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359" w:rsidRPr="00525359" w:rsidRDefault="00525359" w:rsidP="00687397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 w:rsidRPr="00525359">
        <w:rPr>
          <w:rFonts w:eastAsia="Calibri"/>
          <w:sz w:val="22"/>
          <w:szCs w:val="22"/>
          <w:lang w:eastAsia="en-US"/>
        </w:rP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pt" fillcolor="window">
            <v:imagedata r:id="rId5" o:title=""/>
          </v:shape>
        </w:object>
      </w:r>
    </w:p>
    <w:p w:rsidR="00525359" w:rsidRPr="00525359" w:rsidRDefault="00525359" w:rsidP="00687397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525359">
        <w:rPr>
          <w:rFonts w:eastAsia="Calibri"/>
          <w:sz w:val="32"/>
          <w:szCs w:val="32"/>
          <w:lang w:eastAsia="en-US"/>
        </w:rPr>
        <w:t>Администрация Вар</w:t>
      </w:r>
      <w:r w:rsidR="005C72B5">
        <w:rPr>
          <w:rFonts w:eastAsia="Calibri"/>
          <w:sz w:val="32"/>
          <w:szCs w:val="32"/>
          <w:lang w:eastAsia="en-US"/>
        </w:rPr>
        <w:t>навинского муниципального округа</w:t>
      </w:r>
    </w:p>
    <w:p w:rsidR="00525359" w:rsidRPr="00525359" w:rsidRDefault="00525359" w:rsidP="00687397">
      <w:pPr>
        <w:spacing w:line="360" w:lineRule="auto"/>
        <w:jc w:val="center"/>
        <w:rPr>
          <w:rFonts w:eastAsia="Calibri"/>
          <w:sz w:val="32"/>
          <w:szCs w:val="32"/>
          <w:lang w:eastAsia="en-US"/>
        </w:rPr>
      </w:pPr>
      <w:r w:rsidRPr="00525359">
        <w:rPr>
          <w:rFonts w:eastAsia="Calibri"/>
          <w:sz w:val="32"/>
          <w:szCs w:val="32"/>
          <w:lang w:eastAsia="en-US"/>
        </w:rPr>
        <w:t>Нижегородской области</w:t>
      </w:r>
    </w:p>
    <w:p w:rsidR="00525359" w:rsidRPr="00525359" w:rsidRDefault="00525359" w:rsidP="00687397">
      <w:pPr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525359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525359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:rsidR="00B960A0" w:rsidRPr="00D1251A" w:rsidRDefault="008016D6" w:rsidP="00870A4E">
      <w:pPr>
        <w:spacing w:before="108" w:after="1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87397">
        <w:rPr>
          <w:bCs/>
          <w:sz w:val="28"/>
          <w:szCs w:val="28"/>
        </w:rPr>
        <w:t>12.01.</w:t>
      </w:r>
      <w:r w:rsidR="00CE44F4">
        <w:rPr>
          <w:bCs/>
          <w:sz w:val="28"/>
          <w:szCs w:val="28"/>
        </w:rPr>
        <w:t>2026</w:t>
      </w:r>
      <w:r w:rsidR="00863D27" w:rsidRPr="00D1251A">
        <w:rPr>
          <w:bCs/>
          <w:sz w:val="28"/>
          <w:szCs w:val="28"/>
        </w:rPr>
        <w:t xml:space="preserve"> </w:t>
      </w:r>
      <w:r w:rsidR="00870A4E" w:rsidRPr="00D1251A">
        <w:rPr>
          <w:bCs/>
          <w:sz w:val="28"/>
          <w:szCs w:val="28"/>
        </w:rPr>
        <w:t xml:space="preserve">г.                                                              </w:t>
      </w:r>
      <w:r w:rsidR="00863D27" w:rsidRPr="00D1251A">
        <w:rPr>
          <w:bCs/>
          <w:sz w:val="28"/>
          <w:szCs w:val="28"/>
        </w:rPr>
        <w:t xml:space="preserve">  </w:t>
      </w:r>
      <w:r w:rsidR="00D1251A">
        <w:rPr>
          <w:bCs/>
          <w:sz w:val="28"/>
          <w:szCs w:val="28"/>
        </w:rPr>
        <w:t xml:space="preserve">        </w:t>
      </w:r>
      <w:r w:rsidR="00863D27" w:rsidRPr="00D1251A">
        <w:rPr>
          <w:bCs/>
          <w:sz w:val="28"/>
          <w:szCs w:val="28"/>
        </w:rPr>
        <w:t xml:space="preserve">   </w:t>
      </w:r>
      <w:r w:rsidR="00434D8A">
        <w:rPr>
          <w:bCs/>
          <w:sz w:val="28"/>
          <w:szCs w:val="28"/>
        </w:rPr>
        <w:t xml:space="preserve">      </w:t>
      </w:r>
      <w:r w:rsidR="00863D27" w:rsidRPr="00D1251A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="0068739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  </w:t>
      </w:r>
    </w:p>
    <w:p w:rsidR="00687397" w:rsidRDefault="00124A7A" w:rsidP="006873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="00D1251A">
        <w:rPr>
          <w:b/>
          <w:bCs/>
          <w:sz w:val="28"/>
          <w:szCs w:val="28"/>
        </w:rPr>
        <w:t>муниципальной</w:t>
      </w:r>
      <w:r w:rsidR="008C5BE9" w:rsidRPr="008C5BE9">
        <w:rPr>
          <w:b/>
          <w:bCs/>
          <w:sz w:val="28"/>
          <w:szCs w:val="28"/>
        </w:rPr>
        <w:t xml:space="preserve"> программ</w:t>
      </w:r>
      <w:r w:rsidR="008C5BE9">
        <w:rPr>
          <w:b/>
          <w:bCs/>
          <w:sz w:val="28"/>
          <w:szCs w:val="28"/>
        </w:rPr>
        <w:t>ы</w:t>
      </w:r>
      <w:r w:rsidR="008C5BE9" w:rsidRPr="008C5BE9">
        <w:rPr>
          <w:b/>
          <w:bCs/>
          <w:sz w:val="28"/>
          <w:szCs w:val="28"/>
        </w:rPr>
        <w:t xml:space="preserve"> "Развитие образования Варнавинского</w:t>
      </w:r>
      <w:r w:rsidR="00E01FA9">
        <w:rPr>
          <w:b/>
          <w:bCs/>
          <w:sz w:val="28"/>
          <w:szCs w:val="28"/>
        </w:rPr>
        <w:t xml:space="preserve"> муниципального</w:t>
      </w:r>
      <w:r w:rsidR="008C5BE9" w:rsidRPr="008C5BE9">
        <w:rPr>
          <w:b/>
          <w:bCs/>
          <w:sz w:val="28"/>
          <w:szCs w:val="28"/>
        </w:rPr>
        <w:t xml:space="preserve"> </w:t>
      </w:r>
      <w:r w:rsidR="00E01FA9">
        <w:rPr>
          <w:b/>
          <w:bCs/>
          <w:sz w:val="28"/>
          <w:szCs w:val="28"/>
        </w:rPr>
        <w:t>округа</w:t>
      </w:r>
      <w:r w:rsidR="00931F34">
        <w:rPr>
          <w:b/>
          <w:bCs/>
          <w:sz w:val="28"/>
          <w:szCs w:val="28"/>
        </w:rPr>
        <w:t xml:space="preserve"> Нижегородской области</w:t>
      </w:r>
      <w:r w:rsidR="008C5BE9" w:rsidRPr="008C5BE9">
        <w:rPr>
          <w:b/>
          <w:bCs/>
          <w:sz w:val="28"/>
          <w:szCs w:val="28"/>
        </w:rPr>
        <w:t>"</w:t>
      </w:r>
      <w:r w:rsidR="00687397">
        <w:rPr>
          <w:b/>
          <w:bCs/>
          <w:sz w:val="28"/>
          <w:szCs w:val="28"/>
        </w:rPr>
        <w:t xml:space="preserve"> </w:t>
      </w:r>
    </w:p>
    <w:p w:rsidR="008C5BE9" w:rsidRDefault="00687397" w:rsidP="006873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2026 – 2030 годы</w:t>
      </w:r>
    </w:p>
    <w:p w:rsidR="008C5BE9" w:rsidRPr="008C5BE9" w:rsidRDefault="008C5BE9" w:rsidP="008C5BE9">
      <w:pPr>
        <w:spacing w:before="108" w:after="1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B целях</w:t>
      </w:r>
      <w:r w:rsidRPr="008C5BE9">
        <w:rPr>
          <w:bCs/>
          <w:sz w:val="28"/>
          <w:szCs w:val="28"/>
        </w:rPr>
        <w:t xml:space="preserve"> </w:t>
      </w:r>
      <w:r w:rsidR="005C72B5" w:rsidRPr="008C5BE9">
        <w:rPr>
          <w:bCs/>
          <w:sz w:val="28"/>
          <w:szCs w:val="28"/>
        </w:rPr>
        <w:t>формиро</w:t>
      </w:r>
      <w:r w:rsidR="005C72B5">
        <w:rPr>
          <w:bCs/>
          <w:sz w:val="28"/>
          <w:szCs w:val="28"/>
        </w:rPr>
        <w:t>вания</w:t>
      </w:r>
      <w:r>
        <w:rPr>
          <w:bCs/>
          <w:sz w:val="28"/>
          <w:szCs w:val="28"/>
        </w:rPr>
        <w:t xml:space="preserve"> </w:t>
      </w:r>
      <w:r w:rsidR="005C72B5">
        <w:rPr>
          <w:bCs/>
          <w:sz w:val="28"/>
          <w:szCs w:val="28"/>
        </w:rPr>
        <w:t>развитой</w:t>
      </w:r>
      <w:r>
        <w:rPr>
          <w:bCs/>
          <w:sz w:val="28"/>
          <w:szCs w:val="28"/>
        </w:rPr>
        <w:t xml:space="preserve"> системы образования на </w:t>
      </w:r>
      <w:r w:rsidR="005C72B5">
        <w:rPr>
          <w:bCs/>
          <w:sz w:val="28"/>
          <w:szCs w:val="28"/>
        </w:rPr>
        <w:t>т</w:t>
      </w:r>
      <w:r w:rsidR="005C72B5" w:rsidRPr="008C5BE9">
        <w:rPr>
          <w:bCs/>
          <w:sz w:val="28"/>
          <w:szCs w:val="28"/>
        </w:rPr>
        <w:t>ерритории</w:t>
      </w:r>
      <w:r w:rsidRPr="008C5BE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Варнавинского</w:t>
      </w:r>
      <w:r w:rsidR="00E01FA9">
        <w:rPr>
          <w:bCs/>
          <w:sz w:val="28"/>
          <w:szCs w:val="28"/>
        </w:rPr>
        <w:t xml:space="preserve"> муниципального округа</w:t>
      </w:r>
      <w:r>
        <w:rPr>
          <w:bCs/>
          <w:sz w:val="28"/>
          <w:szCs w:val="28"/>
        </w:rPr>
        <w:t xml:space="preserve"> администрация Вар</w:t>
      </w:r>
      <w:r w:rsidR="00E01FA9">
        <w:rPr>
          <w:bCs/>
          <w:sz w:val="28"/>
          <w:szCs w:val="28"/>
        </w:rPr>
        <w:t>навинского муниципального округа</w:t>
      </w:r>
      <w:r>
        <w:rPr>
          <w:bCs/>
          <w:sz w:val="28"/>
          <w:szCs w:val="28"/>
        </w:rPr>
        <w:t xml:space="preserve"> </w:t>
      </w:r>
      <w:proofErr w:type="spellStart"/>
      <w:proofErr w:type="gramStart"/>
      <w:r w:rsidRPr="00492DFD">
        <w:rPr>
          <w:b/>
          <w:bCs/>
          <w:sz w:val="28"/>
          <w:szCs w:val="28"/>
        </w:rPr>
        <w:t>п</w:t>
      </w:r>
      <w:proofErr w:type="spellEnd"/>
      <w:proofErr w:type="gramEnd"/>
      <w:r w:rsidR="00492DFD">
        <w:rPr>
          <w:b/>
          <w:bCs/>
          <w:sz w:val="28"/>
          <w:szCs w:val="28"/>
        </w:rPr>
        <w:t xml:space="preserve"> </w:t>
      </w:r>
      <w:r w:rsidRPr="00492DFD">
        <w:rPr>
          <w:b/>
          <w:bCs/>
          <w:sz w:val="28"/>
          <w:szCs w:val="28"/>
        </w:rPr>
        <w:t>о</w:t>
      </w:r>
      <w:r w:rsidR="00492DFD">
        <w:rPr>
          <w:b/>
          <w:bCs/>
          <w:sz w:val="28"/>
          <w:szCs w:val="28"/>
        </w:rPr>
        <w:t xml:space="preserve"> </w:t>
      </w:r>
      <w:r w:rsidRPr="00492DFD">
        <w:rPr>
          <w:b/>
          <w:bCs/>
          <w:sz w:val="28"/>
          <w:szCs w:val="28"/>
        </w:rPr>
        <w:t>с</w:t>
      </w:r>
      <w:r w:rsidR="00492DFD">
        <w:rPr>
          <w:b/>
          <w:bCs/>
          <w:sz w:val="28"/>
          <w:szCs w:val="28"/>
        </w:rPr>
        <w:t xml:space="preserve"> </w:t>
      </w:r>
      <w:r w:rsidRPr="00492DFD">
        <w:rPr>
          <w:b/>
          <w:bCs/>
          <w:sz w:val="28"/>
          <w:szCs w:val="28"/>
        </w:rPr>
        <w:t>т</w:t>
      </w:r>
      <w:r w:rsidR="00492DFD">
        <w:rPr>
          <w:b/>
          <w:bCs/>
          <w:sz w:val="28"/>
          <w:szCs w:val="28"/>
        </w:rPr>
        <w:t xml:space="preserve"> </w:t>
      </w:r>
      <w:r w:rsidRPr="00492DFD">
        <w:rPr>
          <w:b/>
          <w:bCs/>
          <w:sz w:val="28"/>
          <w:szCs w:val="28"/>
        </w:rPr>
        <w:t>а</w:t>
      </w:r>
      <w:r w:rsidR="00492DFD">
        <w:rPr>
          <w:b/>
          <w:bCs/>
          <w:sz w:val="28"/>
          <w:szCs w:val="28"/>
        </w:rPr>
        <w:t xml:space="preserve"> </w:t>
      </w:r>
      <w:proofErr w:type="spellStart"/>
      <w:r w:rsidRPr="00492DFD">
        <w:rPr>
          <w:b/>
          <w:bCs/>
          <w:sz w:val="28"/>
          <w:szCs w:val="28"/>
        </w:rPr>
        <w:t>н</w:t>
      </w:r>
      <w:proofErr w:type="spellEnd"/>
      <w:r w:rsidR="00492DFD">
        <w:rPr>
          <w:b/>
          <w:bCs/>
          <w:sz w:val="28"/>
          <w:szCs w:val="28"/>
        </w:rPr>
        <w:t xml:space="preserve"> </w:t>
      </w:r>
      <w:r w:rsidRPr="00492DFD">
        <w:rPr>
          <w:b/>
          <w:bCs/>
          <w:sz w:val="28"/>
          <w:szCs w:val="28"/>
        </w:rPr>
        <w:t>о</w:t>
      </w:r>
      <w:r w:rsidR="00492DFD">
        <w:rPr>
          <w:b/>
          <w:bCs/>
          <w:sz w:val="28"/>
          <w:szCs w:val="28"/>
        </w:rPr>
        <w:t xml:space="preserve"> </w:t>
      </w:r>
      <w:r w:rsidRPr="00492DFD">
        <w:rPr>
          <w:b/>
          <w:bCs/>
          <w:sz w:val="28"/>
          <w:szCs w:val="28"/>
        </w:rPr>
        <w:t>в</w:t>
      </w:r>
      <w:r w:rsidR="00492DFD">
        <w:rPr>
          <w:b/>
          <w:bCs/>
          <w:sz w:val="28"/>
          <w:szCs w:val="28"/>
        </w:rPr>
        <w:t xml:space="preserve"> </w:t>
      </w:r>
      <w:r w:rsidRPr="00492DFD">
        <w:rPr>
          <w:b/>
          <w:bCs/>
          <w:sz w:val="28"/>
          <w:szCs w:val="28"/>
        </w:rPr>
        <w:t>л</w:t>
      </w:r>
      <w:r w:rsidR="00492DFD">
        <w:rPr>
          <w:b/>
          <w:bCs/>
          <w:sz w:val="28"/>
          <w:szCs w:val="28"/>
        </w:rPr>
        <w:t xml:space="preserve"> </w:t>
      </w:r>
      <w:r w:rsidRPr="00492DFD">
        <w:rPr>
          <w:b/>
          <w:bCs/>
          <w:sz w:val="28"/>
          <w:szCs w:val="28"/>
        </w:rPr>
        <w:t>я</w:t>
      </w:r>
      <w:r w:rsidR="00492DFD">
        <w:rPr>
          <w:b/>
          <w:bCs/>
          <w:sz w:val="28"/>
          <w:szCs w:val="28"/>
        </w:rPr>
        <w:t xml:space="preserve"> </w:t>
      </w:r>
      <w:r w:rsidRPr="00492DFD">
        <w:rPr>
          <w:b/>
          <w:bCs/>
          <w:sz w:val="28"/>
          <w:szCs w:val="28"/>
        </w:rPr>
        <w:t>е</w:t>
      </w:r>
      <w:r w:rsidR="00492DFD">
        <w:rPr>
          <w:b/>
          <w:bCs/>
          <w:sz w:val="28"/>
          <w:szCs w:val="28"/>
        </w:rPr>
        <w:t xml:space="preserve"> </w:t>
      </w:r>
      <w:r w:rsidRPr="00492DFD">
        <w:rPr>
          <w:b/>
          <w:bCs/>
          <w:sz w:val="28"/>
          <w:szCs w:val="28"/>
        </w:rPr>
        <w:t>т:</w:t>
      </w:r>
      <w:r>
        <w:rPr>
          <w:bCs/>
          <w:sz w:val="28"/>
          <w:szCs w:val="28"/>
        </w:rPr>
        <w:t xml:space="preserve"> </w:t>
      </w:r>
    </w:p>
    <w:p w:rsidR="00124A7A" w:rsidRDefault="008C5BE9" w:rsidP="00492DF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прилагаемую </w:t>
      </w:r>
      <w:r w:rsidR="00D1251A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программу</w:t>
      </w:r>
      <w:r w:rsidRPr="008C5BE9">
        <w:rPr>
          <w:sz w:val="28"/>
          <w:szCs w:val="28"/>
        </w:rPr>
        <w:t xml:space="preserve"> "Развитие образования Варнавинского</w:t>
      </w:r>
      <w:r w:rsidR="00E01FA9">
        <w:rPr>
          <w:sz w:val="28"/>
          <w:szCs w:val="28"/>
        </w:rPr>
        <w:t xml:space="preserve"> муниципального округа</w:t>
      </w:r>
      <w:r w:rsidR="00931F34">
        <w:rPr>
          <w:sz w:val="28"/>
          <w:szCs w:val="28"/>
        </w:rPr>
        <w:t xml:space="preserve"> Нижегородской области</w:t>
      </w:r>
      <w:r w:rsidRPr="008C5BE9">
        <w:rPr>
          <w:sz w:val="28"/>
          <w:szCs w:val="28"/>
        </w:rPr>
        <w:t>"</w:t>
      </w:r>
      <w:r w:rsidR="00687397" w:rsidRPr="00687397">
        <w:rPr>
          <w:b/>
          <w:bCs/>
          <w:sz w:val="28"/>
          <w:szCs w:val="28"/>
        </w:rPr>
        <w:t xml:space="preserve"> </w:t>
      </w:r>
      <w:r w:rsidR="00687397" w:rsidRPr="00687397">
        <w:rPr>
          <w:bCs/>
          <w:sz w:val="28"/>
          <w:szCs w:val="28"/>
        </w:rPr>
        <w:t>на 2026 – 2030 годы</w:t>
      </w:r>
      <w:r>
        <w:rPr>
          <w:sz w:val="28"/>
          <w:szCs w:val="28"/>
        </w:rPr>
        <w:t xml:space="preserve"> (далее Программа).</w:t>
      </w:r>
    </w:p>
    <w:p w:rsidR="008C5BE9" w:rsidRPr="008C5BE9" w:rsidRDefault="008C5BE9" w:rsidP="00492DFD">
      <w:pPr>
        <w:ind w:firstLine="720"/>
        <w:jc w:val="both"/>
        <w:rPr>
          <w:sz w:val="28"/>
          <w:szCs w:val="28"/>
        </w:rPr>
      </w:pPr>
      <w:r w:rsidRPr="008C5BE9">
        <w:rPr>
          <w:sz w:val="28"/>
          <w:szCs w:val="28"/>
        </w:rPr>
        <w:t xml:space="preserve">2. Управлению      образования     администрации   </w:t>
      </w:r>
      <w:r w:rsidR="00E01FA9">
        <w:rPr>
          <w:sz w:val="28"/>
          <w:szCs w:val="28"/>
        </w:rPr>
        <w:t xml:space="preserve">  Варнавинского муниципального </w:t>
      </w:r>
      <w:r w:rsidR="005C72B5">
        <w:rPr>
          <w:sz w:val="28"/>
          <w:szCs w:val="28"/>
        </w:rPr>
        <w:t>округа</w:t>
      </w:r>
      <w:r w:rsidR="005C72B5" w:rsidRPr="008C5BE9">
        <w:rPr>
          <w:sz w:val="28"/>
          <w:szCs w:val="28"/>
        </w:rPr>
        <w:t>, выполняющему функции</w:t>
      </w:r>
      <w:r w:rsidRPr="008C5BE9">
        <w:rPr>
          <w:sz w:val="28"/>
          <w:szCs w:val="28"/>
        </w:rPr>
        <w:t xml:space="preserve"> и полномочия учредителя муниципа</w:t>
      </w:r>
      <w:r w:rsidR="00E01FA9">
        <w:rPr>
          <w:sz w:val="28"/>
          <w:szCs w:val="28"/>
        </w:rPr>
        <w:t>льных образовательных организаций</w:t>
      </w:r>
      <w:r w:rsidR="00646B03">
        <w:rPr>
          <w:sz w:val="28"/>
          <w:szCs w:val="28"/>
        </w:rPr>
        <w:t xml:space="preserve"> (Е.А.</w:t>
      </w:r>
      <w:r w:rsidR="005C72B5">
        <w:rPr>
          <w:sz w:val="28"/>
          <w:szCs w:val="28"/>
        </w:rPr>
        <w:t xml:space="preserve"> </w:t>
      </w:r>
      <w:r w:rsidR="00646B03">
        <w:rPr>
          <w:sz w:val="28"/>
          <w:szCs w:val="28"/>
        </w:rPr>
        <w:t>Малиновой</w:t>
      </w:r>
      <w:r w:rsidRPr="008C5BE9">
        <w:rPr>
          <w:sz w:val="28"/>
          <w:szCs w:val="28"/>
        </w:rPr>
        <w:t>) (дале</w:t>
      </w:r>
      <w:proofErr w:type="gramStart"/>
      <w:r w:rsidRPr="008C5BE9">
        <w:rPr>
          <w:sz w:val="28"/>
          <w:szCs w:val="28"/>
        </w:rPr>
        <w:t>е-</w:t>
      </w:r>
      <w:proofErr w:type="gramEnd"/>
      <w:r w:rsidRPr="008C5BE9">
        <w:rPr>
          <w:sz w:val="28"/>
          <w:szCs w:val="28"/>
        </w:rPr>
        <w:t xml:space="preserve"> Управление образования):</w:t>
      </w:r>
    </w:p>
    <w:p w:rsidR="008C5BE9" w:rsidRPr="008C5BE9" w:rsidRDefault="00E01FA9" w:rsidP="00492DF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д</w:t>
      </w:r>
      <w:r w:rsidR="008C5BE9" w:rsidRPr="008C5BE9">
        <w:rPr>
          <w:sz w:val="28"/>
          <w:szCs w:val="28"/>
        </w:rPr>
        <w:t>овести до сведения руководителей</w:t>
      </w:r>
      <w:r>
        <w:rPr>
          <w:sz w:val="28"/>
          <w:szCs w:val="28"/>
        </w:rPr>
        <w:t xml:space="preserve"> </w:t>
      </w:r>
      <w:r w:rsidR="005C72B5" w:rsidRPr="008C5BE9">
        <w:rPr>
          <w:sz w:val="28"/>
          <w:szCs w:val="28"/>
        </w:rPr>
        <w:t>муниципальных образовательных</w:t>
      </w:r>
      <w:r>
        <w:rPr>
          <w:sz w:val="28"/>
          <w:szCs w:val="28"/>
        </w:rPr>
        <w:t xml:space="preserve"> организаций</w:t>
      </w:r>
      <w:r w:rsidR="008C5BE9" w:rsidRPr="008C5BE9">
        <w:rPr>
          <w:sz w:val="28"/>
          <w:szCs w:val="28"/>
        </w:rPr>
        <w:t xml:space="preserve"> настоящее постановление для принятия его к руководству и испо</w:t>
      </w:r>
      <w:r>
        <w:rPr>
          <w:sz w:val="28"/>
          <w:szCs w:val="28"/>
        </w:rPr>
        <w:t>лнению;</w:t>
      </w:r>
    </w:p>
    <w:p w:rsidR="00D1251A" w:rsidRDefault="008C5BE9" w:rsidP="00492DFD">
      <w:pPr>
        <w:ind w:firstLine="720"/>
        <w:jc w:val="both"/>
        <w:rPr>
          <w:sz w:val="28"/>
          <w:szCs w:val="28"/>
        </w:rPr>
      </w:pPr>
      <w:r w:rsidRPr="008C5BE9">
        <w:rPr>
          <w:sz w:val="28"/>
          <w:szCs w:val="28"/>
        </w:rPr>
        <w:t xml:space="preserve">2.2. </w:t>
      </w:r>
      <w:r w:rsidR="00E01FA9">
        <w:rPr>
          <w:sz w:val="28"/>
          <w:szCs w:val="28"/>
        </w:rPr>
        <w:t>о</w:t>
      </w:r>
      <w:r w:rsidR="00D1251A" w:rsidRPr="008C5BE9">
        <w:rPr>
          <w:sz w:val="28"/>
          <w:szCs w:val="28"/>
        </w:rPr>
        <w:t>беспечить р</w:t>
      </w:r>
      <w:r w:rsidR="00D1251A">
        <w:rPr>
          <w:sz w:val="28"/>
          <w:szCs w:val="28"/>
        </w:rPr>
        <w:t>азмещение</w:t>
      </w:r>
      <w:r w:rsidR="00D1251A" w:rsidRPr="008C5BE9">
        <w:rPr>
          <w:sz w:val="28"/>
          <w:szCs w:val="28"/>
        </w:rPr>
        <w:t xml:space="preserve"> настоящего Постановления на официальном сайте Управления образования.</w:t>
      </w:r>
      <w:r w:rsidRPr="008C5BE9">
        <w:rPr>
          <w:sz w:val="28"/>
          <w:szCs w:val="28"/>
        </w:rPr>
        <w:t xml:space="preserve"> </w:t>
      </w:r>
    </w:p>
    <w:p w:rsidR="008C5BE9" w:rsidRDefault="008C5BE9" w:rsidP="00492DFD">
      <w:pPr>
        <w:ind w:firstLine="720"/>
        <w:jc w:val="both"/>
        <w:rPr>
          <w:sz w:val="28"/>
          <w:szCs w:val="28"/>
        </w:rPr>
      </w:pPr>
      <w:r w:rsidRPr="008C5BE9">
        <w:rPr>
          <w:sz w:val="28"/>
          <w:szCs w:val="28"/>
        </w:rPr>
        <w:t xml:space="preserve">3. </w:t>
      </w:r>
      <w:r w:rsidR="00E0532E">
        <w:rPr>
          <w:sz w:val="28"/>
          <w:szCs w:val="28"/>
        </w:rPr>
        <w:t>Ф</w:t>
      </w:r>
      <w:r w:rsidR="00E0532E" w:rsidRPr="008C5BE9">
        <w:rPr>
          <w:sz w:val="28"/>
          <w:szCs w:val="28"/>
        </w:rPr>
        <w:t>инансов</w:t>
      </w:r>
      <w:r w:rsidR="00E0532E">
        <w:rPr>
          <w:sz w:val="28"/>
          <w:szCs w:val="28"/>
        </w:rPr>
        <w:t xml:space="preserve">ому </w:t>
      </w:r>
      <w:r>
        <w:rPr>
          <w:sz w:val="28"/>
          <w:szCs w:val="28"/>
        </w:rPr>
        <w:t>управлению</w:t>
      </w:r>
      <w:r w:rsidR="00E0532E">
        <w:rPr>
          <w:sz w:val="28"/>
          <w:szCs w:val="28"/>
        </w:rPr>
        <w:t xml:space="preserve"> администрации округа</w:t>
      </w:r>
      <w:r w:rsidRPr="008C5BE9">
        <w:rPr>
          <w:sz w:val="28"/>
          <w:szCs w:val="28"/>
        </w:rPr>
        <w:t xml:space="preserve"> </w:t>
      </w:r>
      <w:r>
        <w:rPr>
          <w:sz w:val="28"/>
          <w:szCs w:val="28"/>
        </w:rPr>
        <w:t>(Н.В. Серебряковой) предусмотреть в</w:t>
      </w:r>
      <w:r w:rsidRPr="008C5BE9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местном бюджете средства на финансирование</w:t>
      </w:r>
      <w:r w:rsidRPr="008C5BE9">
        <w:rPr>
          <w:sz w:val="28"/>
          <w:szCs w:val="28"/>
        </w:rPr>
        <w:t xml:space="preserve"> </w:t>
      </w:r>
      <w:r w:rsidR="005C72B5" w:rsidRPr="008C5BE9">
        <w:rPr>
          <w:sz w:val="28"/>
          <w:szCs w:val="28"/>
        </w:rPr>
        <w:t>мероприятий</w:t>
      </w:r>
      <w:r w:rsidR="00E01FA9">
        <w:rPr>
          <w:sz w:val="28"/>
          <w:szCs w:val="28"/>
        </w:rPr>
        <w:t xml:space="preserve"> </w:t>
      </w:r>
      <w:r w:rsidR="005C72B5" w:rsidRPr="008C5BE9">
        <w:rPr>
          <w:sz w:val="28"/>
          <w:szCs w:val="28"/>
        </w:rPr>
        <w:t>Программ</w:t>
      </w:r>
      <w:r w:rsidR="005C72B5">
        <w:rPr>
          <w:sz w:val="28"/>
          <w:szCs w:val="28"/>
        </w:rPr>
        <w:t>ы</w:t>
      </w:r>
      <w:r w:rsidRPr="008C5BE9">
        <w:rPr>
          <w:sz w:val="28"/>
          <w:szCs w:val="28"/>
        </w:rPr>
        <w:t>.</w:t>
      </w:r>
    </w:p>
    <w:p w:rsidR="00E01FA9" w:rsidRPr="005C72B5" w:rsidRDefault="005C72B5" w:rsidP="00492DF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01FA9">
        <w:rPr>
          <w:sz w:val="28"/>
          <w:szCs w:val="28"/>
        </w:rPr>
        <w:t>4. Признать утратившим силу</w:t>
      </w:r>
      <w:r w:rsidR="00E01FA9" w:rsidRPr="00E01FA9">
        <w:t xml:space="preserve"> </w:t>
      </w:r>
      <w:r w:rsidR="00646B03">
        <w:rPr>
          <w:sz w:val="28"/>
          <w:szCs w:val="28"/>
        </w:rPr>
        <w:t>с 01 января 2026</w:t>
      </w:r>
      <w:r w:rsidR="00E01FA9" w:rsidRPr="00E01FA9">
        <w:rPr>
          <w:sz w:val="28"/>
          <w:szCs w:val="28"/>
        </w:rPr>
        <w:t xml:space="preserve"> года</w:t>
      </w:r>
      <w:r w:rsidR="00E01FA9">
        <w:rPr>
          <w:sz w:val="28"/>
          <w:szCs w:val="28"/>
        </w:rPr>
        <w:t xml:space="preserve"> П</w:t>
      </w:r>
      <w:r w:rsidR="00646B03">
        <w:rPr>
          <w:sz w:val="28"/>
          <w:szCs w:val="28"/>
        </w:rPr>
        <w:t xml:space="preserve">остановление администрации от 29.12.2022 № </w:t>
      </w:r>
      <w:r w:rsidR="00646B03" w:rsidRPr="005C72B5">
        <w:rPr>
          <w:sz w:val="28"/>
          <w:szCs w:val="28"/>
        </w:rPr>
        <w:t>998</w:t>
      </w:r>
      <w:r>
        <w:rPr>
          <w:sz w:val="28"/>
          <w:szCs w:val="28"/>
        </w:rPr>
        <w:t xml:space="preserve"> «</w:t>
      </w:r>
      <w:r w:rsidRPr="005C72B5">
        <w:rPr>
          <w:bCs/>
          <w:sz w:val="28"/>
          <w:szCs w:val="28"/>
        </w:rPr>
        <w:t>Об утверждении муниципальной программы "Развитие образования Варнавинского муниципального округа Нижегородской области"</w:t>
      </w:r>
      <w:r>
        <w:rPr>
          <w:sz w:val="28"/>
          <w:szCs w:val="28"/>
        </w:rPr>
        <w:t xml:space="preserve"> </w:t>
      </w:r>
    </w:p>
    <w:p w:rsidR="008C5BE9" w:rsidRDefault="00E01FA9" w:rsidP="00492DF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BE9">
        <w:rPr>
          <w:sz w:val="28"/>
          <w:szCs w:val="28"/>
        </w:rPr>
        <w:t xml:space="preserve">. </w:t>
      </w:r>
      <w:r w:rsidR="005C72B5">
        <w:rPr>
          <w:sz w:val="28"/>
          <w:szCs w:val="28"/>
        </w:rPr>
        <w:t xml:space="preserve">   </w:t>
      </w:r>
      <w:r w:rsidR="008C5BE9">
        <w:rPr>
          <w:sz w:val="28"/>
          <w:szCs w:val="28"/>
        </w:rPr>
        <w:t>Настоящее По</w:t>
      </w:r>
      <w:r w:rsidR="00CE44F4">
        <w:rPr>
          <w:sz w:val="28"/>
          <w:szCs w:val="28"/>
        </w:rPr>
        <w:t>становление вступает в силу с 12</w:t>
      </w:r>
      <w:r>
        <w:rPr>
          <w:sz w:val="28"/>
          <w:szCs w:val="28"/>
        </w:rPr>
        <w:t xml:space="preserve"> января</w:t>
      </w:r>
      <w:r w:rsidR="008C5BE9">
        <w:rPr>
          <w:sz w:val="28"/>
          <w:szCs w:val="28"/>
        </w:rPr>
        <w:t xml:space="preserve"> 20</w:t>
      </w:r>
      <w:r w:rsidR="00646B03">
        <w:rPr>
          <w:sz w:val="28"/>
          <w:szCs w:val="28"/>
        </w:rPr>
        <w:t>26</w:t>
      </w:r>
      <w:r w:rsidR="008C5BE9">
        <w:rPr>
          <w:sz w:val="28"/>
          <w:szCs w:val="28"/>
        </w:rPr>
        <w:t xml:space="preserve"> года.</w:t>
      </w:r>
    </w:p>
    <w:p w:rsidR="00124A7A" w:rsidRDefault="00E01FA9" w:rsidP="00492DFD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60719B">
        <w:rPr>
          <w:sz w:val="28"/>
          <w:szCs w:val="28"/>
        </w:rPr>
        <w:t xml:space="preserve">. </w:t>
      </w:r>
      <w:r w:rsidR="00124A7A">
        <w:rPr>
          <w:sz w:val="28"/>
          <w:szCs w:val="28"/>
        </w:rPr>
        <w:t xml:space="preserve"> </w:t>
      </w:r>
      <w:proofErr w:type="gramStart"/>
      <w:r w:rsidR="00124A7A">
        <w:rPr>
          <w:sz w:val="28"/>
          <w:szCs w:val="28"/>
        </w:rPr>
        <w:t>Контроль    за</w:t>
      </w:r>
      <w:proofErr w:type="gramEnd"/>
      <w:r w:rsidR="00124A7A">
        <w:rPr>
          <w:sz w:val="28"/>
          <w:szCs w:val="28"/>
        </w:rPr>
        <w:t xml:space="preserve">     исполнением    настоящего    </w:t>
      </w:r>
      <w:r w:rsidR="00F17894">
        <w:rPr>
          <w:sz w:val="28"/>
          <w:szCs w:val="28"/>
        </w:rPr>
        <w:t>П</w:t>
      </w:r>
      <w:r w:rsidR="00124A7A">
        <w:rPr>
          <w:sz w:val="28"/>
          <w:szCs w:val="28"/>
        </w:rPr>
        <w:t xml:space="preserve">остановления    возложить на </w:t>
      </w:r>
      <w:r>
        <w:rPr>
          <w:sz w:val="28"/>
          <w:szCs w:val="28"/>
        </w:rPr>
        <w:t>начальника У</w:t>
      </w:r>
      <w:r w:rsidR="00E66F43">
        <w:rPr>
          <w:sz w:val="28"/>
          <w:szCs w:val="28"/>
        </w:rPr>
        <w:t xml:space="preserve">правления образования </w:t>
      </w:r>
      <w:r w:rsidR="00646B03">
        <w:rPr>
          <w:sz w:val="28"/>
          <w:szCs w:val="28"/>
        </w:rPr>
        <w:t>Е.А.</w:t>
      </w:r>
      <w:r w:rsidR="005C72B5">
        <w:rPr>
          <w:sz w:val="28"/>
          <w:szCs w:val="28"/>
        </w:rPr>
        <w:t xml:space="preserve"> </w:t>
      </w:r>
      <w:proofErr w:type="spellStart"/>
      <w:r w:rsidR="00646B03">
        <w:rPr>
          <w:sz w:val="28"/>
          <w:szCs w:val="28"/>
        </w:rPr>
        <w:t>Малинову</w:t>
      </w:r>
      <w:proofErr w:type="spellEnd"/>
      <w:r w:rsidR="00E66F43">
        <w:rPr>
          <w:sz w:val="28"/>
          <w:szCs w:val="28"/>
        </w:rPr>
        <w:t>.</w:t>
      </w:r>
    </w:p>
    <w:p w:rsidR="00124A7A" w:rsidRDefault="00124A7A" w:rsidP="00124A7A">
      <w:pPr>
        <w:rPr>
          <w:sz w:val="28"/>
          <w:szCs w:val="28"/>
        </w:rPr>
      </w:pPr>
    </w:p>
    <w:p w:rsidR="00DF4DB8" w:rsidRDefault="00DF4DB8" w:rsidP="00DF4DB8">
      <w:pPr>
        <w:jc w:val="both"/>
        <w:rPr>
          <w:sz w:val="28"/>
          <w:szCs w:val="28"/>
        </w:rPr>
      </w:pPr>
    </w:p>
    <w:p w:rsidR="00F17894" w:rsidRDefault="00DF4DB8" w:rsidP="00DF4D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01FA9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                                        </w:t>
      </w:r>
      <w:r w:rsidR="00E01FA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F17894">
        <w:rPr>
          <w:sz w:val="28"/>
          <w:szCs w:val="28"/>
        </w:rPr>
        <w:t>А.</w:t>
      </w:r>
      <w:r w:rsidR="00E01FA9">
        <w:rPr>
          <w:sz w:val="28"/>
          <w:szCs w:val="28"/>
        </w:rPr>
        <w:t>Г.</w:t>
      </w:r>
      <w:r w:rsidR="00F17894">
        <w:rPr>
          <w:sz w:val="28"/>
          <w:szCs w:val="28"/>
        </w:rPr>
        <w:t xml:space="preserve"> </w:t>
      </w:r>
      <w:r w:rsidR="00E01FA9">
        <w:rPr>
          <w:sz w:val="28"/>
          <w:szCs w:val="28"/>
        </w:rPr>
        <w:t>Фролов</w:t>
      </w:r>
    </w:p>
    <w:p w:rsidR="00E0532E" w:rsidRDefault="00E0532E" w:rsidP="00E0532E">
      <w:pPr>
        <w:spacing w:line="360" w:lineRule="auto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E0532E" w:rsidRDefault="00E0532E" w:rsidP="00E0532E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0532E" w:rsidRDefault="00E0532E" w:rsidP="00E0532E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Варнавинского муниципального округа</w:t>
      </w:r>
    </w:p>
    <w:p w:rsidR="00E0532E" w:rsidRDefault="00E0532E" w:rsidP="00E0532E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E0532E" w:rsidRDefault="00687397" w:rsidP="00E0532E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0532E">
        <w:rPr>
          <w:sz w:val="28"/>
          <w:szCs w:val="28"/>
        </w:rPr>
        <w:t>т</w:t>
      </w:r>
      <w:r>
        <w:rPr>
          <w:sz w:val="28"/>
          <w:szCs w:val="28"/>
        </w:rPr>
        <w:t xml:space="preserve"> 12.01.2026 г.</w:t>
      </w:r>
      <w:r w:rsidR="00E0532E">
        <w:rPr>
          <w:sz w:val="28"/>
          <w:szCs w:val="28"/>
        </w:rPr>
        <w:t xml:space="preserve">    № </w:t>
      </w:r>
      <w:r>
        <w:rPr>
          <w:sz w:val="28"/>
          <w:szCs w:val="28"/>
        </w:rPr>
        <w:t>1</w:t>
      </w:r>
      <w:r w:rsidR="00E0532E">
        <w:rPr>
          <w:sz w:val="28"/>
          <w:szCs w:val="28"/>
        </w:rPr>
        <w:t xml:space="preserve">    </w:t>
      </w:r>
    </w:p>
    <w:p w:rsidR="00E0532E" w:rsidRDefault="00E0532E" w:rsidP="00E0532E">
      <w:pPr>
        <w:ind w:left="4395"/>
        <w:jc w:val="center"/>
        <w:rPr>
          <w:sz w:val="28"/>
          <w:szCs w:val="28"/>
        </w:rPr>
      </w:pPr>
    </w:p>
    <w:p w:rsidR="00E0532E" w:rsidRDefault="00E0532E" w:rsidP="00E0532E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Муниципальная программа</w:t>
      </w:r>
    </w:p>
    <w:p w:rsidR="00E0532E" w:rsidRDefault="00E0532E" w:rsidP="00E053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«Развитие образования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</w:p>
    <w:p w:rsidR="00E0532E" w:rsidRDefault="00E0532E" w:rsidP="00E0532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Варнавинском</w:t>
      </w:r>
      <w:proofErr w:type="gramEnd"/>
      <w:r>
        <w:rPr>
          <w:b/>
          <w:sz w:val="28"/>
          <w:szCs w:val="28"/>
        </w:rPr>
        <w:t xml:space="preserve"> муниципальном округе Нижегородской области»</w:t>
      </w:r>
    </w:p>
    <w:p w:rsidR="00E0532E" w:rsidRDefault="00E0532E" w:rsidP="00E053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2026-2030 годы</w:t>
      </w:r>
    </w:p>
    <w:p w:rsidR="00E0532E" w:rsidRDefault="00E0532E" w:rsidP="00E053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Программа, муниципальная программа)</w:t>
      </w:r>
    </w:p>
    <w:p w:rsidR="00E0532E" w:rsidRDefault="00E0532E" w:rsidP="00E0532E">
      <w:pPr>
        <w:jc w:val="center"/>
        <w:rPr>
          <w:b/>
          <w:sz w:val="28"/>
          <w:szCs w:val="28"/>
        </w:rPr>
      </w:pPr>
    </w:p>
    <w:p w:rsidR="00E0532E" w:rsidRDefault="00E0532E" w:rsidP="00E0532E">
      <w:pPr>
        <w:numPr>
          <w:ilvl w:val="0"/>
          <w:numId w:val="4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МУНИЦИПАЛЬНОЙ ПРОГРАММЫ</w:t>
      </w:r>
    </w:p>
    <w:p w:rsidR="00E0532E" w:rsidRDefault="00E0532E" w:rsidP="00E0532E">
      <w:pPr>
        <w:jc w:val="center"/>
        <w:rPr>
          <w:b/>
          <w:sz w:val="28"/>
          <w:szCs w:val="28"/>
        </w:rPr>
      </w:pPr>
    </w:p>
    <w:tbl>
      <w:tblPr>
        <w:tblW w:w="5106" w:type="pct"/>
        <w:tblInd w:w="-105" w:type="dxa"/>
        <w:tblCellMar>
          <w:left w:w="0" w:type="dxa"/>
          <w:right w:w="0" w:type="dxa"/>
        </w:tblCellMar>
        <w:tblLook w:val="04A0"/>
      </w:tblPr>
      <w:tblGrid>
        <w:gridCol w:w="3708"/>
        <w:gridCol w:w="6340"/>
      </w:tblGrid>
      <w:tr w:rsidR="00E0532E" w:rsidRPr="00480517" w:rsidTr="00E0532E">
        <w:trPr>
          <w:trHeight w:val="317"/>
        </w:trPr>
        <w:tc>
          <w:tcPr>
            <w:tcW w:w="18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0532E" w:rsidRPr="00480517" w:rsidRDefault="00E0532E" w:rsidP="00E0532E">
            <w:pPr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Ответственный исполнитель   Программы</w:t>
            </w:r>
          </w:p>
        </w:tc>
        <w:tc>
          <w:tcPr>
            <w:tcW w:w="31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0532E" w:rsidRPr="00480517" w:rsidRDefault="00E0532E" w:rsidP="00E0532E">
            <w:pPr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Управление образования Администрации Варнавинского муниципального округа Нижегородской области (далее Управление образования)</w:t>
            </w:r>
          </w:p>
        </w:tc>
      </w:tr>
      <w:tr w:rsidR="00E0532E" w:rsidRPr="00480517" w:rsidTr="00E0532E">
        <w:trPr>
          <w:trHeight w:val="266"/>
        </w:trPr>
        <w:tc>
          <w:tcPr>
            <w:tcW w:w="18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0532E" w:rsidRPr="00480517" w:rsidRDefault="00E0532E" w:rsidP="00E0532E">
            <w:pPr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31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0532E" w:rsidRPr="00480517" w:rsidRDefault="00E0532E" w:rsidP="00E0532E">
            <w:pPr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Образовательные организации, подведомственные Управлению образования Администрации Варнавинского муниципального округа Нижегородской области</w:t>
            </w:r>
          </w:p>
        </w:tc>
      </w:tr>
      <w:tr w:rsidR="00E0532E" w:rsidRPr="00480517" w:rsidTr="00E0532E">
        <w:trPr>
          <w:trHeight w:val="266"/>
        </w:trPr>
        <w:tc>
          <w:tcPr>
            <w:tcW w:w="18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0532E" w:rsidRPr="00480517" w:rsidRDefault="00E0532E" w:rsidP="00E0532E">
            <w:pPr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31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0532E" w:rsidRPr="00480517" w:rsidRDefault="00E0532E" w:rsidP="00E053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Цель:</w:t>
            </w:r>
          </w:p>
          <w:p w:rsidR="00E0532E" w:rsidRPr="00480517" w:rsidRDefault="00E0532E" w:rsidP="00E053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экономики.</w:t>
            </w:r>
          </w:p>
          <w:p w:rsidR="00E0532E" w:rsidRPr="00480517" w:rsidRDefault="00E0532E" w:rsidP="00E0532E">
            <w:pPr>
              <w:jc w:val="both"/>
              <w:rPr>
                <w:spacing w:val="-2"/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Задачи:</w:t>
            </w:r>
            <w:r w:rsidRPr="00480517">
              <w:rPr>
                <w:spacing w:val="-2"/>
                <w:sz w:val="28"/>
                <w:szCs w:val="28"/>
              </w:rPr>
              <w:t xml:space="preserve"> </w:t>
            </w:r>
          </w:p>
          <w:p w:rsidR="00E0532E" w:rsidRPr="00480517" w:rsidRDefault="00E0532E" w:rsidP="00E0532E">
            <w:pPr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1. Обеспечение доступности и качества дошкольного образования вне зависимости от места жительства детей.</w:t>
            </w:r>
          </w:p>
          <w:p w:rsidR="00E0532E" w:rsidRPr="00480517" w:rsidRDefault="00E0532E" w:rsidP="00E0532E">
            <w:pPr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2. Модернизация образовательной среды в соответствии с федеральными государственными образовательными стандартами (далее – ФГОС).</w:t>
            </w:r>
          </w:p>
          <w:p w:rsidR="00E0532E" w:rsidRPr="00480517" w:rsidRDefault="00E0532E" w:rsidP="00E0532E">
            <w:pPr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3. Расширение доступности для удовлетворения разнообразных интересов детей и их семей в сфере дополнительного образования.</w:t>
            </w:r>
          </w:p>
          <w:p w:rsidR="00E0532E" w:rsidRPr="00480517" w:rsidRDefault="00E0532E" w:rsidP="00E0532E">
            <w:pPr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4. Закрепление молодых кадров в образовательных организациях округа.</w:t>
            </w:r>
          </w:p>
          <w:p w:rsidR="00E0532E" w:rsidRPr="00480517" w:rsidRDefault="00E0532E" w:rsidP="00E0532E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lastRenderedPageBreak/>
              <w:t>5. Создание условий в соответствии с современными требованиями к обучению в образовательных организациях округа.</w:t>
            </w:r>
          </w:p>
          <w:p w:rsidR="00E0532E" w:rsidRPr="00480517" w:rsidRDefault="00E0532E" w:rsidP="00E0532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 xml:space="preserve">6. </w:t>
            </w:r>
            <w:r w:rsidRPr="00480517">
              <w:rPr>
                <w:color w:val="000000"/>
                <w:sz w:val="28"/>
                <w:szCs w:val="28"/>
              </w:rPr>
              <w:t xml:space="preserve">Обеспечение эффективности деятельности органов местного самоуправления Варнавинского муниципального округа (далее также – </w:t>
            </w:r>
            <w:r>
              <w:rPr>
                <w:color w:val="000000"/>
                <w:sz w:val="28"/>
                <w:szCs w:val="28"/>
              </w:rPr>
              <w:t>округ</w:t>
            </w:r>
            <w:r w:rsidRPr="00480517">
              <w:rPr>
                <w:color w:val="000000"/>
                <w:sz w:val="28"/>
                <w:szCs w:val="28"/>
              </w:rPr>
              <w:t>) и образовательных организаций округа.</w:t>
            </w:r>
          </w:p>
          <w:p w:rsidR="00E0532E" w:rsidRPr="00480517" w:rsidRDefault="00E0532E" w:rsidP="00E0532E">
            <w:pPr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7. Охват детей в возрасте от 6 до 18 лет, проживающих на территории округа, различными формами отдыха и занятости.</w:t>
            </w:r>
          </w:p>
        </w:tc>
      </w:tr>
      <w:tr w:rsidR="00E0532E" w:rsidRPr="00480517" w:rsidTr="00E0532E">
        <w:trPr>
          <w:trHeight w:val="256"/>
        </w:trPr>
        <w:tc>
          <w:tcPr>
            <w:tcW w:w="18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0532E" w:rsidRPr="00480517" w:rsidRDefault="00E0532E" w:rsidP="00E0532E">
            <w:pPr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lastRenderedPageBreak/>
              <w:t>Подпрограммы  программы</w:t>
            </w:r>
          </w:p>
        </w:tc>
        <w:tc>
          <w:tcPr>
            <w:tcW w:w="3155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0532E" w:rsidRPr="00480517" w:rsidRDefault="00E0532E" w:rsidP="00E0532E">
            <w:pPr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Программа включает в себя следующие подпрограммы:</w:t>
            </w:r>
          </w:p>
          <w:p w:rsidR="00E0532E" w:rsidRPr="00480517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80517">
              <w:rPr>
                <w:color w:val="000000"/>
                <w:sz w:val="28"/>
                <w:szCs w:val="28"/>
              </w:rPr>
              <w:t>Подпрограмма 1 "Развитие общего образования" (дале</w:t>
            </w:r>
            <w:proofErr w:type="gramStart"/>
            <w:r w:rsidRPr="00480517">
              <w:rPr>
                <w:color w:val="000000"/>
                <w:sz w:val="28"/>
                <w:szCs w:val="28"/>
              </w:rPr>
              <w:t>е-</w:t>
            </w:r>
            <w:proofErr w:type="gramEnd"/>
            <w:r w:rsidRPr="00480517">
              <w:rPr>
                <w:color w:val="000000"/>
                <w:sz w:val="28"/>
                <w:szCs w:val="28"/>
              </w:rPr>
              <w:t xml:space="preserve"> подпрограмма 1);</w:t>
            </w:r>
          </w:p>
          <w:p w:rsidR="00E0532E" w:rsidRPr="00480517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80517">
              <w:rPr>
                <w:color w:val="000000"/>
                <w:sz w:val="28"/>
                <w:szCs w:val="28"/>
              </w:rPr>
              <w:t>Подпрограмма 2 "Развитие дополнительного образования и воспитания детей и молодежи "(дале</w:t>
            </w:r>
            <w:proofErr w:type="gramStart"/>
            <w:r w:rsidRPr="00480517">
              <w:rPr>
                <w:color w:val="000000"/>
                <w:sz w:val="28"/>
                <w:szCs w:val="28"/>
              </w:rPr>
              <w:t>е-</w:t>
            </w:r>
            <w:proofErr w:type="gramEnd"/>
            <w:r w:rsidRPr="00480517">
              <w:rPr>
                <w:color w:val="000000"/>
                <w:sz w:val="28"/>
                <w:szCs w:val="28"/>
              </w:rPr>
              <w:t xml:space="preserve"> подпрограмма 2);</w:t>
            </w:r>
          </w:p>
          <w:p w:rsidR="00E0532E" w:rsidRPr="00480517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80517">
              <w:rPr>
                <w:color w:val="000000"/>
                <w:sz w:val="28"/>
                <w:szCs w:val="28"/>
              </w:rPr>
              <w:t>Подпрограмма 3 «Развитие системы оценки качества образования и информационной прозрачности системы образования» (дале</w:t>
            </w:r>
            <w:proofErr w:type="gramStart"/>
            <w:r w:rsidRPr="00480517">
              <w:rPr>
                <w:color w:val="000000"/>
                <w:sz w:val="28"/>
                <w:szCs w:val="28"/>
              </w:rPr>
              <w:t>е-</w:t>
            </w:r>
            <w:proofErr w:type="gramEnd"/>
            <w:r w:rsidRPr="00480517">
              <w:rPr>
                <w:color w:val="000000"/>
                <w:sz w:val="28"/>
                <w:szCs w:val="28"/>
              </w:rPr>
              <w:t xml:space="preserve"> подпрограмма 3);</w:t>
            </w:r>
          </w:p>
          <w:p w:rsidR="00E0532E" w:rsidRPr="00480517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80517">
              <w:rPr>
                <w:color w:val="000000"/>
                <w:sz w:val="28"/>
                <w:szCs w:val="28"/>
              </w:rPr>
              <w:t>Подпрограмма 4 "Ресурсное обеспечение сферы образования в Варнавинском муниципальном округе" (дале</w:t>
            </w:r>
            <w:proofErr w:type="gramStart"/>
            <w:r w:rsidRPr="00480517">
              <w:rPr>
                <w:color w:val="000000"/>
                <w:sz w:val="28"/>
                <w:szCs w:val="28"/>
              </w:rPr>
              <w:t>е-</w:t>
            </w:r>
            <w:proofErr w:type="gramEnd"/>
            <w:r w:rsidRPr="00480517">
              <w:rPr>
                <w:color w:val="000000"/>
                <w:sz w:val="28"/>
                <w:szCs w:val="28"/>
              </w:rPr>
              <w:t xml:space="preserve"> подпрограмма 4);</w:t>
            </w:r>
          </w:p>
          <w:p w:rsidR="00E0532E" w:rsidRPr="00480517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80517">
              <w:rPr>
                <w:color w:val="000000"/>
                <w:sz w:val="28"/>
                <w:szCs w:val="28"/>
              </w:rPr>
              <w:t>Подпрограмма 5 "Патриотическое воспитание и подготовка обучающихся в Варнавинском муниципальном округе к военной службе</w:t>
            </w:r>
            <w:proofErr w:type="gramStart"/>
            <w:r w:rsidRPr="00480517">
              <w:rPr>
                <w:color w:val="000000"/>
                <w:sz w:val="28"/>
                <w:szCs w:val="28"/>
              </w:rPr>
              <w:t>"(</w:t>
            </w:r>
            <w:proofErr w:type="gramEnd"/>
            <w:r w:rsidRPr="00480517">
              <w:rPr>
                <w:color w:val="000000"/>
                <w:sz w:val="28"/>
                <w:szCs w:val="28"/>
              </w:rPr>
              <w:t>далее- подпрограмма 5);</w:t>
            </w:r>
          </w:p>
          <w:p w:rsidR="00E0532E" w:rsidRPr="00480517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80517">
              <w:rPr>
                <w:color w:val="000000"/>
                <w:sz w:val="28"/>
                <w:szCs w:val="28"/>
              </w:rPr>
              <w:t>Подпрограмма 6 "Социально-правовая защита детей в Нижегородской области "(дале</w:t>
            </w:r>
            <w:proofErr w:type="gramStart"/>
            <w:r w:rsidRPr="00480517">
              <w:rPr>
                <w:color w:val="000000"/>
                <w:sz w:val="28"/>
                <w:szCs w:val="28"/>
              </w:rPr>
              <w:t>е-</w:t>
            </w:r>
            <w:proofErr w:type="gramEnd"/>
            <w:r w:rsidRPr="00480517">
              <w:rPr>
                <w:color w:val="000000"/>
                <w:sz w:val="28"/>
                <w:szCs w:val="28"/>
              </w:rPr>
              <w:t xml:space="preserve"> подпрограмма 6);</w:t>
            </w:r>
          </w:p>
          <w:p w:rsidR="00E0532E" w:rsidRDefault="00E0532E" w:rsidP="00E0532E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7 </w:t>
            </w:r>
            <w:r w:rsidRPr="00480517">
              <w:rPr>
                <w:color w:val="000000"/>
                <w:sz w:val="28"/>
                <w:szCs w:val="28"/>
              </w:rPr>
              <w:t>"Обеспечение реализации муниципальной программы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80517">
              <w:rPr>
                <w:color w:val="000000"/>
                <w:sz w:val="28"/>
                <w:szCs w:val="28"/>
              </w:rPr>
              <w:t>"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80517">
              <w:rPr>
                <w:color w:val="000000"/>
                <w:sz w:val="28"/>
                <w:szCs w:val="28"/>
              </w:rPr>
              <w:t>(дале</w:t>
            </w:r>
            <w:proofErr w:type="gramStart"/>
            <w:r w:rsidRPr="00480517"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подпрограмма 7) </w:t>
            </w:r>
          </w:p>
          <w:p w:rsidR="00E0532E" w:rsidRPr="00480517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80517">
              <w:rPr>
                <w:color w:val="000000"/>
                <w:sz w:val="28"/>
                <w:szCs w:val="28"/>
              </w:rPr>
              <w:t>Подпрограмма 8 "Развитие молодежной политики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80517">
              <w:rPr>
                <w:color w:val="000000"/>
                <w:sz w:val="28"/>
                <w:szCs w:val="28"/>
              </w:rPr>
              <w:t>дале</w:t>
            </w:r>
            <w:proofErr w:type="gramStart"/>
            <w:r w:rsidRPr="00480517">
              <w:rPr>
                <w:color w:val="000000"/>
                <w:sz w:val="28"/>
                <w:szCs w:val="28"/>
              </w:rPr>
              <w:t>е-</w:t>
            </w:r>
            <w:proofErr w:type="gramEnd"/>
            <w:r w:rsidRPr="00480517">
              <w:rPr>
                <w:color w:val="000000"/>
                <w:sz w:val="28"/>
                <w:szCs w:val="28"/>
              </w:rPr>
              <w:t xml:space="preserve"> подпрограмма 8)</w:t>
            </w:r>
          </w:p>
        </w:tc>
      </w:tr>
      <w:tr w:rsidR="00E0532E" w:rsidRPr="00480517" w:rsidTr="00E0532E">
        <w:trPr>
          <w:trHeight w:val="549"/>
        </w:trPr>
        <w:tc>
          <w:tcPr>
            <w:tcW w:w="18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0532E" w:rsidRPr="00480517" w:rsidRDefault="00E0532E" w:rsidP="00E0532E">
            <w:pPr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Сроки и этапы реализации  программы</w:t>
            </w:r>
          </w:p>
        </w:tc>
        <w:tc>
          <w:tcPr>
            <w:tcW w:w="31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0532E" w:rsidRPr="00480517" w:rsidRDefault="00E0532E" w:rsidP="00E0532E">
            <w:pPr>
              <w:jc w:val="both"/>
              <w:rPr>
                <w:i/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2026 – 2030 годы</w:t>
            </w:r>
          </w:p>
        </w:tc>
      </w:tr>
      <w:tr w:rsidR="00E0532E" w:rsidRPr="00480517" w:rsidTr="00E0532E">
        <w:trPr>
          <w:trHeight w:val="401"/>
        </w:trPr>
        <w:tc>
          <w:tcPr>
            <w:tcW w:w="18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0532E" w:rsidRPr="00480517" w:rsidRDefault="00E0532E" w:rsidP="00E0532E">
            <w:pPr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31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0532E" w:rsidRPr="00480517" w:rsidRDefault="00E0532E" w:rsidP="00E0532E">
            <w:pPr>
              <w:numPr>
                <w:ilvl w:val="0"/>
                <w:numId w:val="44"/>
              </w:numPr>
              <w:tabs>
                <w:tab w:val="left" w:pos="244"/>
              </w:tabs>
              <w:ind w:left="229" w:firstLine="0"/>
              <w:jc w:val="both"/>
              <w:rPr>
                <w:spacing w:val="-2"/>
                <w:sz w:val="28"/>
                <w:szCs w:val="28"/>
              </w:rPr>
            </w:pPr>
            <w:r w:rsidRPr="00480517">
              <w:rPr>
                <w:spacing w:val="-2"/>
                <w:sz w:val="28"/>
                <w:szCs w:val="28"/>
              </w:rPr>
              <w:t xml:space="preserve">Доля детей </w:t>
            </w:r>
            <w:r w:rsidRPr="00480517">
              <w:rPr>
                <w:sz w:val="28"/>
                <w:szCs w:val="28"/>
              </w:rPr>
              <w:t xml:space="preserve">в возрасте 3-7 лет, получающих услуги по предоставлению общедоступного бесплатного дошкольного образования и (или) услугу по содержанию детей в образовательных </w:t>
            </w:r>
            <w:r w:rsidRPr="00480517">
              <w:rPr>
                <w:sz w:val="28"/>
                <w:szCs w:val="28"/>
              </w:rPr>
              <w:lastRenderedPageBreak/>
              <w:t xml:space="preserve">организациях округа, в общей </w:t>
            </w:r>
            <w:proofErr w:type="gramStart"/>
            <w:r w:rsidRPr="00480517">
              <w:rPr>
                <w:sz w:val="28"/>
                <w:szCs w:val="28"/>
              </w:rPr>
              <w:t>численности</w:t>
            </w:r>
            <w:proofErr w:type="gramEnd"/>
            <w:r w:rsidRPr="00480517">
              <w:rPr>
                <w:sz w:val="28"/>
                <w:szCs w:val="28"/>
              </w:rPr>
              <w:t xml:space="preserve"> заявившихся детей в возрасте от 3 до 7 лет, %.</w:t>
            </w:r>
            <w:r w:rsidRPr="00480517">
              <w:rPr>
                <w:spacing w:val="-2"/>
                <w:sz w:val="28"/>
                <w:szCs w:val="28"/>
              </w:rPr>
              <w:t xml:space="preserve"> </w:t>
            </w:r>
          </w:p>
          <w:p w:rsidR="00E0532E" w:rsidRPr="00480517" w:rsidRDefault="00E0532E" w:rsidP="00E0532E">
            <w:pPr>
              <w:numPr>
                <w:ilvl w:val="0"/>
                <w:numId w:val="44"/>
              </w:numPr>
              <w:tabs>
                <w:tab w:val="left" w:pos="306"/>
              </w:tabs>
              <w:ind w:left="229" w:firstLine="0"/>
              <w:jc w:val="both"/>
              <w:rPr>
                <w:sz w:val="28"/>
                <w:szCs w:val="28"/>
              </w:rPr>
            </w:pPr>
            <w:r w:rsidRPr="00480517">
              <w:rPr>
                <w:spacing w:val="-2"/>
                <w:sz w:val="28"/>
                <w:szCs w:val="28"/>
              </w:rPr>
              <w:t xml:space="preserve">Доля детей </w:t>
            </w:r>
            <w:r w:rsidRPr="00480517">
              <w:rPr>
                <w:sz w:val="28"/>
                <w:szCs w:val="28"/>
              </w:rPr>
              <w:t xml:space="preserve">в возрасте от 2 месяцев до 3 лет, получающих услуги по предоставлению общедоступного бесплатного дошкольного образования и (или) услугу по  содержанию детей в образовательных организациях округа, в общей </w:t>
            </w:r>
            <w:proofErr w:type="gramStart"/>
            <w:r w:rsidRPr="00480517">
              <w:rPr>
                <w:sz w:val="28"/>
                <w:szCs w:val="28"/>
              </w:rPr>
              <w:t>численности</w:t>
            </w:r>
            <w:proofErr w:type="gramEnd"/>
            <w:r w:rsidRPr="00480517">
              <w:rPr>
                <w:sz w:val="28"/>
                <w:szCs w:val="28"/>
              </w:rPr>
              <w:t xml:space="preserve"> заявившихся детей в возрасте от 2 месяцев до 3 лет, %.</w:t>
            </w:r>
          </w:p>
          <w:p w:rsidR="00E0532E" w:rsidRPr="00480517" w:rsidRDefault="00E0532E" w:rsidP="00E0532E">
            <w:pPr>
              <w:numPr>
                <w:ilvl w:val="0"/>
                <w:numId w:val="44"/>
              </w:numPr>
              <w:tabs>
                <w:tab w:val="left" w:pos="306"/>
              </w:tabs>
              <w:ind w:left="229" w:firstLine="0"/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 xml:space="preserve">Доля обучающихся в образовательных организациях общего образования, учредителем которых является округ, (далее – общеобразовательные организации округа) в соответствии с ФГОС в общей </w:t>
            </w:r>
            <w:proofErr w:type="gramStart"/>
            <w:r w:rsidRPr="00480517">
              <w:rPr>
                <w:sz w:val="28"/>
                <w:szCs w:val="28"/>
              </w:rPr>
              <w:t>численности</w:t>
            </w:r>
            <w:proofErr w:type="gramEnd"/>
            <w:r w:rsidRPr="00480517">
              <w:rPr>
                <w:sz w:val="28"/>
                <w:szCs w:val="28"/>
              </w:rPr>
              <w:t xml:space="preserve"> обучающихся в общеобразовательных организациях округа, %. </w:t>
            </w:r>
          </w:p>
          <w:p w:rsidR="00E0532E" w:rsidRPr="00480517" w:rsidRDefault="00E0532E" w:rsidP="00E0532E">
            <w:pPr>
              <w:numPr>
                <w:ilvl w:val="0"/>
                <w:numId w:val="44"/>
              </w:numPr>
              <w:tabs>
                <w:tab w:val="left" w:pos="323"/>
              </w:tabs>
              <w:ind w:left="229" w:firstLine="0"/>
              <w:jc w:val="both"/>
              <w:rPr>
                <w:spacing w:val="-2"/>
                <w:sz w:val="28"/>
                <w:szCs w:val="28"/>
              </w:rPr>
            </w:pPr>
            <w:r w:rsidRPr="00480517">
              <w:rPr>
                <w:spacing w:val="-2"/>
                <w:sz w:val="28"/>
                <w:szCs w:val="28"/>
              </w:rPr>
              <w:t xml:space="preserve">Доля детей в возрасте от 5 до 18 лет, </w:t>
            </w:r>
            <w:r w:rsidRPr="00480517">
              <w:rPr>
                <w:sz w:val="28"/>
                <w:szCs w:val="28"/>
              </w:rPr>
              <w:t xml:space="preserve">проживающих на территории округа, </w:t>
            </w:r>
            <w:r w:rsidRPr="00480517">
              <w:rPr>
                <w:spacing w:val="-2"/>
                <w:sz w:val="28"/>
                <w:szCs w:val="28"/>
              </w:rPr>
              <w:t>получающих услуги дополнительного образования в организациях округа различной организационно-правовой формы и формы собственности, в общей численности детей данной возрастной группы, проживающих на территории округа, %.</w:t>
            </w:r>
          </w:p>
          <w:p w:rsidR="00E0532E" w:rsidRPr="00480517" w:rsidRDefault="00E0532E" w:rsidP="00E0532E">
            <w:pPr>
              <w:numPr>
                <w:ilvl w:val="0"/>
                <w:numId w:val="44"/>
              </w:numPr>
              <w:tabs>
                <w:tab w:val="left" w:pos="208"/>
                <w:tab w:val="left" w:pos="323"/>
              </w:tabs>
              <w:autoSpaceDE w:val="0"/>
              <w:autoSpaceDN w:val="0"/>
              <w:adjustRightInd w:val="0"/>
              <w:ind w:left="229" w:firstLine="0"/>
              <w:jc w:val="both"/>
              <w:rPr>
                <w:spacing w:val="-2"/>
                <w:sz w:val="28"/>
                <w:szCs w:val="28"/>
              </w:rPr>
            </w:pPr>
            <w:r w:rsidRPr="00480517">
              <w:rPr>
                <w:spacing w:val="-2"/>
                <w:sz w:val="28"/>
                <w:szCs w:val="28"/>
              </w:rPr>
              <w:t xml:space="preserve"> </w:t>
            </w:r>
            <w:r w:rsidRPr="00480517">
              <w:rPr>
                <w:sz w:val="28"/>
                <w:szCs w:val="28"/>
              </w:rPr>
              <w:t>Доля образовательных организаций округа, соответствующих современным требованиям обучения, в общем количестве образовательных организаций округа, %</w:t>
            </w:r>
            <w:r w:rsidRPr="00480517">
              <w:rPr>
                <w:spacing w:val="-2"/>
                <w:sz w:val="28"/>
                <w:szCs w:val="28"/>
              </w:rPr>
              <w:t xml:space="preserve">. </w:t>
            </w:r>
          </w:p>
          <w:p w:rsidR="00E0532E" w:rsidRPr="00480517" w:rsidRDefault="00E0532E" w:rsidP="00E0532E">
            <w:pPr>
              <w:widowControl w:val="0"/>
              <w:numPr>
                <w:ilvl w:val="0"/>
                <w:numId w:val="44"/>
              </w:numPr>
              <w:tabs>
                <w:tab w:val="left" w:pos="208"/>
              </w:tabs>
              <w:autoSpaceDE w:val="0"/>
              <w:autoSpaceDN w:val="0"/>
              <w:adjustRightInd w:val="0"/>
              <w:ind w:left="229" w:firstLine="0"/>
              <w:jc w:val="both"/>
              <w:rPr>
                <w:spacing w:val="-2"/>
                <w:sz w:val="28"/>
                <w:szCs w:val="28"/>
              </w:rPr>
            </w:pPr>
            <w:r w:rsidRPr="00480517">
              <w:rPr>
                <w:spacing w:val="-2"/>
                <w:sz w:val="28"/>
                <w:szCs w:val="28"/>
              </w:rPr>
              <w:t>Доля выполненных мероприятий программы от общего количества мероприятий программы, %.</w:t>
            </w:r>
          </w:p>
          <w:p w:rsidR="00E0532E" w:rsidRPr="00480517" w:rsidRDefault="00E0532E" w:rsidP="00E0532E">
            <w:pPr>
              <w:numPr>
                <w:ilvl w:val="0"/>
                <w:numId w:val="44"/>
              </w:numPr>
              <w:tabs>
                <w:tab w:val="left" w:pos="254"/>
              </w:tabs>
              <w:ind w:left="229" w:firstLine="0"/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Доля детей в возрасте от 6 до 18 лет, проживающих на территории округа, охваченных отдыхом и оздоровлением, в общей численности детей в возрасте от 6 до 18 лет, проживающих на территории округа, %.</w:t>
            </w:r>
          </w:p>
        </w:tc>
      </w:tr>
      <w:tr w:rsidR="00E0532E" w:rsidRPr="00480517" w:rsidTr="00E0532E">
        <w:trPr>
          <w:trHeight w:val="394"/>
        </w:trPr>
        <w:tc>
          <w:tcPr>
            <w:tcW w:w="18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0532E" w:rsidRPr="00480517" w:rsidRDefault="00E0532E" w:rsidP="00E0532E">
            <w:pPr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lastRenderedPageBreak/>
              <w:t>Объем финансового обеспечения программы</w:t>
            </w:r>
          </w:p>
        </w:tc>
        <w:tc>
          <w:tcPr>
            <w:tcW w:w="31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0532E" w:rsidRPr="002E6A35" w:rsidRDefault="00E0532E" w:rsidP="00E0532E">
            <w:pPr>
              <w:suppressAutoHyphens/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 xml:space="preserve">Общий объем финансирования Программы бюджета Варнавинского муниципального округа в ценах соответствующих лет составляет </w:t>
            </w:r>
            <w:proofErr w:type="gramStart"/>
            <w:r w:rsidRPr="002E6A35">
              <w:rPr>
                <w:sz w:val="28"/>
                <w:szCs w:val="28"/>
              </w:rPr>
              <w:t>2039573,5</w:t>
            </w:r>
            <w:proofErr w:type="gramEnd"/>
            <w:r w:rsidRPr="002E6A35">
              <w:rPr>
                <w:sz w:val="28"/>
                <w:szCs w:val="28"/>
              </w:rPr>
              <w:t xml:space="preserve"> в том числе по годам, в тыс. руб.:</w:t>
            </w:r>
          </w:p>
          <w:p w:rsidR="00E0532E" w:rsidRPr="002E6A35" w:rsidRDefault="00E0532E" w:rsidP="00E0532E">
            <w:pPr>
              <w:suppressAutoHyphens/>
              <w:rPr>
                <w:sz w:val="28"/>
                <w:szCs w:val="28"/>
              </w:rPr>
            </w:pPr>
            <w:r w:rsidRPr="002E6A35">
              <w:rPr>
                <w:sz w:val="28"/>
                <w:szCs w:val="28"/>
              </w:rPr>
              <w:t>2026 год – 388647,3</w:t>
            </w:r>
          </w:p>
          <w:p w:rsidR="00E0532E" w:rsidRPr="002E6A35" w:rsidRDefault="00E0532E" w:rsidP="00E0532E">
            <w:pPr>
              <w:suppressAutoHyphens/>
              <w:rPr>
                <w:sz w:val="28"/>
                <w:szCs w:val="28"/>
              </w:rPr>
            </w:pPr>
            <w:r w:rsidRPr="002E6A35">
              <w:rPr>
                <w:sz w:val="28"/>
                <w:szCs w:val="28"/>
              </w:rPr>
              <w:t>2027 год – 39</w:t>
            </w:r>
            <w:r>
              <w:rPr>
                <w:sz w:val="28"/>
                <w:szCs w:val="28"/>
              </w:rPr>
              <w:t>0961,7</w:t>
            </w:r>
          </w:p>
          <w:p w:rsidR="00E0532E" w:rsidRPr="002E6A35" w:rsidRDefault="00E0532E" w:rsidP="00E0532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6A35">
              <w:rPr>
                <w:sz w:val="28"/>
                <w:szCs w:val="28"/>
              </w:rPr>
              <w:lastRenderedPageBreak/>
              <w:t xml:space="preserve">2028 год </w:t>
            </w:r>
            <w:r>
              <w:rPr>
                <w:sz w:val="28"/>
                <w:szCs w:val="28"/>
              </w:rPr>
              <w:t>403357,0</w:t>
            </w:r>
          </w:p>
          <w:p w:rsidR="00E0532E" w:rsidRPr="002E6A35" w:rsidRDefault="00E0532E" w:rsidP="00E0532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6A35">
              <w:rPr>
                <w:sz w:val="28"/>
                <w:szCs w:val="28"/>
              </w:rPr>
              <w:t>2029 год – 4</w:t>
            </w:r>
            <w:r>
              <w:rPr>
                <w:sz w:val="28"/>
                <w:szCs w:val="28"/>
              </w:rPr>
              <w:t>03357</w:t>
            </w:r>
            <w:r w:rsidRPr="002E6A35">
              <w:rPr>
                <w:sz w:val="28"/>
                <w:szCs w:val="28"/>
              </w:rPr>
              <w:t>,0</w:t>
            </w:r>
          </w:p>
          <w:p w:rsidR="00E0532E" w:rsidRPr="00480517" w:rsidRDefault="00E0532E" w:rsidP="00E0532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6A35">
              <w:rPr>
                <w:sz w:val="28"/>
                <w:szCs w:val="28"/>
              </w:rPr>
              <w:t>2030 год –  4</w:t>
            </w:r>
            <w:r>
              <w:rPr>
                <w:sz w:val="28"/>
                <w:szCs w:val="28"/>
              </w:rPr>
              <w:t>03357,0</w:t>
            </w:r>
          </w:p>
        </w:tc>
      </w:tr>
      <w:tr w:rsidR="00E0532E" w:rsidRPr="00480517" w:rsidTr="00E0532E">
        <w:trPr>
          <w:trHeight w:val="467"/>
        </w:trPr>
        <w:tc>
          <w:tcPr>
            <w:tcW w:w="18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0532E" w:rsidRPr="00480517" w:rsidRDefault="00E0532E" w:rsidP="00E0532E">
            <w:pPr>
              <w:rPr>
                <w:sz w:val="28"/>
                <w:szCs w:val="28"/>
              </w:rPr>
            </w:pPr>
            <w:r w:rsidRPr="000A745F">
              <w:rPr>
                <w:sz w:val="28"/>
                <w:szCs w:val="28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31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0532E" w:rsidRPr="00480517" w:rsidRDefault="00E0532E" w:rsidP="00E0532E">
            <w:pPr>
              <w:ind w:firstLine="34"/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За период с 2026 года по 2030 год планируется достижение следующих результатов:</w:t>
            </w:r>
          </w:p>
          <w:p w:rsidR="00E0532E" w:rsidRPr="00480517" w:rsidRDefault="00E0532E" w:rsidP="00E0532E">
            <w:pPr>
              <w:tabs>
                <w:tab w:val="left" w:pos="244"/>
              </w:tabs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По окончании реализации программы будут достигнуты следующие значения индикаторов:</w:t>
            </w:r>
          </w:p>
          <w:p w:rsidR="00E0532E" w:rsidRPr="00480517" w:rsidRDefault="00E0532E" w:rsidP="00E0532E">
            <w:pPr>
              <w:tabs>
                <w:tab w:val="left" w:pos="244"/>
              </w:tabs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</w:rPr>
              <w:t xml:space="preserve"> </w:t>
            </w:r>
            <w:r w:rsidRPr="00480517">
              <w:rPr>
                <w:sz w:val="28"/>
                <w:szCs w:val="28"/>
              </w:rPr>
              <w:t>доступность дошкольного образования (отношение численности детей 3 - 7 лет, которым предоставлена возможность получать дошкольное образование, к общей численности детей в возрасте 3 - 7 лет) к 20</w:t>
            </w:r>
            <w:r>
              <w:rPr>
                <w:sz w:val="28"/>
                <w:szCs w:val="28"/>
              </w:rPr>
              <w:t>30</w:t>
            </w:r>
            <w:r w:rsidRPr="00480517">
              <w:rPr>
                <w:sz w:val="28"/>
                <w:szCs w:val="28"/>
              </w:rPr>
              <w:t xml:space="preserve"> году </w:t>
            </w:r>
            <w:r>
              <w:rPr>
                <w:sz w:val="28"/>
                <w:szCs w:val="28"/>
              </w:rPr>
              <w:t>не ниже</w:t>
            </w:r>
            <w:r w:rsidRPr="00480517">
              <w:rPr>
                <w:sz w:val="28"/>
                <w:szCs w:val="28"/>
              </w:rPr>
              <w:t xml:space="preserve"> 100%;</w:t>
            </w:r>
          </w:p>
          <w:p w:rsidR="00E0532E" w:rsidRPr="00480517" w:rsidRDefault="00E0532E" w:rsidP="00E0532E">
            <w:pPr>
              <w:tabs>
                <w:tab w:val="left" w:pos="244"/>
              </w:tabs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2) отношение среднего балла единого государственного экзамена (в расчете на 1 предмет) в 10% общеобразовательных организаций (дале</w:t>
            </w:r>
            <w:proofErr w:type="gramStart"/>
            <w:r w:rsidRPr="00480517">
              <w:rPr>
                <w:sz w:val="28"/>
                <w:szCs w:val="28"/>
              </w:rPr>
              <w:t>е-</w:t>
            </w:r>
            <w:proofErr w:type="gramEnd"/>
            <w:r w:rsidRPr="00480517">
              <w:rPr>
                <w:sz w:val="28"/>
                <w:szCs w:val="28"/>
              </w:rPr>
              <w:t xml:space="preserve"> ОО) с лучшими результатами единого государственного экзамена к среднему баллу единого государственного экзамена (в расчете на 1 предмет) в 10% ОО с худшими результатами единого государственного экзамена достигнет </w:t>
            </w:r>
            <w:r w:rsidRPr="00CB3614">
              <w:rPr>
                <w:sz w:val="28"/>
                <w:szCs w:val="28"/>
              </w:rPr>
              <w:t>1,4</w:t>
            </w:r>
            <w:r w:rsidRPr="00480517">
              <w:rPr>
                <w:sz w:val="28"/>
                <w:szCs w:val="28"/>
              </w:rPr>
              <w:t xml:space="preserve"> к 20</w:t>
            </w:r>
            <w:r>
              <w:rPr>
                <w:sz w:val="28"/>
                <w:szCs w:val="28"/>
              </w:rPr>
              <w:t>30</w:t>
            </w:r>
            <w:r w:rsidRPr="00480517">
              <w:rPr>
                <w:sz w:val="28"/>
                <w:szCs w:val="28"/>
              </w:rPr>
              <w:t xml:space="preserve"> году;</w:t>
            </w:r>
          </w:p>
          <w:p w:rsidR="00E0532E" w:rsidRPr="00480517" w:rsidRDefault="00E0532E" w:rsidP="00E0532E">
            <w:pPr>
              <w:tabs>
                <w:tab w:val="left" w:pos="244"/>
              </w:tabs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 xml:space="preserve">3) доля ОО, в которых создана универсальная </w:t>
            </w:r>
            <w:proofErr w:type="spellStart"/>
            <w:r w:rsidRPr="00480517">
              <w:rPr>
                <w:sz w:val="28"/>
                <w:szCs w:val="28"/>
              </w:rPr>
              <w:t>безбарьерная</w:t>
            </w:r>
            <w:proofErr w:type="spellEnd"/>
            <w:r w:rsidRPr="00480517">
              <w:rPr>
                <w:sz w:val="28"/>
                <w:szCs w:val="28"/>
              </w:rPr>
              <w:t xml:space="preserve"> среда для инклюзивного образования детей-инвалидов, в общем количестве ОО в 20</w:t>
            </w:r>
            <w:r>
              <w:rPr>
                <w:sz w:val="28"/>
                <w:szCs w:val="28"/>
              </w:rPr>
              <w:t>30</w:t>
            </w:r>
            <w:r w:rsidRPr="00480517">
              <w:rPr>
                <w:sz w:val="28"/>
                <w:szCs w:val="28"/>
              </w:rPr>
              <w:t xml:space="preserve"> году составит 20%;</w:t>
            </w:r>
          </w:p>
          <w:p w:rsidR="00E0532E" w:rsidRPr="00480517" w:rsidRDefault="00E0532E" w:rsidP="00E0532E">
            <w:pPr>
              <w:tabs>
                <w:tab w:val="left" w:pos="244"/>
              </w:tabs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4) доля дошкольных образовательных организаций (дале</w:t>
            </w:r>
            <w:proofErr w:type="gramStart"/>
            <w:r w:rsidRPr="00480517">
              <w:rPr>
                <w:sz w:val="28"/>
                <w:szCs w:val="28"/>
              </w:rPr>
              <w:t>е-</w:t>
            </w:r>
            <w:proofErr w:type="gramEnd"/>
            <w:r w:rsidRPr="00480517">
              <w:rPr>
                <w:sz w:val="28"/>
                <w:szCs w:val="28"/>
              </w:rPr>
              <w:t xml:space="preserve"> ДОО), в которых создана универсальная </w:t>
            </w:r>
            <w:proofErr w:type="spellStart"/>
            <w:r w:rsidRPr="00480517">
              <w:rPr>
                <w:sz w:val="28"/>
                <w:szCs w:val="28"/>
              </w:rPr>
              <w:t>безбарьерная</w:t>
            </w:r>
            <w:proofErr w:type="spellEnd"/>
            <w:r w:rsidRPr="00480517">
              <w:rPr>
                <w:sz w:val="28"/>
                <w:szCs w:val="28"/>
              </w:rPr>
              <w:t xml:space="preserve"> среда для инклюзивного образования детей-инвалидов, в общем количестве ДОО в 20</w:t>
            </w:r>
            <w:r>
              <w:rPr>
                <w:sz w:val="28"/>
                <w:szCs w:val="28"/>
              </w:rPr>
              <w:t>30</w:t>
            </w:r>
            <w:r w:rsidRPr="00480517">
              <w:rPr>
                <w:sz w:val="28"/>
                <w:szCs w:val="28"/>
              </w:rPr>
              <w:t xml:space="preserve"> году составит 22 %;</w:t>
            </w:r>
          </w:p>
          <w:p w:rsidR="00E0532E" w:rsidRPr="00480517" w:rsidRDefault="00E0532E" w:rsidP="00E0532E">
            <w:pPr>
              <w:tabs>
                <w:tab w:val="left" w:pos="244"/>
              </w:tabs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 xml:space="preserve">5) 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480517">
              <w:rPr>
                <w:sz w:val="28"/>
                <w:szCs w:val="28"/>
              </w:rPr>
              <w:t>численности</w:t>
            </w:r>
            <w:proofErr w:type="gramEnd"/>
            <w:r w:rsidRPr="00480517">
              <w:rPr>
                <w:sz w:val="28"/>
                <w:szCs w:val="28"/>
              </w:rPr>
              <w:t xml:space="preserve"> обучающихся по программам общего образования </w:t>
            </w:r>
            <w:r>
              <w:rPr>
                <w:sz w:val="28"/>
                <w:szCs w:val="28"/>
              </w:rPr>
              <w:t>не ниже</w:t>
            </w:r>
            <w:r w:rsidRPr="00480517">
              <w:rPr>
                <w:sz w:val="28"/>
                <w:szCs w:val="28"/>
              </w:rPr>
              <w:t xml:space="preserve"> 70 %;</w:t>
            </w:r>
          </w:p>
          <w:p w:rsidR="00E0532E" w:rsidRPr="00480517" w:rsidRDefault="00E0532E" w:rsidP="00E0532E">
            <w:pPr>
              <w:tabs>
                <w:tab w:val="left" w:pos="244"/>
              </w:tabs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6) охват детей в возрасте 5-18 лет дополнительными</w:t>
            </w:r>
            <w:r>
              <w:rPr>
                <w:sz w:val="28"/>
                <w:szCs w:val="28"/>
              </w:rPr>
              <w:t xml:space="preserve"> </w:t>
            </w:r>
            <w:r w:rsidRPr="00480517">
              <w:rPr>
                <w:sz w:val="28"/>
                <w:szCs w:val="28"/>
              </w:rPr>
              <w:t>образовательными программами (удельный вес численности детей, получающих услуги дополнительного образования, в общей численности детей в возрасте 5-18 лет) к 20</w:t>
            </w:r>
            <w:r>
              <w:rPr>
                <w:sz w:val="28"/>
                <w:szCs w:val="28"/>
              </w:rPr>
              <w:t>30</w:t>
            </w:r>
            <w:r w:rsidRPr="00480517">
              <w:rPr>
                <w:sz w:val="28"/>
                <w:szCs w:val="28"/>
              </w:rPr>
              <w:t xml:space="preserve"> году будет составлять не менее 85%;</w:t>
            </w:r>
          </w:p>
          <w:p w:rsidR="00E0532E" w:rsidRPr="00480517" w:rsidRDefault="00E0532E" w:rsidP="00E0532E">
            <w:pPr>
              <w:tabs>
                <w:tab w:val="left" w:pos="244"/>
              </w:tabs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 xml:space="preserve">7) охват организованными формами отдыха и </w:t>
            </w:r>
            <w:r w:rsidRPr="00480517">
              <w:rPr>
                <w:sz w:val="28"/>
                <w:szCs w:val="28"/>
              </w:rPr>
              <w:lastRenderedPageBreak/>
              <w:t>оздоровления детей школьного возраста составит не менее 68%;</w:t>
            </w:r>
          </w:p>
          <w:p w:rsidR="00E0532E" w:rsidRPr="00480517" w:rsidRDefault="00E0532E" w:rsidP="00E0532E">
            <w:pPr>
              <w:tabs>
                <w:tab w:val="left" w:pos="244"/>
              </w:tabs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8) удельный вес числа образовательных организаций, в отношении которых проведена независимая оценка качества образования не реже, чем 1 раз в три года, составит 100%;</w:t>
            </w:r>
          </w:p>
          <w:p w:rsidR="00E0532E" w:rsidRPr="00480517" w:rsidRDefault="00E0532E" w:rsidP="00E0532E">
            <w:pPr>
              <w:tabs>
                <w:tab w:val="left" w:pos="244"/>
              </w:tabs>
              <w:jc w:val="both"/>
              <w:rPr>
                <w:sz w:val="28"/>
                <w:szCs w:val="28"/>
              </w:rPr>
            </w:pPr>
            <w:proofErr w:type="gramStart"/>
            <w:r w:rsidRPr="00480517">
              <w:rPr>
                <w:sz w:val="28"/>
                <w:szCs w:val="28"/>
              </w:rPr>
              <w:t>9) доля обучающихся, принявших участие в мероприятиях патриотической направленности, увеличится до 98%;</w:t>
            </w:r>
            <w:proofErr w:type="gramEnd"/>
          </w:p>
          <w:p w:rsidR="00E0532E" w:rsidRPr="00480517" w:rsidRDefault="00E0532E" w:rsidP="00E0532E">
            <w:pPr>
              <w:tabs>
                <w:tab w:val="left" w:pos="244"/>
              </w:tabs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10) доля допризывной молодежи, повысившей качественный уровень своей подготовки к службе в рядах Вооруженных Сил Российской Федерации через участие в соревнованиях военно-патриотического профиля, сохранится на уровне 95%;</w:t>
            </w:r>
          </w:p>
          <w:p w:rsidR="00E0532E" w:rsidRPr="00480517" w:rsidRDefault="00E0532E" w:rsidP="00E0532E">
            <w:pPr>
              <w:tabs>
                <w:tab w:val="left" w:pos="244"/>
              </w:tabs>
              <w:jc w:val="both"/>
              <w:rPr>
                <w:sz w:val="28"/>
                <w:szCs w:val="28"/>
              </w:rPr>
            </w:pPr>
            <w:proofErr w:type="gramStart"/>
            <w:r w:rsidRPr="00480517">
              <w:rPr>
                <w:sz w:val="28"/>
                <w:szCs w:val="28"/>
              </w:rPr>
              <w:t xml:space="preserve">11) доля обучающихся, охваченных горячим питанием в школьных столовых </w:t>
            </w:r>
            <w:r>
              <w:rPr>
                <w:sz w:val="28"/>
                <w:szCs w:val="28"/>
              </w:rPr>
              <w:t>составит не ниже</w:t>
            </w:r>
            <w:r w:rsidRPr="00480517">
              <w:rPr>
                <w:sz w:val="28"/>
                <w:szCs w:val="28"/>
              </w:rPr>
              <w:t xml:space="preserve"> 90%;</w:t>
            </w:r>
            <w:proofErr w:type="gramEnd"/>
          </w:p>
          <w:p w:rsidR="00E0532E" w:rsidRPr="00480517" w:rsidRDefault="00E0532E" w:rsidP="00E0532E">
            <w:pPr>
              <w:tabs>
                <w:tab w:val="left" w:pos="244"/>
              </w:tabs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12) доля молодых людей, вовлеченных в реализацию мероприятий по направлениям государственной молодежной политики, в общей численности молодежи будет составлять не менее 30%;</w:t>
            </w:r>
          </w:p>
          <w:p w:rsidR="00E0532E" w:rsidRPr="00480517" w:rsidRDefault="00E0532E" w:rsidP="00E0532E">
            <w:pPr>
              <w:tabs>
                <w:tab w:val="left" w:pos="244"/>
              </w:tabs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13) доля молодых людей, участвующих в деятельности молодежных общественных объединений, в общей численности молодежи составит 15%;</w:t>
            </w:r>
          </w:p>
          <w:p w:rsidR="00E0532E" w:rsidRPr="00480517" w:rsidRDefault="00E0532E" w:rsidP="00E0532E">
            <w:pPr>
              <w:tabs>
                <w:tab w:val="left" w:pos="244"/>
              </w:tabs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14) доля аттестованных педагогических работников в общей численности педагогических работников, подлежащих аттестации, составит 100%;</w:t>
            </w:r>
          </w:p>
          <w:p w:rsidR="00E0532E" w:rsidRPr="00480517" w:rsidRDefault="00E0532E" w:rsidP="00E0532E">
            <w:pPr>
              <w:tabs>
                <w:tab w:val="left" w:pos="244"/>
              </w:tabs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15) удельный вес численности руководителей ДОО, ОО и организаций дополнительного образования (далее - ОДО), прошедших в течение последних трех лет повышение квалификации или профессиональную переподготовку, в общей численности руководителей ДОО, ОО и организаций дополнительного образования составит 100 %;</w:t>
            </w:r>
          </w:p>
          <w:p w:rsidR="00E0532E" w:rsidRPr="00480517" w:rsidRDefault="00E0532E" w:rsidP="00E0532E">
            <w:pPr>
              <w:tabs>
                <w:tab w:val="left" w:pos="244"/>
              </w:tabs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 xml:space="preserve">16) отношение среднемесячной заработной платы педагогических работников ДОО к среднемесячной заработной плате в общем </w:t>
            </w:r>
            <w:r w:rsidRPr="00480517">
              <w:rPr>
                <w:sz w:val="28"/>
                <w:szCs w:val="28"/>
              </w:rPr>
              <w:lastRenderedPageBreak/>
              <w:t>образовании Варнавинского муниципального округа сохранится на уровне 100%;</w:t>
            </w:r>
          </w:p>
          <w:p w:rsidR="00E0532E" w:rsidRPr="00480517" w:rsidRDefault="00E0532E" w:rsidP="00E0532E">
            <w:pPr>
              <w:tabs>
                <w:tab w:val="left" w:pos="244"/>
              </w:tabs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17) отношение средней заработной платы педагогических работников ОО к средней заработной плате в Нижегородской области сохранится на уровне 100%;</w:t>
            </w:r>
          </w:p>
          <w:p w:rsidR="00E0532E" w:rsidRPr="00480517" w:rsidRDefault="00E0532E" w:rsidP="00E0532E">
            <w:pPr>
              <w:tabs>
                <w:tab w:val="left" w:pos="244"/>
              </w:tabs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>18) отношение среднемесячной заработной платы педагогов ОДО к среднемесячной заработной плате в Нижегородской области сохранится на уровне 100%;</w:t>
            </w:r>
          </w:p>
          <w:p w:rsidR="00E0532E" w:rsidRPr="00480517" w:rsidRDefault="00E0532E" w:rsidP="00E0532E">
            <w:pPr>
              <w:tabs>
                <w:tab w:val="left" w:pos="244"/>
              </w:tabs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 xml:space="preserve">19) доля детей-сирот и детей, оставшихся без попечения родителей, воспитывающихся в семьях граждан, в общей численности детей-сирот и </w:t>
            </w:r>
            <w:proofErr w:type="gramStart"/>
            <w:r w:rsidRPr="00480517">
              <w:rPr>
                <w:sz w:val="28"/>
                <w:szCs w:val="28"/>
              </w:rPr>
              <w:t>детей, оставшихся без попечения родителей в 20</w:t>
            </w:r>
            <w:r>
              <w:rPr>
                <w:sz w:val="28"/>
                <w:szCs w:val="28"/>
              </w:rPr>
              <w:t>30</w:t>
            </w:r>
            <w:r w:rsidRPr="00480517">
              <w:rPr>
                <w:sz w:val="28"/>
                <w:szCs w:val="28"/>
              </w:rPr>
              <w:t xml:space="preserve"> году</w:t>
            </w:r>
            <w:proofErr w:type="gramEnd"/>
            <w:r w:rsidRPr="00480517">
              <w:rPr>
                <w:sz w:val="28"/>
                <w:szCs w:val="28"/>
              </w:rPr>
              <w:t xml:space="preserve"> будет составлять 96%;</w:t>
            </w:r>
          </w:p>
          <w:p w:rsidR="00E0532E" w:rsidRPr="00480517" w:rsidRDefault="00E0532E" w:rsidP="00E0532E">
            <w:pPr>
              <w:jc w:val="both"/>
              <w:rPr>
                <w:sz w:val="28"/>
                <w:szCs w:val="28"/>
              </w:rPr>
            </w:pPr>
            <w:r w:rsidRPr="00480517">
              <w:rPr>
                <w:sz w:val="28"/>
                <w:szCs w:val="28"/>
              </w:rPr>
              <w:t xml:space="preserve">20) доля детей-сирот и детей, оставшихся без попечения родителей, воспитывающихся в семьях граждан, в общей численности детей-сирот и </w:t>
            </w:r>
            <w:proofErr w:type="gramStart"/>
            <w:r w:rsidRPr="00480517">
              <w:rPr>
                <w:sz w:val="28"/>
                <w:szCs w:val="28"/>
              </w:rPr>
              <w:t>детей, оставшихся без попечения родителей в общем количестве детей от 0 до 18 лет в 20</w:t>
            </w:r>
            <w:r>
              <w:rPr>
                <w:sz w:val="28"/>
                <w:szCs w:val="28"/>
              </w:rPr>
              <w:t>30</w:t>
            </w:r>
            <w:r w:rsidRPr="00480517">
              <w:rPr>
                <w:sz w:val="28"/>
                <w:szCs w:val="28"/>
              </w:rPr>
              <w:t xml:space="preserve"> году сократится</w:t>
            </w:r>
            <w:proofErr w:type="gramEnd"/>
            <w:r w:rsidRPr="00480517">
              <w:rPr>
                <w:sz w:val="28"/>
                <w:szCs w:val="28"/>
              </w:rPr>
              <w:t xml:space="preserve"> до 1%.</w:t>
            </w:r>
          </w:p>
        </w:tc>
      </w:tr>
    </w:tbl>
    <w:p w:rsidR="00E0532E" w:rsidRDefault="00E0532E" w:rsidP="00E0532E">
      <w:pPr>
        <w:jc w:val="center"/>
        <w:rPr>
          <w:b/>
          <w:sz w:val="28"/>
          <w:szCs w:val="28"/>
        </w:rPr>
      </w:pPr>
    </w:p>
    <w:p w:rsidR="00E0532E" w:rsidRDefault="00E0532E" w:rsidP="00E0532E">
      <w:pPr>
        <w:jc w:val="center"/>
        <w:rPr>
          <w:b/>
          <w:sz w:val="28"/>
          <w:szCs w:val="28"/>
        </w:rPr>
      </w:pPr>
    </w:p>
    <w:p w:rsidR="00E0532E" w:rsidRDefault="00E0532E" w:rsidP="00E053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ТЕКСТ ПРОГРАММЫ </w:t>
      </w:r>
    </w:p>
    <w:p w:rsidR="00E0532E" w:rsidRDefault="00E0532E" w:rsidP="00E0532E">
      <w:pPr>
        <w:jc w:val="center"/>
        <w:rPr>
          <w:b/>
          <w:sz w:val="28"/>
          <w:szCs w:val="28"/>
        </w:rPr>
      </w:pPr>
    </w:p>
    <w:p w:rsidR="00E0532E" w:rsidRDefault="00E0532E" w:rsidP="00E0532E">
      <w:pPr>
        <w:shd w:val="clear" w:color="000000" w:fill="FFFFFF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2.1. Характеристика текущего состояния</w:t>
      </w:r>
    </w:p>
    <w:p w:rsidR="00E0532E" w:rsidRDefault="00E0532E" w:rsidP="00E0532E">
      <w:pPr>
        <w:shd w:val="clear" w:color="000000" w:fill="FFFFFF"/>
        <w:jc w:val="center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2.1.1. Общее образование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2025-2026 учебном году в округе реализацию конституционных прав граждан на получение общедоступного и бесплатного образования осуществляют 11 общеобразовательных организаций, из них 1 находится в стадии приостановления образовательной деятельности (МБОУ </w:t>
      </w:r>
      <w:proofErr w:type="spellStart"/>
      <w:r>
        <w:rPr>
          <w:sz w:val="28"/>
          <w:szCs w:val="28"/>
        </w:rPr>
        <w:t>Мирновская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В(</w:t>
      </w:r>
      <w:proofErr w:type="gramEnd"/>
      <w:r>
        <w:rPr>
          <w:sz w:val="28"/>
          <w:szCs w:val="28"/>
        </w:rPr>
        <w:t xml:space="preserve">С)Ш при ФКУ ИК-6 ГУФСИН России по Нижегородской области), 9 дошкольных образовательных организаций, 2 организации дополнительного образования, подведомственные Управлению образования Варнавинского муниципального округа. 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 декабря 2012 г. № 273-ФЗ «Об образовании в Российской Федерации» дошкольное образование является одним из уровней общего образования. 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дошкольного образования в возрасте от 2 месяцев до 7 лет в 2025-2026 учебном году составляет 100%. Численность детей, охваченных услугами дошкольного образования от 3 до 7 лет – 100 %.</w:t>
      </w:r>
    </w:p>
    <w:p w:rsidR="00E0532E" w:rsidRPr="006B3B3B" w:rsidRDefault="00E0532E" w:rsidP="00E0532E">
      <w:pPr>
        <w:ind w:firstLine="709"/>
        <w:jc w:val="both"/>
        <w:rPr>
          <w:sz w:val="24"/>
          <w:szCs w:val="24"/>
        </w:rPr>
      </w:pPr>
      <w:r w:rsidRPr="006B3B3B">
        <w:rPr>
          <w:color w:val="000000"/>
          <w:sz w:val="28"/>
          <w:szCs w:val="28"/>
        </w:rPr>
        <w:lastRenderedPageBreak/>
        <w:t xml:space="preserve">Деятельность по созданию комфортных и безопасных, доступных условий в дошкольных образовательных организациях ведется планомерно. Численность детей, охваченных дошкольным образованием, составляет </w:t>
      </w:r>
      <w:r w:rsidRPr="006B3B3B">
        <w:rPr>
          <w:b/>
          <w:bCs/>
          <w:color w:val="000000"/>
          <w:sz w:val="28"/>
          <w:szCs w:val="28"/>
        </w:rPr>
        <w:t>310</w:t>
      </w:r>
      <w:r w:rsidRPr="006B3B3B">
        <w:rPr>
          <w:color w:val="FF0000"/>
          <w:sz w:val="28"/>
          <w:szCs w:val="28"/>
        </w:rPr>
        <w:t> </w:t>
      </w:r>
      <w:r w:rsidRPr="006B3B3B">
        <w:rPr>
          <w:color w:val="000000"/>
          <w:sz w:val="28"/>
          <w:szCs w:val="28"/>
        </w:rPr>
        <w:t xml:space="preserve">человек. Актуальной очереди нет. Все дети, достигшие 3-х лет, посещают детский сад. </w:t>
      </w:r>
    </w:p>
    <w:p w:rsidR="00E0532E" w:rsidRPr="006B3B3B" w:rsidRDefault="00E0532E" w:rsidP="00E0532E">
      <w:pPr>
        <w:ind w:firstLine="709"/>
        <w:jc w:val="both"/>
        <w:rPr>
          <w:sz w:val="24"/>
          <w:szCs w:val="24"/>
        </w:rPr>
      </w:pPr>
      <w:r w:rsidRPr="006B3B3B">
        <w:rPr>
          <w:color w:val="000000"/>
          <w:sz w:val="28"/>
          <w:szCs w:val="28"/>
        </w:rPr>
        <w:t xml:space="preserve">В Варнавинском муниципальном округе основную общеобразовательную программу дошкольного образования реализуют 9 дошкольных образовательных организаций и одна основная общеобразовательная школа с одной дошкольной группой. В образовательных организациях функционируют </w:t>
      </w:r>
      <w:r w:rsidRPr="006B3B3B">
        <w:rPr>
          <w:b/>
          <w:bCs/>
          <w:color w:val="000000"/>
          <w:sz w:val="28"/>
          <w:szCs w:val="28"/>
        </w:rPr>
        <w:t>24 </w:t>
      </w:r>
      <w:r w:rsidRPr="006B3B3B">
        <w:rPr>
          <w:color w:val="000000"/>
          <w:sz w:val="28"/>
          <w:szCs w:val="28"/>
        </w:rPr>
        <w:t xml:space="preserve">дошкольные группы, из которых </w:t>
      </w:r>
      <w:r w:rsidRPr="006B3B3B">
        <w:rPr>
          <w:b/>
          <w:bCs/>
          <w:color w:val="000000"/>
          <w:sz w:val="28"/>
          <w:szCs w:val="28"/>
        </w:rPr>
        <w:t>6 </w:t>
      </w:r>
      <w:r w:rsidRPr="006B3B3B">
        <w:rPr>
          <w:color w:val="000000"/>
          <w:sz w:val="28"/>
          <w:szCs w:val="28"/>
        </w:rPr>
        <w:t xml:space="preserve">групп для детей раннего возраста, от 2-х мес. до 3-х лет, </w:t>
      </w:r>
      <w:r w:rsidRPr="006B3B3B">
        <w:rPr>
          <w:b/>
          <w:bCs/>
          <w:color w:val="000000"/>
          <w:sz w:val="28"/>
          <w:szCs w:val="28"/>
        </w:rPr>
        <w:t xml:space="preserve">18 </w:t>
      </w:r>
      <w:r w:rsidRPr="006B3B3B">
        <w:rPr>
          <w:color w:val="000000"/>
          <w:sz w:val="28"/>
          <w:szCs w:val="28"/>
        </w:rPr>
        <w:t>групп - для детей с 3-х лет. Общее число мест для детей дошкольного возраста – </w:t>
      </w:r>
      <w:r w:rsidRPr="006B3B3B">
        <w:rPr>
          <w:b/>
          <w:bCs/>
          <w:color w:val="000000"/>
          <w:sz w:val="28"/>
          <w:szCs w:val="28"/>
        </w:rPr>
        <w:t>477.</w:t>
      </w:r>
    </w:p>
    <w:p w:rsidR="00E0532E" w:rsidRPr="006B3B3B" w:rsidRDefault="00E0532E" w:rsidP="00E0532E">
      <w:pPr>
        <w:ind w:firstLine="709"/>
        <w:jc w:val="both"/>
        <w:rPr>
          <w:sz w:val="24"/>
          <w:szCs w:val="24"/>
        </w:rPr>
      </w:pPr>
      <w:r w:rsidRPr="006B3B3B">
        <w:rPr>
          <w:color w:val="000000"/>
          <w:sz w:val="28"/>
          <w:szCs w:val="28"/>
        </w:rPr>
        <w:t xml:space="preserve">Ведущим ресурсом образовательной системы является кадровый потенциал. Насколько педагогические кадры будут подготовлены к использованию новой инфраструктуры, настолько изменится качество и результаты образовательного процесса в дошкольной образовательной организации. В дошкольных образовательных организациях округа и дошкольной группе при школе </w:t>
      </w:r>
      <w:r w:rsidRPr="006B3B3B">
        <w:rPr>
          <w:b/>
          <w:bCs/>
          <w:color w:val="000000"/>
          <w:sz w:val="28"/>
          <w:szCs w:val="28"/>
        </w:rPr>
        <w:t>10</w:t>
      </w:r>
      <w:r w:rsidRPr="006B3B3B">
        <w:rPr>
          <w:color w:val="000000"/>
          <w:sz w:val="28"/>
          <w:szCs w:val="28"/>
        </w:rPr>
        <w:t xml:space="preserve"> руководителей и </w:t>
      </w:r>
      <w:r w:rsidRPr="006B3B3B">
        <w:rPr>
          <w:b/>
          <w:bCs/>
          <w:color w:val="000000"/>
          <w:sz w:val="28"/>
          <w:szCs w:val="28"/>
        </w:rPr>
        <w:t>42</w:t>
      </w:r>
      <w:r w:rsidRPr="006B3B3B">
        <w:rPr>
          <w:color w:val="000000"/>
          <w:sz w:val="28"/>
          <w:szCs w:val="28"/>
        </w:rPr>
        <w:t xml:space="preserve"> педагогических работника, из них </w:t>
      </w:r>
      <w:r w:rsidRPr="006B3B3B">
        <w:rPr>
          <w:b/>
          <w:bCs/>
          <w:color w:val="000000"/>
          <w:sz w:val="28"/>
          <w:szCs w:val="28"/>
        </w:rPr>
        <w:t>31</w:t>
      </w:r>
      <w:r w:rsidRPr="006B3B3B">
        <w:rPr>
          <w:color w:val="000000"/>
          <w:sz w:val="28"/>
          <w:szCs w:val="28"/>
        </w:rPr>
        <w:t xml:space="preserve"> человек – воспитатели, </w:t>
      </w:r>
      <w:r w:rsidRPr="006B3B3B">
        <w:rPr>
          <w:b/>
          <w:bCs/>
          <w:color w:val="000000"/>
          <w:sz w:val="28"/>
          <w:szCs w:val="28"/>
        </w:rPr>
        <w:t>2 </w:t>
      </w:r>
      <w:r w:rsidRPr="006B3B3B">
        <w:rPr>
          <w:color w:val="000000"/>
          <w:sz w:val="28"/>
          <w:szCs w:val="28"/>
        </w:rPr>
        <w:t xml:space="preserve">- старших воспитателя, </w:t>
      </w:r>
      <w:r w:rsidRPr="006B3B3B">
        <w:rPr>
          <w:b/>
          <w:bCs/>
          <w:color w:val="000000"/>
          <w:sz w:val="28"/>
          <w:szCs w:val="28"/>
        </w:rPr>
        <w:t>2</w:t>
      </w:r>
      <w:r w:rsidRPr="006B3B3B">
        <w:rPr>
          <w:color w:val="000000"/>
          <w:sz w:val="28"/>
          <w:szCs w:val="28"/>
        </w:rPr>
        <w:t xml:space="preserve"> – музыкальных руководителя, </w:t>
      </w:r>
      <w:r w:rsidRPr="006B3B3B">
        <w:rPr>
          <w:b/>
          <w:bCs/>
          <w:color w:val="000000"/>
          <w:sz w:val="28"/>
          <w:szCs w:val="28"/>
        </w:rPr>
        <w:t>2</w:t>
      </w:r>
      <w:r w:rsidRPr="006B3B3B">
        <w:rPr>
          <w:color w:val="000000"/>
          <w:sz w:val="28"/>
          <w:szCs w:val="28"/>
        </w:rPr>
        <w:t xml:space="preserve">– инструктора по физической культуре, </w:t>
      </w:r>
      <w:r w:rsidRPr="006B3B3B">
        <w:rPr>
          <w:b/>
          <w:bCs/>
          <w:color w:val="000000"/>
          <w:sz w:val="28"/>
          <w:szCs w:val="28"/>
        </w:rPr>
        <w:t>2</w:t>
      </w:r>
      <w:r w:rsidRPr="006B3B3B">
        <w:rPr>
          <w:color w:val="000000"/>
          <w:sz w:val="28"/>
          <w:szCs w:val="28"/>
        </w:rPr>
        <w:t xml:space="preserve"> - педагога - психолога, </w:t>
      </w:r>
      <w:r w:rsidRPr="006B3B3B">
        <w:rPr>
          <w:b/>
          <w:bCs/>
          <w:color w:val="000000"/>
          <w:sz w:val="28"/>
          <w:szCs w:val="28"/>
        </w:rPr>
        <w:t>2-</w:t>
      </w:r>
      <w:r w:rsidRPr="006B3B3B">
        <w:rPr>
          <w:color w:val="000000"/>
          <w:sz w:val="28"/>
          <w:szCs w:val="28"/>
        </w:rPr>
        <w:t xml:space="preserve"> логопеда. Образовательный уровень педагогических кадров дошкольных образовательных организаций:</w:t>
      </w:r>
    </w:p>
    <w:p w:rsidR="00E0532E" w:rsidRPr="006B3B3B" w:rsidRDefault="00E0532E" w:rsidP="00E0532E">
      <w:pPr>
        <w:ind w:firstLine="709"/>
        <w:jc w:val="both"/>
        <w:rPr>
          <w:sz w:val="24"/>
          <w:szCs w:val="24"/>
        </w:rPr>
      </w:pPr>
      <w:r w:rsidRPr="006B3B3B">
        <w:rPr>
          <w:color w:val="000000"/>
          <w:sz w:val="28"/>
          <w:szCs w:val="28"/>
        </w:rPr>
        <w:t xml:space="preserve">- доля работников с высшим образованием – </w:t>
      </w:r>
      <w:r w:rsidRPr="006B3B3B">
        <w:rPr>
          <w:b/>
          <w:bCs/>
          <w:color w:val="000000"/>
          <w:sz w:val="28"/>
          <w:szCs w:val="28"/>
        </w:rPr>
        <w:t>52(%);</w:t>
      </w:r>
    </w:p>
    <w:p w:rsidR="00E0532E" w:rsidRPr="006B3B3B" w:rsidRDefault="00E0532E" w:rsidP="00E0532E">
      <w:pPr>
        <w:ind w:firstLine="709"/>
        <w:jc w:val="both"/>
        <w:rPr>
          <w:sz w:val="24"/>
          <w:szCs w:val="24"/>
        </w:rPr>
      </w:pPr>
      <w:r w:rsidRPr="006B3B3B">
        <w:rPr>
          <w:color w:val="000000"/>
          <w:sz w:val="28"/>
          <w:szCs w:val="28"/>
        </w:rPr>
        <w:t>- имеющих первую квалификационную категорию –</w:t>
      </w:r>
      <w:r w:rsidRPr="006B3B3B"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20 </w:t>
      </w:r>
      <w:r w:rsidRPr="006B3B3B">
        <w:rPr>
          <w:b/>
          <w:bCs/>
          <w:color w:val="000000"/>
          <w:sz w:val="28"/>
          <w:szCs w:val="28"/>
        </w:rPr>
        <w:t>чел. (</w:t>
      </w:r>
      <w:r>
        <w:rPr>
          <w:b/>
          <w:bCs/>
          <w:color w:val="000000"/>
          <w:sz w:val="28"/>
          <w:szCs w:val="28"/>
        </w:rPr>
        <w:t>50</w:t>
      </w:r>
      <w:r w:rsidRPr="006B3B3B">
        <w:rPr>
          <w:b/>
          <w:bCs/>
          <w:color w:val="000000"/>
          <w:sz w:val="28"/>
          <w:szCs w:val="28"/>
        </w:rPr>
        <w:t>%);</w:t>
      </w:r>
    </w:p>
    <w:p w:rsidR="00E0532E" w:rsidRPr="006B3B3B" w:rsidRDefault="00E0532E" w:rsidP="00E0532E">
      <w:pPr>
        <w:ind w:firstLine="709"/>
        <w:jc w:val="both"/>
        <w:rPr>
          <w:sz w:val="24"/>
          <w:szCs w:val="24"/>
        </w:rPr>
      </w:pPr>
      <w:r w:rsidRPr="006B3B3B">
        <w:rPr>
          <w:color w:val="000000"/>
          <w:sz w:val="28"/>
          <w:szCs w:val="28"/>
        </w:rPr>
        <w:t>- имеющих высшую квалификационную категорию – </w:t>
      </w:r>
      <w:r w:rsidRPr="006B3B3B">
        <w:rPr>
          <w:b/>
          <w:bCs/>
          <w:color w:val="000000"/>
          <w:sz w:val="28"/>
          <w:szCs w:val="28"/>
        </w:rPr>
        <w:t>9 чел. (22%).</w:t>
      </w:r>
    </w:p>
    <w:p w:rsidR="00E0532E" w:rsidRPr="006B3B3B" w:rsidRDefault="00E0532E" w:rsidP="00E0532E">
      <w:pPr>
        <w:ind w:firstLine="709"/>
        <w:jc w:val="both"/>
        <w:rPr>
          <w:sz w:val="24"/>
          <w:szCs w:val="24"/>
        </w:rPr>
      </w:pPr>
      <w:r w:rsidRPr="006B3B3B">
        <w:rPr>
          <w:color w:val="000000"/>
          <w:sz w:val="28"/>
          <w:szCs w:val="28"/>
        </w:rPr>
        <w:t xml:space="preserve">Наиболее полному выявлению интересов и развитию способностей детей способствует укрепление материальной базы детских садов. </w:t>
      </w:r>
      <w:proofErr w:type="gramStart"/>
      <w:r w:rsidRPr="006B3B3B">
        <w:rPr>
          <w:color w:val="000000"/>
          <w:sz w:val="28"/>
          <w:szCs w:val="28"/>
        </w:rPr>
        <w:t>Во всех дошкольных учреждениях округа создана необходимая развивающая среда, отвечающая требованиям ФГОС ДО, ФОП ДО направленная на освоение детьми образовательных программ МБДОУ.</w:t>
      </w:r>
      <w:proofErr w:type="gramEnd"/>
      <w:r w:rsidRPr="006B3B3B">
        <w:rPr>
          <w:color w:val="000000"/>
          <w:sz w:val="28"/>
          <w:szCs w:val="28"/>
        </w:rPr>
        <w:t xml:space="preserve"> Все дошкольные образовательные организации (100 %) имеют сайты, что позволяет сделать систему дошкольного образования открытой для общества.</w:t>
      </w:r>
    </w:p>
    <w:p w:rsidR="00E0532E" w:rsidRPr="006B3B3B" w:rsidRDefault="00E0532E" w:rsidP="00E0532E">
      <w:pPr>
        <w:ind w:firstLine="709"/>
        <w:jc w:val="both"/>
        <w:rPr>
          <w:sz w:val="24"/>
          <w:szCs w:val="24"/>
        </w:rPr>
      </w:pPr>
      <w:r w:rsidRPr="006B3B3B">
        <w:rPr>
          <w:color w:val="000000"/>
          <w:sz w:val="28"/>
          <w:szCs w:val="28"/>
        </w:rPr>
        <w:t xml:space="preserve">На базе МДОУ детского сада №11 «Светлячок» р.п. Варнавино для родителей, чьи дети не посещают дошкольные учреждения, работает Консультационный Центр. Консультационную работу с семьями осуществляют опытные специалисты образовательного учреждения: заведующий, старший воспитатель, музыкальный руководитель, инструктор по физической культуре, психолог, учитель-логопед, воспитатели. </w:t>
      </w:r>
    </w:p>
    <w:p w:rsidR="00E0532E" w:rsidRPr="006B3B3B" w:rsidRDefault="00E0532E" w:rsidP="00E0532E">
      <w:pPr>
        <w:ind w:firstLine="709"/>
        <w:jc w:val="both"/>
        <w:rPr>
          <w:sz w:val="24"/>
          <w:szCs w:val="24"/>
        </w:rPr>
      </w:pPr>
      <w:r w:rsidRPr="006B3B3B">
        <w:rPr>
          <w:color w:val="000000"/>
          <w:sz w:val="28"/>
          <w:szCs w:val="28"/>
        </w:rPr>
        <w:t>Задачи Консультационного Центра:</w:t>
      </w:r>
    </w:p>
    <w:p w:rsidR="00E0532E" w:rsidRPr="006B3B3B" w:rsidRDefault="00E0532E" w:rsidP="00E0532E">
      <w:pPr>
        <w:ind w:firstLine="709"/>
        <w:jc w:val="both"/>
        <w:rPr>
          <w:sz w:val="24"/>
          <w:szCs w:val="24"/>
        </w:rPr>
      </w:pPr>
      <w:r w:rsidRPr="006B3B3B">
        <w:rPr>
          <w:color w:val="000000"/>
          <w:sz w:val="28"/>
          <w:szCs w:val="28"/>
        </w:rPr>
        <w:t>- оказание всесторонней помощи родителям (законным представителям) детей в возрасте от 2 месяцев до 3-х лет, не посещающих образовательные организации, в т. ч и для детей с ОВЗ;</w:t>
      </w:r>
    </w:p>
    <w:p w:rsidR="00E0532E" w:rsidRPr="006B3B3B" w:rsidRDefault="00E0532E" w:rsidP="00E0532E">
      <w:pPr>
        <w:ind w:firstLine="709"/>
        <w:jc w:val="both"/>
        <w:rPr>
          <w:sz w:val="24"/>
          <w:szCs w:val="24"/>
        </w:rPr>
      </w:pPr>
      <w:r w:rsidRPr="006B3B3B">
        <w:rPr>
          <w:color w:val="000000"/>
          <w:sz w:val="28"/>
          <w:szCs w:val="28"/>
        </w:rPr>
        <w:t>- обеспечение единства и преемственности семейного и общественного воспитания;</w:t>
      </w:r>
    </w:p>
    <w:p w:rsidR="00E0532E" w:rsidRPr="006B3B3B" w:rsidRDefault="00E0532E" w:rsidP="00E0532E">
      <w:pPr>
        <w:ind w:firstLine="709"/>
        <w:jc w:val="both"/>
        <w:rPr>
          <w:sz w:val="24"/>
          <w:szCs w:val="24"/>
        </w:rPr>
      </w:pPr>
      <w:r w:rsidRPr="006B3B3B">
        <w:rPr>
          <w:color w:val="000000"/>
          <w:sz w:val="28"/>
          <w:szCs w:val="28"/>
        </w:rPr>
        <w:lastRenderedPageBreak/>
        <w:t>- оказание психолого-педагогической помощи родителям (законным представителям) в вопросах воспитания, обучения и развития детей дошкольного возраста, в том числе и детей с ОВЗ.</w:t>
      </w:r>
    </w:p>
    <w:p w:rsidR="00E0532E" w:rsidRPr="006B3B3B" w:rsidRDefault="00E0532E" w:rsidP="00E0532E">
      <w:pPr>
        <w:ind w:firstLine="709"/>
        <w:jc w:val="both"/>
        <w:rPr>
          <w:sz w:val="24"/>
          <w:szCs w:val="24"/>
        </w:rPr>
      </w:pPr>
      <w:r w:rsidRPr="006B3B3B">
        <w:rPr>
          <w:color w:val="000000"/>
          <w:sz w:val="28"/>
          <w:szCs w:val="28"/>
        </w:rPr>
        <w:t>По результатам анкетирования, удовлетворенность населения качеством дошкольного образования стабильна последние три года – 100 %.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2025-2026 учебном году в школах Варнавинского муниципального округа обучается </w:t>
      </w:r>
      <w:r w:rsidRPr="005C679C">
        <w:rPr>
          <w:sz w:val="28"/>
          <w:szCs w:val="28"/>
        </w:rPr>
        <w:t>874 о</w:t>
      </w:r>
      <w:r>
        <w:rPr>
          <w:sz w:val="28"/>
          <w:szCs w:val="28"/>
        </w:rPr>
        <w:t xml:space="preserve">бучающихся. </w:t>
      </w:r>
    </w:p>
    <w:p w:rsidR="00E0532E" w:rsidRDefault="00E0532E" w:rsidP="00E0532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E0532E" w:rsidRPr="005C679C" w:rsidRDefault="00E0532E" w:rsidP="00E0532E">
      <w:pPr>
        <w:spacing w:line="276" w:lineRule="auto"/>
        <w:jc w:val="both"/>
        <w:rPr>
          <w:sz w:val="28"/>
          <w:szCs w:val="28"/>
        </w:rPr>
      </w:pPr>
      <w:r w:rsidRPr="005C679C">
        <w:rPr>
          <w:b/>
          <w:sz w:val="28"/>
          <w:szCs w:val="28"/>
        </w:rPr>
        <w:t xml:space="preserve">- </w:t>
      </w:r>
      <w:r w:rsidRPr="005C679C">
        <w:rPr>
          <w:sz w:val="28"/>
          <w:szCs w:val="28"/>
        </w:rPr>
        <w:t xml:space="preserve">833 человека в дневных общеобразовательных школах; </w:t>
      </w:r>
    </w:p>
    <w:p w:rsidR="00E0532E" w:rsidRDefault="00E0532E" w:rsidP="00E0532E">
      <w:pPr>
        <w:spacing w:line="276" w:lineRule="auto"/>
        <w:jc w:val="both"/>
        <w:rPr>
          <w:sz w:val="28"/>
          <w:szCs w:val="28"/>
        </w:rPr>
      </w:pPr>
      <w:proofErr w:type="gramStart"/>
      <w:r w:rsidRPr="005C679C">
        <w:rPr>
          <w:b/>
          <w:sz w:val="28"/>
          <w:szCs w:val="28"/>
        </w:rPr>
        <w:t>-</w:t>
      </w:r>
      <w:r w:rsidRPr="005C679C">
        <w:rPr>
          <w:sz w:val="28"/>
          <w:szCs w:val="28"/>
        </w:rPr>
        <w:t xml:space="preserve"> 41 обучающихся</w:t>
      </w:r>
      <w:r>
        <w:rPr>
          <w:sz w:val="28"/>
          <w:szCs w:val="28"/>
        </w:rPr>
        <w:t xml:space="preserve"> в вечерних школах при исправительных учреждениях.</w:t>
      </w:r>
      <w:proofErr w:type="gramEnd"/>
    </w:p>
    <w:p w:rsidR="00E0532E" w:rsidRDefault="00E0532E" w:rsidP="00E0532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 три последних года наблюдается тенденция к уменьшению количества обучающихся в школах.</w:t>
      </w:r>
    </w:p>
    <w:p w:rsidR="00E0532E" w:rsidRDefault="00E0532E" w:rsidP="00E0532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целях реализации государственных гарантий по обеспечению доступности качественного общего образования в округе реализуются следующие формы образования:</w:t>
      </w:r>
    </w:p>
    <w:p w:rsidR="00E0532E" w:rsidRDefault="00E0532E" w:rsidP="00E0532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образовательных организациях – 874 обучающихся  </w:t>
      </w:r>
    </w:p>
    <w:p w:rsidR="00E0532E" w:rsidRDefault="00E0532E" w:rsidP="00E0532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вне образовательных организаций - 2 обучающихся на семейном образовании (</w:t>
      </w:r>
      <w:proofErr w:type="spellStart"/>
      <w:r>
        <w:rPr>
          <w:sz w:val="28"/>
          <w:szCs w:val="28"/>
        </w:rPr>
        <w:t>Варнавинская</w:t>
      </w:r>
      <w:proofErr w:type="spellEnd"/>
      <w:r>
        <w:rPr>
          <w:sz w:val="28"/>
          <w:szCs w:val="28"/>
        </w:rPr>
        <w:t xml:space="preserve"> СШ).</w:t>
      </w:r>
    </w:p>
    <w:p w:rsidR="00E0532E" w:rsidRDefault="00E0532E" w:rsidP="00E053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Занятия в школах осуществляются в одну смену. </w:t>
      </w:r>
    </w:p>
    <w:p w:rsidR="00E0532E" w:rsidRDefault="00E0532E" w:rsidP="00E053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округе также созданы условия для реализации прав детей с ограниченными возможностями здоровья и детей-инвалидов. Количество детей с ограниченными возможностями здоровья, включенных в единый образовательный процесс в образовательных организациях округа увеличивается.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</w:t>
      </w:r>
      <w:proofErr w:type="spellStart"/>
      <w:r>
        <w:rPr>
          <w:sz w:val="28"/>
          <w:szCs w:val="28"/>
        </w:rPr>
        <w:t>детей-обучающихся</w:t>
      </w:r>
      <w:proofErr w:type="spellEnd"/>
      <w:r>
        <w:rPr>
          <w:sz w:val="28"/>
          <w:szCs w:val="28"/>
        </w:rPr>
        <w:t xml:space="preserve"> с ОВЗ в общеобразовательных организациях в 2025 -2026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 xml:space="preserve">. 3 человека (0,3%), детей - инвалидов </w:t>
      </w:r>
      <w:r w:rsidRPr="005C679C">
        <w:rPr>
          <w:sz w:val="28"/>
          <w:szCs w:val="28"/>
        </w:rPr>
        <w:t>7 ч</w:t>
      </w:r>
      <w:r>
        <w:rPr>
          <w:sz w:val="28"/>
          <w:szCs w:val="28"/>
        </w:rPr>
        <w:t xml:space="preserve">еловек (0,8%). 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образования лицами с ограниченными возможностями здоровья осуществляется в образовательных организациях через организацию обучения на дому   с составлением индивидуальных учебных планов.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организациях созданы специальные условия для получения образования лицам с ОВЗ, детям - инвалидам: использование специальных образовательных программ, специальных учебников, учебных пособий и дидактических материалов, проведение индивидуальных коррекционных занятий.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Продолжается работа образовательных организаций по созданию кадровых условий для реализации основных образовательных программ для детей-инвалидов и детей с ОВЗ. 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2025-2026 учебном году в школах на штатных должностях работают: </w:t>
      </w:r>
    </w:p>
    <w:p w:rsidR="00E0532E" w:rsidRPr="005C679C" w:rsidRDefault="00E0532E" w:rsidP="00E0532E">
      <w:pPr>
        <w:ind w:firstLine="709"/>
        <w:jc w:val="both"/>
        <w:rPr>
          <w:sz w:val="28"/>
          <w:szCs w:val="28"/>
        </w:rPr>
      </w:pPr>
      <w:r w:rsidRPr="005C679C">
        <w:rPr>
          <w:sz w:val="28"/>
          <w:szCs w:val="28"/>
        </w:rPr>
        <w:t>- 2 учителя-логопеда;</w:t>
      </w:r>
    </w:p>
    <w:p w:rsidR="00E0532E" w:rsidRPr="0059772C" w:rsidRDefault="00E0532E" w:rsidP="00E0532E">
      <w:pPr>
        <w:ind w:firstLine="709"/>
        <w:jc w:val="both"/>
        <w:rPr>
          <w:sz w:val="28"/>
          <w:szCs w:val="28"/>
        </w:rPr>
      </w:pPr>
      <w:r w:rsidRPr="005C679C">
        <w:rPr>
          <w:sz w:val="28"/>
          <w:szCs w:val="28"/>
        </w:rPr>
        <w:t>- 2 п</w:t>
      </w:r>
      <w:r w:rsidRPr="0059772C">
        <w:rPr>
          <w:sz w:val="28"/>
          <w:szCs w:val="28"/>
        </w:rPr>
        <w:t>едагога-психолога.</w:t>
      </w:r>
    </w:p>
    <w:p w:rsidR="00E0532E" w:rsidRDefault="00E0532E" w:rsidP="00E0532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Педагогические работники в соответствии с графиком проходят курсовую подготовку по вопросам работы с детьми с ОВЗ.</w:t>
      </w:r>
    </w:p>
    <w:p w:rsidR="00E0532E" w:rsidRDefault="00E0532E" w:rsidP="00E0532E">
      <w:pPr>
        <w:jc w:val="both"/>
        <w:rPr>
          <w:sz w:val="28"/>
          <w:szCs w:val="28"/>
        </w:rPr>
      </w:pPr>
      <w:r w:rsidRPr="004311FA">
        <w:rPr>
          <w:sz w:val="28"/>
          <w:szCs w:val="28"/>
        </w:rPr>
        <w:t xml:space="preserve">           В 2025</w:t>
      </w:r>
      <w:r>
        <w:rPr>
          <w:sz w:val="28"/>
          <w:szCs w:val="28"/>
        </w:rPr>
        <w:t xml:space="preserve"> году достигнуты следующие показатели по доступности образовательных организаций для детей - инвалидов:</w:t>
      </w:r>
    </w:p>
    <w:p w:rsidR="00E0532E" w:rsidRPr="004311FA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детей - 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 - инвалидов школьного возраста - </w:t>
      </w:r>
      <w:r w:rsidRPr="004311FA">
        <w:rPr>
          <w:sz w:val="28"/>
          <w:szCs w:val="28"/>
        </w:rPr>
        <w:t>100%;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выпускников - инвалидов 9-х и 11-х классов, охваченных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работой, в общей численности выпускников инвалидов- 100%;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Hlk122299866"/>
      <w:bookmarkEnd w:id="0"/>
      <w:r>
        <w:rPr>
          <w:sz w:val="28"/>
          <w:szCs w:val="28"/>
        </w:rPr>
        <w:t xml:space="preserve">доля общеобразовательных организаций, в которых создана универсальная </w:t>
      </w:r>
      <w:proofErr w:type="spellStart"/>
      <w:r>
        <w:rPr>
          <w:sz w:val="28"/>
          <w:szCs w:val="28"/>
        </w:rPr>
        <w:t>безбарьерная</w:t>
      </w:r>
      <w:proofErr w:type="spellEnd"/>
      <w:r>
        <w:rPr>
          <w:sz w:val="28"/>
          <w:szCs w:val="28"/>
        </w:rPr>
        <w:t xml:space="preserve"> среда для инклюзивного образования детей - инвалидов, в общем количестве общеобразовательных организаций – 18,2%;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дошкольных образовательных организаций, в которых создана универсальная </w:t>
      </w:r>
      <w:proofErr w:type="spellStart"/>
      <w:r>
        <w:rPr>
          <w:sz w:val="28"/>
          <w:szCs w:val="28"/>
        </w:rPr>
        <w:t>безбарьерная</w:t>
      </w:r>
      <w:proofErr w:type="spellEnd"/>
      <w:r>
        <w:rPr>
          <w:sz w:val="28"/>
          <w:szCs w:val="28"/>
        </w:rPr>
        <w:t xml:space="preserve"> среда для инклюзивного образования детей - инвалидов, в общем количестве общеобразовательных организаций – 22%.</w:t>
      </w:r>
    </w:p>
    <w:p w:rsidR="00E0532E" w:rsidRDefault="00E0532E" w:rsidP="00E0532E">
      <w:pPr>
        <w:ind w:firstLine="709"/>
        <w:jc w:val="both"/>
        <w:rPr>
          <w:b/>
          <w:color w:val="000000"/>
          <w:szCs w:val="28"/>
        </w:rPr>
      </w:pPr>
      <w:r>
        <w:rPr>
          <w:color w:val="000000"/>
          <w:sz w:val="28"/>
          <w:szCs w:val="28"/>
        </w:rPr>
        <w:t xml:space="preserve">С 2020 года в общеобразовательных организациях муниципального округа реализованы мероприятия национального проекта «Образование». </w:t>
      </w:r>
    </w:p>
    <w:p w:rsidR="00E0532E" w:rsidRDefault="00E0532E" w:rsidP="00E0532E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В рамках федерального проекта «Успех каждого ребенка» в целях   обеспечения возможности детям получать качественное общее образование в условиях, отвечающих современным требованиям, независимо от места проживания ребенка, а также обеспечения возможности профессионального развития педагогических работников в 7 школах открыты центры «Точки роста».</w:t>
      </w:r>
      <w:r w:rsidRPr="004311FA">
        <w:rPr>
          <w:rFonts w:eastAsia="Calibri"/>
          <w:sz w:val="28"/>
          <w:szCs w:val="28"/>
          <w:lang w:eastAsia="en-US"/>
        </w:rPr>
        <w:t xml:space="preserve"> </w:t>
      </w:r>
      <w:r w:rsidRPr="00D854F2">
        <w:rPr>
          <w:rFonts w:eastAsia="Calibri"/>
          <w:sz w:val="28"/>
          <w:szCs w:val="28"/>
          <w:lang w:eastAsia="en-US"/>
        </w:rPr>
        <w:t>Современное оборудование позволяет обучающимся изучать такие предметы как «Технология», «Информатика», «ОБЖ» с использованием новейших компьютерных технологий. Дополнительно ребята посещают занятия по шахматам, робототехнике, 3-д моделированию, программированию.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Мирновская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СШ о</w:t>
      </w:r>
      <w:r w:rsidRPr="00D854F2">
        <w:rPr>
          <w:rFonts w:eastAsia="Calibri"/>
          <w:sz w:val="28"/>
          <w:szCs w:val="28"/>
          <w:lang w:eastAsia="en-US"/>
        </w:rPr>
        <w:t>существляет организаци</w:t>
      </w:r>
      <w:r>
        <w:rPr>
          <w:rFonts w:eastAsia="Calibri"/>
          <w:sz w:val="28"/>
          <w:szCs w:val="28"/>
          <w:lang w:eastAsia="en-US"/>
        </w:rPr>
        <w:t>ю</w:t>
      </w:r>
      <w:r w:rsidRPr="00D854F2">
        <w:rPr>
          <w:rFonts w:eastAsia="Calibri"/>
          <w:sz w:val="28"/>
          <w:szCs w:val="28"/>
          <w:lang w:eastAsia="en-US"/>
        </w:rPr>
        <w:t xml:space="preserve"> сетевого взаимодействия с </w:t>
      </w:r>
      <w:proofErr w:type="spellStart"/>
      <w:r w:rsidRPr="00D854F2">
        <w:rPr>
          <w:rFonts w:eastAsia="Calibri"/>
          <w:sz w:val="28"/>
          <w:szCs w:val="28"/>
          <w:lang w:eastAsia="en-US"/>
        </w:rPr>
        <w:t>Кайской</w:t>
      </w:r>
      <w:proofErr w:type="spellEnd"/>
      <w:r w:rsidRPr="00D854F2">
        <w:rPr>
          <w:rFonts w:eastAsia="Calibri"/>
          <w:sz w:val="28"/>
          <w:szCs w:val="28"/>
          <w:lang w:eastAsia="en-US"/>
        </w:rPr>
        <w:t xml:space="preserve"> ОШ и </w:t>
      </w:r>
      <w:proofErr w:type="spellStart"/>
      <w:r w:rsidRPr="00D854F2">
        <w:rPr>
          <w:rFonts w:eastAsia="Calibri"/>
          <w:sz w:val="28"/>
          <w:szCs w:val="28"/>
          <w:lang w:eastAsia="en-US"/>
        </w:rPr>
        <w:t>Восходовской</w:t>
      </w:r>
      <w:proofErr w:type="spellEnd"/>
      <w:r w:rsidRPr="00D854F2">
        <w:rPr>
          <w:rFonts w:eastAsia="Calibri"/>
          <w:sz w:val="28"/>
          <w:szCs w:val="28"/>
          <w:lang w:eastAsia="en-US"/>
        </w:rPr>
        <w:t xml:space="preserve"> ОШ по реализации программ основного общего образования в части предметных областей «Технология», «Математика и информатика», «Основы безопасности жизнедеятельности». </w:t>
      </w:r>
    </w:p>
    <w:p w:rsidR="00E0532E" w:rsidRPr="00A11E5F" w:rsidRDefault="00E0532E" w:rsidP="00E0532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Три</w:t>
      </w:r>
      <w:r w:rsidRPr="00A11E5F">
        <w:rPr>
          <w:sz w:val="28"/>
          <w:szCs w:val="28"/>
        </w:rPr>
        <w:t xml:space="preserve"> школы (</w:t>
      </w:r>
      <w:proofErr w:type="spellStart"/>
      <w:r w:rsidRPr="00A11E5F">
        <w:rPr>
          <w:sz w:val="28"/>
          <w:szCs w:val="28"/>
        </w:rPr>
        <w:t>Варнавинская</w:t>
      </w:r>
      <w:proofErr w:type="spellEnd"/>
      <w:r>
        <w:rPr>
          <w:sz w:val="28"/>
          <w:szCs w:val="28"/>
        </w:rPr>
        <w:t xml:space="preserve">, </w:t>
      </w:r>
      <w:proofErr w:type="gramStart"/>
      <w:r w:rsidRPr="00A11E5F">
        <w:rPr>
          <w:sz w:val="28"/>
          <w:szCs w:val="28"/>
        </w:rPr>
        <w:t>Северная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Мирновская</w:t>
      </w:r>
      <w:proofErr w:type="spellEnd"/>
      <w:r w:rsidRPr="00A11E5F">
        <w:rPr>
          <w:sz w:val="28"/>
          <w:szCs w:val="28"/>
        </w:rPr>
        <w:t>) обеспечены материально-технической базой для внедрения цифровой образовательной среды</w:t>
      </w:r>
      <w:r>
        <w:rPr>
          <w:sz w:val="28"/>
          <w:szCs w:val="28"/>
        </w:rPr>
        <w:t xml:space="preserve"> (ЦОС)</w:t>
      </w:r>
      <w:r w:rsidRPr="00A11E5F">
        <w:rPr>
          <w:sz w:val="28"/>
          <w:szCs w:val="28"/>
        </w:rPr>
        <w:t xml:space="preserve">. В рамках проекта «Успех каждого ребенка», осуществляется поддержка одаренных детей и ранняя профориентация. </w:t>
      </w:r>
      <w:r>
        <w:rPr>
          <w:sz w:val="28"/>
          <w:szCs w:val="28"/>
        </w:rPr>
        <w:t>Обу</w:t>
      </w:r>
      <w:r w:rsidRPr="00A11E5F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A11E5F">
        <w:rPr>
          <w:sz w:val="28"/>
          <w:szCs w:val="28"/>
        </w:rPr>
        <w:t>щи</w:t>
      </w:r>
      <w:r>
        <w:rPr>
          <w:sz w:val="28"/>
          <w:szCs w:val="28"/>
        </w:rPr>
        <w:t>е</w:t>
      </w:r>
      <w:r w:rsidRPr="00A11E5F">
        <w:rPr>
          <w:sz w:val="28"/>
          <w:szCs w:val="28"/>
        </w:rPr>
        <w:t xml:space="preserve">ся, благодаря участию в проекте, стали участниками </w:t>
      </w:r>
      <w:proofErr w:type="spellStart"/>
      <w:r w:rsidRPr="00A11E5F">
        <w:rPr>
          <w:sz w:val="28"/>
          <w:szCs w:val="28"/>
        </w:rPr>
        <w:t>онлайн</w:t>
      </w:r>
      <w:proofErr w:type="spellEnd"/>
      <w:r w:rsidRPr="00A11E5F">
        <w:rPr>
          <w:sz w:val="28"/>
          <w:szCs w:val="28"/>
        </w:rPr>
        <w:t xml:space="preserve"> уроков «</w:t>
      </w:r>
      <w:proofErr w:type="spellStart"/>
      <w:r w:rsidRPr="00A11E5F">
        <w:rPr>
          <w:sz w:val="28"/>
          <w:szCs w:val="28"/>
        </w:rPr>
        <w:t>Проектория</w:t>
      </w:r>
      <w:proofErr w:type="spellEnd"/>
      <w:r w:rsidRPr="00A11E5F">
        <w:rPr>
          <w:sz w:val="28"/>
          <w:szCs w:val="28"/>
        </w:rPr>
        <w:t xml:space="preserve">», которые помогают талантливым школьникам сориентироваться в возможностях карьерного развития, понять специфику высокотехнологичных отраслей </w:t>
      </w:r>
      <w:r w:rsidRPr="00A11E5F">
        <w:rPr>
          <w:sz w:val="28"/>
          <w:szCs w:val="28"/>
        </w:rPr>
        <w:lastRenderedPageBreak/>
        <w:t>промышленности через решение проектных задач и сделать правильный, осознанный выбор своей профессиональной траектории.</w:t>
      </w:r>
    </w:p>
    <w:p w:rsidR="00E0532E" w:rsidRPr="00A11E5F" w:rsidRDefault="00E0532E" w:rsidP="00E0532E">
      <w:pPr>
        <w:ind w:firstLine="426"/>
        <w:jc w:val="both"/>
        <w:rPr>
          <w:sz w:val="28"/>
          <w:szCs w:val="28"/>
        </w:rPr>
      </w:pPr>
      <w:r w:rsidRPr="00A11E5F">
        <w:rPr>
          <w:sz w:val="28"/>
          <w:szCs w:val="28"/>
        </w:rPr>
        <w:t>100% педагогических работников школ- участниц проекта прошли курсы повышения квалификации «Цифровая трансформация в сфере образования».</w:t>
      </w:r>
    </w:p>
    <w:p w:rsidR="00E0532E" w:rsidRPr="00A11E5F" w:rsidRDefault="00E0532E" w:rsidP="00E0532E">
      <w:pPr>
        <w:tabs>
          <w:tab w:val="left" w:pos="1050"/>
        </w:tabs>
        <w:jc w:val="both"/>
        <w:rPr>
          <w:spacing w:val="-3"/>
          <w:sz w:val="28"/>
          <w:szCs w:val="28"/>
          <w:shd w:val="clear" w:color="auto" w:fill="FFFFFF"/>
        </w:rPr>
      </w:pPr>
      <w:r w:rsidRPr="00A11E5F">
        <w:rPr>
          <w:spacing w:val="-3"/>
          <w:sz w:val="28"/>
          <w:szCs w:val="28"/>
          <w:shd w:val="clear" w:color="auto" w:fill="FFFFFF"/>
        </w:rPr>
        <w:t xml:space="preserve">          Основной показатель деятельности общеобразовательных организаций – качество образования.</w:t>
      </w:r>
    </w:p>
    <w:p w:rsidR="00E0532E" w:rsidRPr="00E84A67" w:rsidRDefault="00E0532E" w:rsidP="00E0532E">
      <w:pPr>
        <w:ind w:firstLine="567"/>
        <w:jc w:val="both"/>
        <w:rPr>
          <w:sz w:val="24"/>
          <w:szCs w:val="24"/>
        </w:rPr>
      </w:pPr>
      <w:r w:rsidRPr="00E84A67">
        <w:rPr>
          <w:color w:val="000000"/>
          <w:sz w:val="28"/>
          <w:szCs w:val="28"/>
        </w:rPr>
        <w:t xml:space="preserve">В 2024-2025 учебном году получили основное общее образование 98 выпускников, среднее общее - 38 выпускников. </w:t>
      </w:r>
    </w:p>
    <w:p w:rsidR="00E0532E" w:rsidRPr="00E84A67" w:rsidRDefault="00E0532E" w:rsidP="00E0532E">
      <w:pPr>
        <w:ind w:firstLine="567"/>
        <w:jc w:val="both"/>
        <w:rPr>
          <w:sz w:val="24"/>
          <w:szCs w:val="24"/>
        </w:rPr>
      </w:pPr>
      <w:r w:rsidRPr="00E84A67">
        <w:rPr>
          <w:color w:val="000000"/>
          <w:sz w:val="28"/>
          <w:szCs w:val="28"/>
        </w:rPr>
        <w:t>ГИА – 11/12 в 2025 году сдавали 41 человек. Из них 20 человек в учреждениях ГУФСИН (ГВЭ).</w:t>
      </w:r>
    </w:p>
    <w:p w:rsidR="00E0532E" w:rsidRPr="00E84A67" w:rsidRDefault="00E0532E" w:rsidP="00E0532E">
      <w:pPr>
        <w:ind w:firstLine="567"/>
        <w:jc w:val="both"/>
        <w:rPr>
          <w:sz w:val="24"/>
          <w:szCs w:val="24"/>
        </w:rPr>
      </w:pPr>
      <w:r w:rsidRPr="00E84A67">
        <w:rPr>
          <w:color w:val="000000"/>
          <w:sz w:val="28"/>
          <w:szCs w:val="28"/>
        </w:rPr>
        <w:t>Большинство выпускников, 13 выпускников (72%), выбрали математику профильного уровня (областной показатель – 54,27%),</w:t>
      </w:r>
    </w:p>
    <w:p w:rsidR="00E0532E" w:rsidRPr="00E84A67" w:rsidRDefault="00E0532E" w:rsidP="00E0532E">
      <w:pPr>
        <w:ind w:firstLine="567"/>
        <w:jc w:val="both"/>
        <w:rPr>
          <w:sz w:val="24"/>
          <w:szCs w:val="24"/>
        </w:rPr>
      </w:pPr>
      <w:r w:rsidRPr="00E84A67">
        <w:rPr>
          <w:color w:val="000000"/>
          <w:sz w:val="28"/>
          <w:szCs w:val="28"/>
        </w:rPr>
        <w:t>10 человек (56%) сдавали обществознание (область – 43,51%),</w:t>
      </w:r>
    </w:p>
    <w:p w:rsidR="00E0532E" w:rsidRPr="00E84A67" w:rsidRDefault="00E0532E" w:rsidP="00E0532E">
      <w:pPr>
        <w:ind w:firstLine="567"/>
        <w:jc w:val="both"/>
        <w:rPr>
          <w:sz w:val="24"/>
          <w:szCs w:val="24"/>
        </w:rPr>
      </w:pPr>
      <w:r w:rsidRPr="00E84A67">
        <w:rPr>
          <w:color w:val="000000"/>
          <w:sz w:val="28"/>
          <w:szCs w:val="28"/>
        </w:rPr>
        <w:t>5 человек (28%) выбрали физику (область – 16,67%)</w:t>
      </w:r>
    </w:p>
    <w:p w:rsidR="00E0532E" w:rsidRPr="00E84A67" w:rsidRDefault="00E0532E" w:rsidP="00E0532E">
      <w:pPr>
        <w:ind w:firstLine="567"/>
        <w:jc w:val="both"/>
        <w:rPr>
          <w:sz w:val="24"/>
          <w:szCs w:val="24"/>
        </w:rPr>
      </w:pPr>
      <w:r w:rsidRPr="00E84A67">
        <w:rPr>
          <w:color w:val="000000"/>
          <w:sz w:val="28"/>
          <w:szCs w:val="28"/>
        </w:rPr>
        <w:t>Доля выпускников, сдававших ЕГЭ по математике (ПУ), информатике, физике, химии, биологии составила 31,5%, что соответствует среднему показателю по области.</w:t>
      </w:r>
    </w:p>
    <w:p w:rsidR="00E0532E" w:rsidRPr="00E84A67" w:rsidRDefault="00E0532E" w:rsidP="00E0532E">
      <w:pPr>
        <w:ind w:firstLine="567"/>
        <w:jc w:val="both"/>
        <w:rPr>
          <w:sz w:val="24"/>
          <w:szCs w:val="24"/>
        </w:rPr>
      </w:pPr>
      <w:r w:rsidRPr="00E84A67">
        <w:rPr>
          <w:color w:val="000000"/>
          <w:sz w:val="28"/>
          <w:szCs w:val="28"/>
        </w:rPr>
        <w:t>4 выпускника текущего года получили на ЕГЭ высокие баллы (более 80-ти).</w:t>
      </w:r>
    </w:p>
    <w:p w:rsidR="00E0532E" w:rsidRPr="00E84A67" w:rsidRDefault="00E0532E" w:rsidP="00E0532E">
      <w:pPr>
        <w:ind w:firstLine="567"/>
        <w:jc w:val="both"/>
        <w:rPr>
          <w:sz w:val="24"/>
          <w:szCs w:val="24"/>
        </w:rPr>
      </w:pPr>
      <w:r w:rsidRPr="00E84A67">
        <w:rPr>
          <w:color w:val="000000"/>
          <w:sz w:val="28"/>
          <w:szCs w:val="28"/>
        </w:rPr>
        <w:t xml:space="preserve">Средний балл ЕГЭ наших выпускников в сравнении с Нижегородской областью и Российской Федерацией:  выше области и РФ - информатика (57,3),  на уровне математика (63,1), биология, английский язык, остальные предметы  ниже. </w:t>
      </w:r>
    </w:p>
    <w:p w:rsidR="00E0532E" w:rsidRPr="00E84A67" w:rsidRDefault="00E0532E" w:rsidP="00E0532E">
      <w:pPr>
        <w:ind w:firstLine="567"/>
        <w:jc w:val="both"/>
        <w:rPr>
          <w:sz w:val="24"/>
          <w:szCs w:val="24"/>
        </w:rPr>
      </w:pPr>
      <w:r w:rsidRPr="00E84A67">
        <w:rPr>
          <w:color w:val="000000"/>
          <w:sz w:val="28"/>
          <w:szCs w:val="28"/>
        </w:rPr>
        <w:t xml:space="preserve">В ГИА – 9  приняли участие 101 выпускник, из них 3 в учреждении ГУФСИН. 3 выпускника МБОУ </w:t>
      </w:r>
      <w:proofErr w:type="spellStart"/>
      <w:r w:rsidRPr="00E84A67">
        <w:rPr>
          <w:color w:val="000000"/>
          <w:sz w:val="28"/>
          <w:szCs w:val="28"/>
        </w:rPr>
        <w:t>Мирновской</w:t>
      </w:r>
      <w:proofErr w:type="spellEnd"/>
      <w:r w:rsidRPr="00E84A67">
        <w:rPr>
          <w:color w:val="000000"/>
          <w:sz w:val="28"/>
          <w:szCs w:val="28"/>
        </w:rPr>
        <w:t xml:space="preserve"> </w:t>
      </w:r>
      <w:proofErr w:type="gramStart"/>
      <w:r w:rsidRPr="00E84A67">
        <w:rPr>
          <w:color w:val="000000"/>
          <w:sz w:val="28"/>
          <w:szCs w:val="28"/>
        </w:rPr>
        <w:t>В(</w:t>
      </w:r>
      <w:proofErr w:type="gramEnd"/>
      <w:r w:rsidRPr="00E84A67">
        <w:rPr>
          <w:color w:val="000000"/>
          <w:sz w:val="28"/>
          <w:szCs w:val="28"/>
        </w:rPr>
        <w:t xml:space="preserve">С)Ш и 1 выпускник МБОУ </w:t>
      </w:r>
      <w:proofErr w:type="spellStart"/>
      <w:r w:rsidRPr="00E84A67">
        <w:rPr>
          <w:color w:val="000000"/>
          <w:sz w:val="28"/>
          <w:szCs w:val="28"/>
        </w:rPr>
        <w:t>Варнавинской</w:t>
      </w:r>
      <w:proofErr w:type="spellEnd"/>
      <w:r w:rsidRPr="00E84A67">
        <w:rPr>
          <w:color w:val="000000"/>
          <w:sz w:val="28"/>
          <w:szCs w:val="28"/>
        </w:rPr>
        <w:t xml:space="preserve"> СШ сдавали ГВЭ. 97 выпускников сдавали ОГЭ.</w:t>
      </w:r>
    </w:p>
    <w:p w:rsidR="00E0532E" w:rsidRPr="00E84A67" w:rsidRDefault="00E0532E" w:rsidP="00E0532E">
      <w:pPr>
        <w:ind w:firstLine="567"/>
        <w:jc w:val="both"/>
        <w:rPr>
          <w:sz w:val="24"/>
          <w:szCs w:val="24"/>
        </w:rPr>
      </w:pPr>
      <w:r w:rsidRPr="00E84A67">
        <w:rPr>
          <w:color w:val="000000"/>
          <w:sz w:val="28"/>
          <w:szCs w:val="28"/>
        </w:rPr>
        <w:t>Выбор предметов:  география -71%, обществознание - 52%, информатика – 39%, биология – 23,7%, физика – 4%, английский язык и история – 2%.</w:t>
      </w:r>
    </w:p>
    <w:p w:rsidR="00E0532E" w:rsidRPr="00E84A67" w:rsidRDefault="00E0532E" w:rsidP="00E0532E">
      <w:pPr>
        <w:ind w:firstLine="567"/>
        <w:jc w:val="both"/>
        <w:rPr>
          <w:sz w:val="24"/>
          <w:szCs w:val="24"/>
        </w:rPr>
      </w:pPr>
      <w:r w:rsidRPr="00E84A67">
        <w:rPr>
          <w:color w:val="000000"/>
          <w:sz w:val="28"/>
          <w:szCs w:val="28"/>
        </w:rPr>
        <w:t xml:space="preserve">Выбор предметов </w:t>
      </w:r>
      <w:proofErr w:type="spellStart"/>
      <w:proofErr w:type="gramStart"/>
      <w:r w:rsidRPr="00E84A67">
        <w:rPr>
          <w:color w:val="000000"/>
          <w:sz w:val="28"/>
          <w:szCs w:val="28"/>
        </w:rPr>
        <w:t>естественно-научного</w:t>
      </w:r>
      <w:proofErr w:type="spellEnd"/>
      <w:proofErr w:type="gramEnd"/>
      <w:r w:rsidRPr="00E84A67">
        <w:rPr>
          <w:color w:val="000000"/>
          <w:sz w:val="28"/>
          <w:szCs w:val="28"/>
        </w:rPr>
        <w:t xml:space="preserve"> цикла и информатики в нашем округе составил 18,23%, средний по области – 22,58%. </w:t>
      </w:r>
    </w:p>
    <w:p w:rsidR="00E0532E" w:rsidRPr="00E84A67" w:rsidRDefault="00E0532E" w:rsidP="00E0532E">
      <w:pPr>
        <w:ind w:firstLine="567"/>
        <w:jc w:val="both"/>
        <w:rPr>
          <w:sz w:val="24"/>
          <w:szCs w:val="24"/>
        </w:rPr>
      </w:pPr>
      <w:r w:rsidRPr="00E84A67">
        <w:rPr>
          <w:color w:val="000000"/>
          <w:sz w:val="28"/>
          <w:szCs w:val="28"/>
        </w:rPr>
        <w:t xml:space="preserve">Средний балл ОГЭ в сравнении с областными показателями. Выше областных или соответствует им: английский – средний балл 4,5 (область – 4,43),  география, средний балл – 4 (область – 3,85), биология, средний балл – 3,82 (область – 3,66), остальные предметы отстают от </w:t>
      </w:r>
      <w:proofErr w:type="spellStart"/>
      <w:r w:rsidRPr="00E84A67">
        <w:rPr>
          <w:color w:val="000000"/>
          <w:sz w:val="28"/>
          <w:szCs w:val="28"/>
        </w:rPr>
        <w:t>среднеобластных</w:t>
      </w:r>
      <w:proofErr w:type="spellEnd"/>
      <w:r w:rsidRPr="00E84A67">
        <w:rPr>
          <w:color w:val="000000"/>
          <w:sz w:val="28"/>
          <w:szCs w:val="28"/>
        </w:rPr>
        <w:t xml:space="preserve"> показателей.</w:t>
      </w:r>
    </w:p>
    <w:p w:rsidR="00E0532E" w:rsidRPr="00E84A67" w:rsidRDefault="00E0532E" w:rsidP="00E0532E">
      <w:pPr>
        <w:ind w:firstLine="567"/>
        <w:jc w:val="both"/>
        <w:rPr>
          <w:sz w:val="24"/>
          <w:szCs w:val="24"/>
        </w:rPr>
      </w:pPr>
      <w:r w:rsidRPr="00E84A67">
        <w:rPr>
          <w:color w:val="000000"/>
          <w:sz w:val="28"/>
          <w:szCs w:val="28"/>
        </w:rPr>
        <w:t xml:space="preserve">Аттестаты о среднем общем образовании в Варнавинском </w:t>
      </w:r>
      <w:proofErr w:type="gramStart"/>
      <w:r w:rsidRPr="00E84A67">
        <w:rPr>
          <w:color w:val="000000"/>
          <w:sz w:val="28"/>
          <w:szCs w:val="28"/>
        </w:rPr>
        <w:t>м</w:t>
      </w:r>
      <w:proofErr w:type="gramEnd"/>
      <w:r w:rsidRPr="00E84A67">
        <w:rPr>
          <w:color w:val="000000"/>
          <w:sz w:val="28"/>
          <w:szCs w:val="28"/>
        </w:rPr>
        <w:t>.о. получили все выпускники 11 класса. Из них 4 аттестата красного цвета с отличием, 1 аттестат синего цвета с отличием, 13 обычных аттестатов.</w:t>
      </w:r>
    </w:p>
    <w:p w:rsidR="00E0532E" w:rsidRDefault="00E0532E" w:rsidP="00E0532E">
      <w:pPr>
        <w:ind w:firstLine="567"/>
        <w:jc w:val="both"/>
        <w:rPr>
          <w:color w:val="000000"/>
          <w:sz w:val="28"/>
          <w:szCs w:val="28"/>
        </w:rPr>
      </w:pPr>
      <w:r w:rsidRPr="00E84A67">
        <w:rPr>
          <w:color w:val="000000"/>
          <w:sz w:val="28"/>
          <w:szCs w:val="28"/>
        </w:rPr>
        <w:t>Аттестаты об основном общем образовании: 5% выпускников получили аттестаты с отличием, 80% обычные аттестаты. 3 человека, не прошедших ГИА, не получили аттестаты.</w:t>
      </w:r>
    </w:p>
    <w:p w:rsidR="00E0532E" w:rsidRPr="00E84A67" w:rsidRDefault="00E0532E" w:rsidP="00E0532E">
      <w:pPr>
        <w:ind w:firstLine="567"/>
        <w:jc w:val="both"/>
        <w:rPr>
          <w:sz w:val="24"/>
          <w:szCs w:val="24"/>
        </w:rPr>
      </w:pPr>
    </w:p>
    <w:p w:rsidR="00E0532E" w:rsidRPr="00CB3614" w:rsidRDefault="00E0532E" w:rsidP="00E0532E">
      <w:pPr>
        <w:shd w:val="clear" w:color="auto" w:fill="FFFFFF"/>
        <w:ind w:right="62" w:firstLine="557"/>
        <w:jc w:val="center"/>
        <w:rPr>
          <w:sz w:val="24"/>
          <w:szCs w:val="24"/>
        </w:rPr>
      </w:pPr>
      <w:r w:rsidRPr="00CB3614">
        <w:rPr>
          <w:b/>
          <w:bCs/>
          <w:sz w:val="28"/>
          <w:szCs w:val="28"/>
        </w:rPr>
        <w:lastRenderedPageBreak/>
        <w:t>2.1.2. Воспитание и дополнительное образование детей</w:t>
      </w:r>
    </w:p>
    <w:p w:rsidR="00E0532E" w:rsidRPr="00CB3614" w:rsidRDefault="00E0532E" w:rsidP="00E0532E">
      <w:pPr>
        <w:ind w:firstLine="709"/>
        <w:jc w:val="both"/>
        <w:rPr>
          <w:sz w:val="24"/>
          <w:szCs w:val="24"/>
        </w:rPr>
      </w:pPr>
      <w:r w:rsidRPr="00CB3614">
        <w:rPr>
          <w:sz w:val="28"/>
          <w:szCs w:val="28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Одними из основных направлений по развитию дополнительного образования заложены в  национальном проекте России «Молодёжь и дети», направленном на создание комплексной системы поддержки и развития подрастающего поколения. Реализация проекта запланирована на период с 1 января 2025 года по 2030 год включительно. Проект является логическим продолжением национального проекта «Образование» и призван систематизировать все существующие и новые меры поддержки для граждан в возрасте от 14 до 35 лет.</w:t>
      </w:r>
    </w:p>
    <w:p w:rsidR="00E0532E" w:rsidRPr="00CB3614" w:rsidRDefault="00E0532E" w:rsidP="00E0532E">
      <w:pPr>
        <w:ind w:firstLine="709"/>
        <w:jc w:val="both"/>
        <w:rPr>
          <w:sz w:val="24"/>
          <w:szCs w:val="24"/>
        </w:rPr>
      </w:pPr>
      <w:r w:rsidRPr="00CB3614">
        <w:rPr>
          <w:sz w:val="28"/>
          <w:szCs w:val="28"/>
        </w:rPr>
        <w:t xml:space="preserve">Главная цель — становление и развитие поколения российских граждан, которое будет </w:t>
      </w:r>
      <w:proofErr w:type="spellStart"/>
      <w:proofErr w:type="gramStart"/>
      <w:r w:rsidRPr="00CB3614">
        <w:rPr>
          <w:sz w:val="28"/>
          <w:szCs w:val="28"/>
        </w:rPr>
        <w:t>патриотически</w:t>
      </w:r>
      <w:proofErr w:type="spellEnd"/>
      <w:r w:rsidRPr="00CB3614">
        <w:rPr>
          <w:sz w:val="28"/>
          <w:szCs w:val="28"/>
        </w:rPr>
        <w:t xml:space="preserve"> настроенным</w:t>
      </w:r>
      <w:proofErr w:type="gramEnd"/>
      <w:r w:rsidRPr="00CB3614">
        <w:rPr>
          <w:sz w:val="28"/>
          <w:szCs w:val="28"/>
        </w:rPr>
        <w:t>, высоконравственным, ответственным и способным обеспечить суверенитет, конкурентоспособность и дальнейшее процветание России.</w:t>
      </w:r>
    </w:p>
    <w:p w:rsidR="00E0532E" w:rsidRPr="00CB3614" w:rsidRDefault="00E0532E" w:rsidP="00E0532E">
      <w:pPr>
        <w:ind w:firstLine="709"/>
        <w:jc w:val="both"/>
        <w:rPr>
          <w:sz w:val="24"/>
          <w:szCs w:val="24"/>
        </w:rPr>
      </w:pPr>
      <w:r w:rsidRPr="00CB3614">
        <w:rPr>
          <w:sz w:val="28"/>
          <w:szCs w:val="28"/>
        </w:rPr>
        <w:t>Национальный проект «Молодёжь и дети»  охватывает практически все сферы жизни молодого человека — от образования и карьеры до гражданской активности и международного сотрудничества. Он объединяет усилия более 30 федеральных ведомств и состоит из девяти масштабных федеральных проектов, каждый из которых нацелен на решение конкретных задач.</w:t>
      </w:r>
    </w:p>
    <w:p w:rsidR="00E0532E" w:rsidRPr="00CB3614" w:rsidRDefault="00E0532E" w:rsidP="00E0532E">
      <w:pPr>
        <w:ind w:firstLine="709"/>
        <w:jc w:val="both"/>
        <w:rPr>
          <w:sz w:val="24"/>
          <w:szCs w:val="24"/>
        </w:rPr>
      </w:pPr>
      <w:r w:rsidRPr="00CB3614">
        <w:rPr>
          <w:sz w:val="28"/>
          <w:szCs w:val="28"/>
        </w:rPr>
        <w:t xml:space="preserve">Цель национального проекта: становление и развитие поколения российских граждан, </w:t>
      </w:r>
      <w:proofErr w:type="spellStart"/>
      <w:proofErr w:type="gramStart"/>
      <w:r w:rsidRPr="00CB3614">
        <w:rPr>
          <w:sz w:val="28"/>
          <w:szCs w:val="28"/>
        </w:rPr>
        <w:t>патриотически</w:t>
      </w:r>
      <w:proofErr w:type="spellEnd"/>
      <w:r w:rsidRPr="00CB3614">
        <w:rPr>
          <w:sz w:val="28"/>
          <w:szCs w:val="28"/>
        </w:rPr>
        <w:t xml:space="preserve"> настроенного</w:t>
      </w:r>
      <w:proofErr w:type="gramEnd"/>
      <w:r w:rsidRPr="00CB3614">
        <w:rPr>
          <w:sz w:val="28"/>
          <w:szCs w:val="28"/>
        </w:rPr>
        <w:t>, высоконравственного и ответственного, способного обеспечить суверенитет, конкурентоспособность и дальнейшее развитие России</w:t>
      </w:r>
    </w:p>
    <w:p w:rsidR="00E0532E" w:rsidRPr="00CB3614" w:rsidRDefault="00E0532E" w:rsidP="00E0532E">
      <w:pPr>
        <w:ind w:firstLine="709"/>
        <w:jc w:val="both"/>
        <w:rPr>
          <w:sz w:val="24"/>
          <w:szCs w:val="24"/>
        </w:rPr>
      </w:pPr>
      <w:r w:rsidRPr="00CB3614">
        <w:rPr>
          <w:sz w:val="28"/>
          <w:szCs w:val="28"/>
        </w:rPr>
        <w:t>В соответствии с контрольными сроками внедрения Целевой модели в Варнавинском МО были проведены следующие мероприятия:</w:t>
      </w:r>
    </w:p>
    <w:p w:rsidR="00E0532E" w:rsidRPr="00CB3614" w:rsidRDefault="00E0532E" w:rsidP="00E0532E">
      <w:pPr>
        <w:ind w:firstLine="709"/>
        <w:jc w:val="both"/>
        <w:rPr>
          <w:sz w:val="24"/>
          <w:szCs w:val="24"/>
        </w:rPr>
      </w:pPr>
      <w:r w:rsidRPr="00CB3614">
        <w:rPr>
          <w:sz w:val="28"/>
          <w:szCs w:val="28"/>
        </w:rPr>
        <w:t xml:space="preserve">- создание муниципального опорного центра дополнительного образования на базе МБУ ДО </w:t>
      </w:r>
      <w:proofErr w:type="spellStart"/>
      <w:r w:rsidRPr="00CB3614">
        <w:rPr>
          <w:sz w:val="28"/>
          <w:szCs w:val="28"/>
        </w:rPr>
        <w:t>ЦРТДиЮ</w:t>
      </w:r>
      <w:proofErr w:type="spellEnd"/>
      <w:r w:rsidRPr="00CB3614">
        <w:rPr>
          <w:sz w:val="28"/>
          <w:szCs w:val="28"/>
        </w:rPr>
        <w:t xml:space="preserve"> (Постановление администрации Варнавинского муниципального района  Нижегородской области от 02.11. 2017 г.  №546);</w:t>
      </w:r>
    </w:p>
    <w:p w:rsidR="00E0532E" w:rsidRPr="00CB3614" w:rsidRDefault="00E0532E" w:rsidP="00E0532E">
      <w:pPr>
        <w:ind w:firstLine="709"/>
        <w:jc w:val="both"/>
        <w:rPr>
          <w:sz w:val="24"/>
          <w:szCs w:val="24"/>
        </w:rPr>
      </w:pPr>
      <w:r w:rsidRPr="00CB3614">
        <w:rPr>
          <w:sz w:val="28"/>
          <w:szCs w:val="28"/>
        </w:rPr>
        <w:t>- проведена инвентаризация инфраструктурных, материально-технических и кадровых ресурсов системы дополнительного образования район;</w:t>
      </w:r>
    </w:p>
    <w:p w:rsidR="00E0532E" w:rsidRPr="00CB3614" w:rsidRDefault="00E0532E" w:rsidP="00E0532E">
      <w:pPr>
        <w:ind w:firstLine="709"/>
        <w:jc w:val="both"/>
        <w:rPr>
          <w:sz w:val="24"/>
          <w:szCs w:val="24"/>
        </w:rPr>
      </w:pPr>
      <w:r w:rsidRPr="00CB3614">
        <w:rPr>
          <w:sz w:val="28"/>
          <w:szCs w:val="28"/>
        </w:rPr>
        <w:t xml:space="preserve">- осуществлено наполнение муниципального сегмента информационной системы «Навигатор дополнительного образования детей Нижегородской области» данными </w:t>
      </w:r>
      <w:proofErr w:type="gramStart"/>
      <w:r w:rsidRPr="00CB3614">
        <w:rPr>
          <w:sz w:val="28"/>
          <w:szCs w:val="28"/>
        </w:rPr>
        <w:t>о</w:t>
      </w:r>
      <w:proofErr w:type="gramEnd"/>
      <w:r w:rsidRPr="00CB3614">
        <w:rPr>
          <w:sz w:val="28"/>
          <w:szCs w:val="28"/>
        </w:rPr>
        <w:t xml:space="preserve"> всех муниципальных образовательных организациях, имеющих лицензию на право оказывать образовательные услуги по реализации дополнительных общеобразовательных программ (с 2019 г.)</w:t>
      </w:r>
    </w:p>
    <w:p w:rsidR="00E0532E" w:rsidRPr="00CB3614" w:rsidRDefault="00E0532E" w:rsidP="00E0532E">
      <w:pPr>
        <w:ind w:firstLine="709"/>
        <w:jc w:val="both"/>
        <w:rPr>
          <w:sz w:val="24"/>
          <w:szCs w:val="24"/>
        </w:rPr>
      </w:pPr>
      <w:r w:rsidRPr="00CB3614">
        <w:rPr>
          <w:sz w:val="28"/>
          <w:szCs w:val="28"/>
        </w:rPr>
        <w:t>С 1 января 2020 года в Варнавинском МР была внедрена система персонифицированного дополнительного образования детей.</w:t>
      </w:r>
    </w:p>
    <w:p w:rsidR="00E0532E" w:rsidRPr="00CB3614" w:rsidRDefault="00E0532E" w:rsidP="00E0532E">
      <w:pPr>
        <w:ind w:firstLine="709"/>
        <w:jc w:val="both"/>
        <w:rPr>
          <w:sz w:val="24"/>
          <w:szCs w:val="24"/>
        </w:rPr>
      </w:pPr>
      <w:r w:rsidRPr="00CB3614">
        <w:rPr>
          <w:sz w:val="28"/>
          <w:szCs w:val="28"/>
        </w:rPr>
        <w:t>С 1 марта 2023 года  Варнавинский МО осуществил переход на  реализацию социального заказа по оказанию муниципальных услуг в системе дополнительного образования.</w:t>
      </w:r>
    </w:p>
    <w:p w:rsidR="00E0532E" w:rsidRPr="00CB3614" w:rsidRDefault="00E0532E" w:rsidP="00E0532E">
      <w:pPr>
        <w:ind w:firstLine="709"/>
        <w:jc w:val="both"/>
        <w:rPr>
          <w:sz w:val="24"/>
          <w:szCs w:val="24"/>
        </w:rPr>
      </w:pPr>
      <w:r w:rsidRPr="00CB3614">
        <w:rPr>
          <w:sz w:val="28"/>
          <w:szCs w:val="28"/>
        </w:rPr>
        <w:lastRenderedPageBreak/>
        <w:t xml:space="preserve">В реализации социального заказа участвуют 2 учреждения дополнительного образования: </w:t>
      </w:r>
    </w:p>
    <w:p w:rsidR="00E0532E" w:rsidRPr="00CB3614" w:rsidRDefault="00E0532E" w:rsidP="00E0532E">
      <w:pPr>
        <w:ind w:firstLine="709"/>
        <w:jc w:val="both"/>
        <w:rPr>
          <w:sz w:val="24"/>
          <w:szCs w:val="24"/>
        </w:rPr>
      </w:pPr>
      <w:r w:rsidRPr="00CB3614">
        <w:rPr>
          <w:sz w:val="28"/>
          <w:szCs w:val="28"/>
        </w:rPr>
        <w:t xml:space="preserve">- МБУ ДО </w:t>
      </w:r>
      <w:proofErr w:type="spellStart"/>
      <w:r w:rsidRPr="00CB3614">
        <w:rPr>
          <w:sz w:val="28"/>
          <w:szCs w:val="28"/>
        </w:rPr>
        <w:t>ЦРТДиЮ</w:t>
      </w:r>
      <w:proofErr w:type="spellEnd"/>
      <w:r w:rsidRPr="00CB3614">
        <w:rPr>
          <w:sz w:val="28"/>
          <w:szCs w:val="28"/>
        </w:rPr>
        <w:t>;</w:t>
      </w:r>
    </w:p>
    <w:p w:rsidR="00E0532E" w:rsidRPr="00CB3614" w:rsidRDefault="00E0532E" w:rsidP="00E0532E">
      <w:pPr>
        <w:ind w:firstLine="709"/>
        <w:jc w:val="both"/>
        <w:rPr>
          <w:sz w:val="24"/>
          <w:szCs w:val="24"/>
        </w:rPr>
      </w:pPr>
      <w:r w:rsidRPr="00CB3614">
        <w:rPr>
          <w:sz w:val="28"/>
          <w:szCs w:val="28"/>
        </w:rPr>
        <w:t xml:space="preserve">- МБУ ДО ДООЦ. </w:t>
      </w:r>
    </w:p>
    <w:p w:rsidR="00E0532E" w:rsidRPr="00CB3614" w:rsidRDefault="00E0532E" w:rsidP="00E0532E">
      <w:pPr>
        <w:ind w:firstLine="709"/>
        <w:jc w:val="both"/>
        <w:rPr>
          <w:sz w:val="24"/>
          <w:szCs w:val="24"/>
        </w:rPr>
      </w:pPr>
      <w:r w:rsidRPr="00CB3614">
        <w:rPr>
          <w:sz w:val="28"/>
          <w:szCs w:val="28"/>
        </w:rPr>
        <w:t xml:space="preserve">Перед учреждениями дополнительного образования в 2025-2026 учебном году </w:t>
      </w:r>
      <w:bookmarkStart w:id="1" w:name="_GoBack"/>
      <w:r w:rsidRPr="00CB3614">
        <w:rPr>
          <w:sz w:val="28"/>
          <w:szCs w:val="28"/>
        </w:rPr>
        <w:t>стоит задача охватить социальным заказом не менее 26% от общего количества детей от 5 до 18 лет в округе, до 2030 года показатель должен быть не менее 29%.</w:t>
      </w:r>
    </w:p>
    <w:bookmarkEnd w:id="1"/>
    <w:p w:rsidR="00E0532E" w:rsidRPr="006B3B3B" w:rsidRDefault="00E0532E" w:rsidP="00E0532E">
      <w:pPr>
        <w:shd w:val="clear" w:color="auto" w:fill="FFFFFF"/>
        <w:ind w:right="62" w:firstLine="557"/>
        <w:jc w:val="center"/>
        <w:rPr>
          <w:sz w:val="24"/>
          <w:szCs w:val="24"/>
        </w:rPr>
      </w:pPr>
      <w:r w:rsidRPr="006B3B3B">
        <w:rPr>
          <w:b/>
          <w:bCs/>
          <w:sz w:val="28"/>
          <w:szCs w:val="28"/>
        </w:rPr>
        <w:t xml:space="preserve">Организация отдыха и оздоровления детей </w:t>
      </w:r>
    </w:p>
    <w:p w:rsidR="00E0532E" w:rsidRPr="006B3B3B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6B3B3B">
        <w:rPr>
          <w:sz w:val="28"/>
          <w:szCs w:val="28"/>
        </w:rPr>
        <w:t xml:space="preserve">Организация отдыха, оздоровления и занятости детей и подростков - одно из приоритетных направлений государственной социальной политики, проводимой по обеспечению защиты прав и законных интересов детей и подростков.     </w:t>
      </w:r>
    </w:p>
    <w:p w:rsidR="00E0532E" w:rsidRPr="006B3B3B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6B3B3B">
        <w:rPr>
          <w:sz w:val="28"/>
          <w:szCs w:val="28"/>
        </w:rPr>
        <w:t xml:space="preserve">В Варнавинском муниципальном округе приняты необходимые нормативные правовые акты по организации отдыха, оздоровления и занятости детей и молодежи, реализации нового механизма финансирования отдыха детей. Проведена паспортизация учреждений, организующих отдых и оздоровление детей, на основании которой сформирован реестр данных организаций Нижегородской области. </w:t>
      </w:r>
    </w:p>
    <w:p w:rsidR="00E0532E" w:rsidRPr="006B3B3B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6B3B3B">
        <w:rPr>
          <w:sz w:val="28"/>
          <w:szCs w:val="28"/>
        </w:rPr>
        <w:t xml:space="preserve">В округе сложились свои подходы к организации летней оздоровительной кампании. В настоящее время традиционно организованный летний отдых осуществляется в лагерях с дневным пребыванием детей, санаторно-оздоровительных центрах и   в загородных оздоровительных лагерях других районов Нижегородской области. </w:t>
      </w:r>
    </w:p>
    <w:p w:rsidR="00E0532E" w:rsidRPr="006B3B3B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6B3B3B">
        <w:rPr>
          <w:sz w:val="28"/>
          <w:szCs w:val="28"/>
        </w:rPr>
        <w:t xml:space="preserve">Продолжают развиваться </w:t>
      </w:r>
      <w:proofErr w:type="spellStart"/>
      <w:r w:rsidRPr="006B3B3B">
        <w:rPr>
          <w:sz w:val="28"/>
          <w:szCs w:val="28"/>
        </w:rPr>
        <w:t>малозатратные</w:t>
      </w:r>
      <w:proofErr w:type="spellEnd"/>
      <w:r w:rsidRPr="006B3B3B">
        <w:rPr>
          <w:sz w:val="28"/>
          <w:szCs w:val="28"/>
        </w:rPr>
        <w:t xml:space="preserve"> формы, совершенствуется система деятельности по организации отдыха детей по месту жительства. Использование традиционных и поиск новых форм организации отдыха, оздоровления и занятости детей и молодежи позволят сделать летний отдых детей и подростков ярким, насыщенным и разнообразным. </w:t>
      </w:r>
    </w:p>
    <w:p w:rsidR="00E0532E" w:rsidRPr="006B3B3B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6B3B3B">
        <w:rPr>
          <w:sz w:val="28"/>
          <w:szCs w:val="28"/>
        </w:rPr>
        <w:t xml:space="preserve">На территории Варнавинского муниципального округа в 2024 году общий процент детей, охваченных организованными формами отдыха, оздоровления и занятости составил 190%. Общий процент оздоровленных детей в 2024 г. 85%. Процент детей, охваченных организованными формами занятости 109%. </w:t>
      </w:r>
    </w:p>
    <w:p w:rsidR="00E0532E" w:rsidRPr="006B3B3B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6B3B3B">
        <w:rPr>
          <w:sz w:val="28"/>
          <w:szCs w:val="28"/>
        </w:rPr>
        <w:t>  В  Варнавинском округе ежегодно организовывается 24 смены в лагерях с дневным пребыванием детей в 8-ти образовательных организациях с охватом в 2024 году 450 детей. 2 смены в лагерях труда и отдыха с охватом 35 детей.</w:t>
      </w:r>
    </w:p>
    <w:p w:rsidR="00E0532E" w:rsidRPr="006B3B3B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6B3B3B">
        <w:rPr>
          <w:sz w:val="28"/>
          <w:szCs w:val="28"/>
        </w:rPr>
        <w:t xml:space="preserve">Все учреждения, организующие отдых, оздоровление, занятость детей и молодёжи действуют на основании актов приемки межведомственной комиссии, санитарно-эпидемиологических заключений. </w:t>
      </w:r>
    </w:p>
    <w:p w:rsidR="00E0532E" w:rsidRPr="006B3B3B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6B3B3B">
        <w:rPr>
          <w:sz w:val="28"/>
          <w:szCs w:val="28"/>
        </w:rPr>
        <w:t xml:space="preserve">При Координационном совете создана рабочая группа по </w:t>
      </w:r>
      <w:proofErr w:type="gramStart"/>
      <w:r w:rsidRPr="006B3B3B">
        <w:rPr>
          <w:sz w:val="28"/>
          <w:szCs w:val="28"/>
        </w:rPr>
        <w:t>контролю за</w:t>
      </w:r>
      <w:proofErr w:type="gramEnd"/>
      <w:r w:rsidRPr="006B3B3B">
        <w:rPr>
          <w:sz w:val="28"/>
          <w:szCs w:val="28"/>
        </w:rPr>
        <w:t xml:space="preserve"> организацией летней оздоровительной кампании. </w:t>
      </w:r>
    </w:p>
    <w:p w:rsidR="00E0532E" w:rsidRPr="006B3B3B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6B3B3B">
        <w:rPr>
          <w:sz w:val="28"/>
          <w:szCs w:val="28"/>
        </w:rPr>
        <w:t xml:space="preserve">Охват в 2024 г. отдыхом, оздоровлением и занятостью: </w:t>
      </w:r>
    </w:p>
    <w:p w:rsidR="00E0532E" w:rsidRPr="006B3B3B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6B3B3B">
        <w:rPr>
          <w:sz w:val="28"/>
          <w:szCs w:val="28"/>
        </w:rPr>
        <w:t xml:space="preserve">-детей, находящихся под опекой (попечительством), </w:t>
      </w:r>
      <w:proofErr w:type="gramStart"/>
      <w:r w:rsidRPr="006B3B3B">
        <w:rPr>
          <w:sz w:val="28"/>
          <w:szCs w:val="28"/>
        </w:rPr>
        <w:t>осуществлен</w:t>
      </w:r>
      <w:proofErr w:type="gramEnd"/>
      <w:r w:rsidRPr="006B3B3B">
        <w:rPr>
          <w:sz w:val="28"/>
          <w:szCs w:val="28"/>
        </w:rPr>
        <w:t xml:space="preserve"> на 88%;</w:t>
      </w:r>
    </w:p>
    <w:p w:rsidR="00E0532E" w:rsidRPr="006B3B3B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6B3B3B">
        <w:rPr>
          <w:sz w:val="28"/>
          <w:szCs w:val="28"/>
        </w:rPr>
        <w:lastRenderedPageBreak/>
        <w:t>-детей, находящихся в приемных семьях - на 90%;</w:t>
      </w:r>
    </w:p>
    <w:p w:rsidR="00E0532E" w:rsidRPr="006B3B3B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6B3B3B">
        <w:rPr>
          <w:sz w:val="28"/>
          <w:szCs w:val="28"/>
        </w:rPr>
        <w:t>-детей-сирот и детей, оставшихся без попечения родителей – на 85%;</w:t>
      </w:r>
    </w:p>
    <w:p w:rsidR="00E0532E" w:rsidRPr="006B3B3B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6B3B3B">
        <w:rPr>
          <w:sz w:val="28"/>
          <w:szCs w:val="28"/>
        </w:rPr>
        <w:t xml:space="preserve">-обучающихся образовательных школ, состоящих на учете ПДН и КДН </w:t>
      </w:r>
      <w:proofErr w:type="gramStart"/>
      <w:r w:rsidRPr="006B3B3B">
        <w:rPr>
          <w:sz w:val="28"/>
          <w:szCs w:val="28"/>
        </w:rPr>
        <w:t>–н</w:t>
      </w:r>
      <w:proofErr w:type="gramEnd"/>
      <w:r w:rsidRPr="006B3B3B">
        <w:rPr>
          <w:sz w:val="28"/>
          <w:szCs w:val="28"/>
        </w:rPr>
        <w:t>а 266%;</w:t>
      </w:r>
    </w:p>
    <w:p w:rsidR="00E0532E" w:rsidRPr="006B3B3B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6B3B3B">
        <w:rPr>
          <w:sz w:val="28"/>
          <w:szCs w:val="28"/>
        </w:rPr>
        <w:t xml:space="preserve">-детей, находящихся в трудной жизненной ситуации </w:t>
      </w:r>
      <w:proofErr w:type="gramStart"/>
      <w:r w:rsidRPr="006B3B3B">
        <w:rPr>
          <w:sz w:val="28"/>
          <w:szCs w:val="28"/>
        </w:rPr>
        <w:t>–н</w:t>
      </w:r>
      <w:proofErr w:type="gramEnd"/>
      <w:r w:rsidRPr="006B3B3B">
        <w:rPr>
          <w:sz w:val="28"/>
          <w:szCs w:val="28"/>
        </w:rPr>
        <w:t>а 160%;</w:t>
      </w:r>
    </w:p>
    <w:p w:rsidR="00E0532E" w:rsidRPr="006B3B3B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6B3B3B">
        <w:rPr>
          <w:sz w:val="28"/>
          <w:szCs w:val="28"/>
        </w:rPr>
        <w:t>-детей из многодетных семей – на 110%;</w:t>
      </w:r>
    </w:p>
    <w:p w:rsidR="00E0532E" w:rsidRPr="006B3B3B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6B3B3B">
        <w:rPr>
          <w:sz w:val="28"/>
          <w:szCs w:val="28"/>
        </w:rPr>
        <w:t>-около 150 одаренных и талантливых детей.</w:t>
      </w:r>
    </w:p>
    <w:p w:rsidR="00E0532E" w:rsidRPr="006B3B3B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6B3B3B">
        <w:rPr>
          <w:sz w:val="28"/>
          <w:szCs w:val="28"/>
        </w:rPr>
        <w:t xml:space="preserve">В Варнавинском муниципальном округе организовано межведомственное сотрудничество для координации по организации отдыха, оздоровления и занятости детей. Перед началом летней оздоровительной кампании проводятся обучающие семинары для руководителей лагерей всех типов с приглашением представителей МЧС, полиции, ЦРБ, проводятся практические семинары для руководителей, воспитателей. </w:t>
      </w:r>
    </w:p>
    <w:p w:rsidR="00E0532E" w:rsidRPr="006B3B3B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6B3B3B">
        <w:rPr>
          <w:sz w:val="28"/>
          <w:szCs w:val="28"/>
        </w:rPr>
        <w:t xml:space="preserve">На территории округа реализовывается проект «Дворовая практика». В 2024 году в нем участвовало более 30 детей и подростков.  </w:t>
      </w:r>
    </w:p>
    <w:p w:rsidR="00E0532E" w:rsidRPr="006B3B3B" w:rsidRDefault="00E0532E" w:rsidP="00E0532E">
      <w:pPr>
        <w:shd w:val="clear" w:color="000000" w:fill="FFFFFF"/>
        <w:spacing w:line="322" w:lineRule="exact"/>
        <w:ind w:right="62" w:firstLine="557"/>
        <w:jc w:val="center"/>
        <w:rPr>
          <w:b/>
          <w:spacing w:val="-2"/>
          <w:sz w:val="28"/>
          <w:szCs w:val="28"/>
        </w:rPr>
      </w:pPr>
    </w:p>
    <w:p w:rsidR="00E0532E" w:rsidRDefault="00E0532E" w:rsidP="00E0532E">
      <w:pPr>
        <w:shd w:val="clear" w:color="000000" w:fill="FFFFFF"/>
        <w:spacing w:line="322" w:lineRule="exact"/>
        <w:ind w:right="62" w:firstLine="557"/>
        <w:jc w:val="center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2.1.3. </w:t>
      </w:r>
      <w:r>
        <w:rPr>
          <w:b/>
          <w:bCs/>
          <w:color w:val="000000"/>
          <w:sz w:val="28"/>
          <w:szCs w:val="28"/>
        </w:rPr>
        <w:t>Развитие системы оценки качества образования и информационной прозрачности системы образования</w:t>
      </w:r>
      <w:r>
        <w:rPr>
          <w:sz w:val="28"/>
          <w:szCs w:val="28"/>
        </w:rPr>
        <w:t xml:space="preserve"> 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последние годы происходит становление региональной и муниципальной системы оценки качества образования. Она призвана стать важнейшим компонентом системы образования муниципалитета. 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оценки качества должна опираться не только на централизованные проверки и контроль, но и открытость, прозрачность всей системы образования района и отдельных образовательных учреждений.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муниципальной системы образования, развитием механизмов обратной связи на основе унифицированных запросов.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вовлеченность семей и местного сообщества в образование - важнейший ресурс его функционирования и развития. Необходимо обеспечить формирование механизмов общественного участия в управлении образовательными организациями.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Принципиальные изменения в системе оценки качества образования и изменения прозрачности системы образования будут происходить в следующих направлениях: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современной и сбалансированной муниципальной системы оценки качества образования, включающей в себя, прежде всего, мониторинговые обследования обучения и социализации обучающихся, процедуры оценки результатов образования;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введение инструментов оценки и учета разнообразных индивидуальных образовательных достижений обучающихся, направленных на повышение качества образования;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введение на уровне ОО прозрачных процедур внутренней оценки (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>) для управления качеством образования;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внедрение </w:t>
      </w:r>
      <w:proofErr w:type="gramStart"/>
      <w:r>
        <w:rPr>
          <w:sz w:val="28"/>
          <w:szCs w:val="28"/>
        </w:rPr>
        <w:t>механизмов внешней независимой системы оценки качества работы</w:t>
      </w:r>
      <w:proofErr w:type="gramEnd"/>
      <w:r>
        <w:rPr>
          <w:sz w:val="28"/>
          <w:szCs w:val="28"/>
        </w:rPr>
        <w:t xml:space="preserve"> ОО с участием общественности и работодателя;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кадрового потенциала в области педагогических измерений и оценки качества образования на муниципальном уровне;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системы сбора и анализа информации об индивидуальных образовательных достижениях, о результатах деятельности ОО;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информационной системы, обеспечивающей сбор данных о ОО для аналитической обработки и информирования общественности.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ключевыми ориентирами стратегических документов определены приоритетные задачи в сфере оценки качества образования: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развитие единого образовательного пространства на основе целостной и сбалансированной системы процедур оценки качества образования, реализуемой на муниципальном уровне;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системы мониторингов качества образования;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максимально возможной прозрачности и доступности информации о системе образования, о качестве работы отдельных образовательных организаций;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с участием </w:t>
      </w:r>
      <w:proofErr w:type="gramStart"/>
      <w:r>
        <w:rPr>
          <w:sz w:val="28"/>
          <w:szCs w:val="28"/>
        </w:rPr>
        <w:t>общественности независимой системы оценки качества работы образовательных организаций</w:t>
      </w:r>
      <w:proofErr w:type="gramEnd"/>
      <w:r>
        <w:rPr>
          <w:sz w:val="28"/>
          <w:szCs w:val="28"/>
        </w:rPr>
        <w:t xml:space="preserve"> и введение публичных рейтингов, рейтингов их деятельности.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</w:p>
    <w:p w:rsidR="00E0532E" w:rsidRDefault="00E0532E" w:rsidP="00E0532E">
      <w:pPr>
        <w:shd w:val="clear" w:color="000000" w:fill="FFFFFF"/>
        <w:spacing w:line="322" w:lineRule="exact"/>
        <w:ind w:right="62" w:firstLine="557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2.1.4. Ресурсное обеспечение системы образования</w:t>
      </w:r>
    </w:p>
    <w:p w:rsidR="00E0532E" w:rsidRDefault="00E0532E" w:rsidP="00E053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2025-2026 учебном году в Варнавинском муниципальном округе 9 детских садов, 11 общеобразовательных учреждений,</w:t>
      </w:r>
      <w:r w:rsidRPr="00ED4AB0">
        <w:t xml:space="preserve"> </w:t>
      </w:r>
      <w:r w:rsidRPr="00ED4AB0">
        <w:rPr>
          <w:color w:val="000000"/>
          <w:sz w:val="28"/>
          <w:szCs w:val="28"/>
        </w:rPr>
        <w:t xml:space="preserve">из них 1 находится в стадии приостановления образовательной деятельности (МБОУ </w:t>
      </w:r>
      <w:proofErr w:type="spellStart"/>
      <w:r w:rsidRPr="00ED4AB0">
        <w:rPr>
          <w:color w:val="000000"/>
          <w:sz w:val="28"/>
          <w:szCs w:val="28"/>
        </w:rPr>
        <w:t>Мирновская</w:t>
      </w:r>
      <w:proofErr w:type="spellEnd"/>
      <w:r w:rsidRPr="00ED4AB0">
        <w:rPr>
          <w:color w:val="000000"/>
          <w:sz w:val="28"/>
          <w:szCs w:val="28"/>
        </w:rPr>
        <w:t xml:space="preserve"> </w:t>
      </w:r>
      <w:proofErr w:type="gramStart"/>
      <w:r w:rsidRPr="00ED4AB0">
        <w:rPr>
          <w:color w:val="000000"/>
          <w:sz w:val="28"/>
          <w:szCs w:val="28"/>
        </w:rPr>
        <w:t>В(</w:t>
      </w:r>
      <w:proofErr w:type="gramEnd"/>
      <w:r w:rsidRPr="00ED4AB0">
        <w:rPr>
          <w:color w:val="000000"/>
          <w:sz w:val="28"/>
          <w:szCs w:val="28"/>
        </w:rPr>
        <w:t xml:space="preserve">С)Ш при ФКУ ИК-6 ГУФСИН России по Нижегородской области), </w:t>
      </w:r>
      <w:r>
        <w:rPr>
          <w:color w:val="000000"/>
          <w:sz w:val="28"/>
          <w:szCs w:val="28"/>
        </w:rPr>
        <w:t xml:space="preserve"> 2 учреждения дополнительного образования. 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Одной из основных задач округа является реализация требований нормативных правовых актов в области обеспечения безопасности ОО, направленных на защиту здоровья и на сохранение жизни детей.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обеспечения безопасности образовательного процесса проведен ряд мероприятий по улучшению материально-технической, направленной на противопожарную и антитеррористическую защищенность: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14 </w:t>
      </w:r>
      <w:r w:rsidRPr="00F94B27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организациях функционирует видеонаблюдение,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 образовательные организации оборудованы системами автоматической пожарной безопасности, ведется обслуживание автоматической пожарной сигнализации, 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организации оборудованы «тревожными кнопками» с выводом на отделение полиции,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территории всех образовательных организаций имеют целостное ограждение, 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во всех образовательных организациях имеется </w:t>
      </w:r>
      <w:proofErr w:type="spellStart"/>
      <w:r>
        <w:rPr>
          <w:sz w:val="28"/>
          <w:szCs w:val="28"/>
        </w:rPr>
        <w:t>периметральное</w:t>
      </w:r>
      <w:proofErr w:type="spellEnd"/>
      <w:r>
        <w:rPr>
          <w:sz w:val="28"/>
          <w:szCs w:val="28"/>
        </w:rPr>
        <w:t xml:space="preserve"> освещение территории.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всех образовательных организациях разработаны паспорта безопасности в соответствии с Постановлением Правительства Российской Федерации </w:t>
      </w:r>
      <w:r>
        <w:rPr>
          <w:bCs/>
          <w:sz w:val="28"/>
          <w:szCs w:val="28"/>
        </w:rPr>
        <w:t>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</w:t>
      </w:r>
      <w:r>
        <w:rPr>
          <w:sz w:val="28"/>
          <w:szCs w:val="28"/>
        </w:rPr>
        <w:t xml:space="preserve"> Ведется системная работа по отработке эвакуационных мероприятий, сохранности и бесперебойному функционированию систем жизнеобеспечения зданий, обучению детей и работников правилам безопасного поведения. </w:t>
      </w:r>
    </w:p>
    <w:p w:rsidR="00E0532E" w:rsidRDefault="00E0532E" w:rsidP="00E053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Ежегодно материально-техническая база образовательных организаций </w:t>
      </w:r>
      <w:proofErr w:type="gramStart"/>
      <w:r>
        <w:rPr>
          <w:color w:val="000000"/>
          <w:sz w:val="28"/>
          <w:szCs w:val="28"/>
        </w:rPr>
        <w:t>обновляется</w:t>
      </w:r>
      <w:proofErr w:type="gramEnd"/>
      <w:r>
        <w:rPr>
          <w:color w:val="000000"/>
          <w:sz w:val="28"/>
          <w:szCs w:val="28"/>
        </w:rPr>
        <w:t xml:space="preserve"> и проводятся капитальные ремонты зданий. </w:t>
      </w:r>
    </w:p>
    <w:p w:rsidR="00E0532E" w:rsidRDefault="00E0532E" w:rsidP="00E0532E">
      <w:pPr>
        <w:pStyle w:val="a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рамках государственной программы «Капитальный ремонт образовательных организаций Нижегородской области, реализующих общеобразовательные программы», утвержденной постановлением Правительства Нижегородской области от 29 марта 2019 г. № 180 с 2023 года выполнены капитальные ремонты в следующих образовательных организациях.</w:t>
      </w:r>
    </w:p>
    <w:p w:rsidR="00E0532E" w:rsidRPr="00AF5B69" w:rsidRDefault="00E0532E" w:rsidP="00E053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F5B69">
        <w:rPr>
          <w:rFonts w:eastAsia="Calibri"/>
          <w:sz w:val="28"/>
          <w:szCs w:val="28"/>
          <w:lang w:eastAsia="en-US"/>
        </w:rPr>
        <w:t>В рамках ГП «Капитальный ремонт образовательных организаций Нижегородской области» выполнены:</w:t>
      </w:r>
      <w:proofErr w:type="gramEnd"/>
    </w:p>
    <w:p w:rsidR="00E0532E" w:rsidRPr="00AF5B69" w:rsidRDefault="00E0532E" w:rsidP="00E053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F5B69">
        <w:rPr>
          <w:rFonts w:eastAsia="Calibri"/>
          <w:sz w:val="28"/>
          <w:szCs w:val="28"/>
          <w:lang w:eastAsia="en-US"/>
        </w:rPr>
        <w:t>- капитальный ремонт фасада в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Северной</w:t>
      </w:r>
      <w:proofErr w:type="gramEnd"/>
      <w:r w:rsidRPr="00AF5B69">
        <w:rPr>
          <w:rFonts w:eastAsia="Calibri"/>
          <w:sz w:val="28"/>
          <w:szCs w:val="28"/>
          <w:lang w:eastAsia="en-US"/>
        </w:rPr>
        <w:t xml:space="preserve"> СШ</w:t>
      </w:r>
      <w:r>
        <w:rPr>
          <w:rFonts w:eastAsia="Calibri"/>
          <w:sz w:val="28"/>
          <w:szCs w:val="28"/>
          <w:lang w:eastAsia="en-US"/>
        </w:rPr>
        <w:t xml:space="preserve"> (2023)</w:t>
      </w:r>
    </w:p>
    <w:p w:rsidR="00E0532E" w:rsidRDefault="00E0532E" w:rsidP="00E053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F5B69">
        <w:rPr>
          <w:rFonts w:eastAsia="Calibri"/>
          <w:sz w:val="28"/>
          <w:szCs w:val="28"/>
          <w:lang w:eastAsia="en-US"/>
        </w:rPr>
        <w:t xml:space="preserve">- </w:t>
      </w:r>
      <w:bookmarkStart w:id="2" w:name="_Hlk213677655"/>
      <w:r w:rsidRPr="00AF5B69">
        <w:rPr>
          <w:rFonts w:eastAsia="Calibri"/>
          <w:sz w:val="28"/>
          <w:szCs w:val="28"/>
          <w:lang w:eastAsia="en-US"/>
        </w:rPr>
        <w:t xml:space="preserve">капитальный ремонт </w:t>
      </w:r>
      <w:r>
        <w:rPr>
          <w:rFonts w:eastAsia="Calibri"/>
          <w:sz w:val="28"/>
          <w:szCs w:val="28"/>
          <w:lang w:eastAsia="en-US"/>
        </w:rPr>
        <w:t xml:space="preserve">фасада </w:t>
      </w:r>
      <w:bookmarkEnd w:id="2"/>
      <w:r>
        <w:rPr>
          <w:rFonts w:eastAsia="Calibri"/>
          <w:sz w:val="28"/>
          <w:szCs w:val="28"/>
          <w:lang w:eastAsia="en-US"/>
        </w:rPr>
        <w:t xml:space="preserve">в </w:t>
      </w:r>
      <w:proofErr w:type="spellStart"/>
      <w:r>
        <w:rPr>
          <w:rFonts w:eastAsia="Calibri"/>
          <w:sz w:val="28"/>
          <w:szCs w:val="28"/>
          <w:lang w:eastAsia="en-US"/>
        </w:rPr>
        <w:t>Михаленинском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</w:t>
      </w:r>
      <w:proofErr w:type="spellEnd"/>
      <w:r>
        <w:rPr>
          <w:rFonts w:eastAsia="Calibri"/>
          <w:sz w:val="28"/>
          <w:szCs w:val="28"/>
          <w:lang w:eastAsia="en-US"/>
        </w:rPr>
        <w:t>/с</w:t>
      </w:r>
      <w:r w:rsidRPr="00AF5B69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Теремок</w:t>
      </w:r>
      <w:r w:rsidRPr="00AF5B69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(2023)</w:t>
      </w:r>
    </w:p>
    <w:p w:rsidR="00E0532E" w:rsidRDefault="00E0532E" w:rsidP="00E053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F5B69">
        <w:rPr>
          <w:rFonts w:eastAsia="Calibri"/>
          <w:sz w:val="28"/>
          <w:szCs w:val="28"/>
          <w:lang w:eastAsia="en-US"/>
        </w:rPr>
        <w:t xml:space="preserve">- капитальный ремонт кровли </w:t>
      </w:r>
      <w:proofErr w:type="spellStart"/>
      <w:r>
        <w:rPr>
          <w:rFonts w:eastAsia="Calibri"/>
          <w:sz w:val="28"/>
          <w:szCs w:val="28"/>
          <w:lang w:eastAsia="en-US"/>
        </w:rPr>
        <w:t>Горкинского</w:t>
      </w:r>
      <w:proofErr w:type="spellEnd"/>
      <w:r w:rsidRPr="00AF5B69">
        <w:rPr>
          <w:rFonts w:eastAsia="Calibri"/>
          <w:sz w:val="28"/>
          <w:szCs w:val="28"/>
          <w:lang w:eastAsia="en-US"/>
        </w:rPr>
        <w:t xml:space="preserve"> детского сада</w:t>
      </w:r>
      <w:r>
        <w:rPr>
          <w:rFonts w:eastAsia="Calibri"/>
          <w:sz w:val="28"/>
          <w:szCs w:val="28"/>
          <w:lang w:eastAsia="en-US"/>
        </w:rPr>
        <w:t xml:space="preserve"> (2024)</w:t>
      </w:r>
    </w:p>
    <w:p w:rsidR="00E0532E" w:rsidRDefault="00E0532E" w:rsidP="00E053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капитальный ремонт кровли </w:t>
      </w:r>
      <w:proofErr w:type="spellStart"/>
      <w:r>
        <w:rPr>
          <w:rFonts w:eastAsia="Calibri"/>
          <w:sz w:val="28"/>
          <w:szCs w:val="28"/>
          <w:lang w:eastAsia="en-US"/>
        </w:rPr>
        <w:t>Михаленинской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ОШ (2024)</w:t>
      </w:r>
    </w:p>
    <w:p w:rsidR="00E0532E" w:rsidRDefault="00E0532E" w:rsidP="00E053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AF5B69">
        <w:rPr>
          <w:rFonts w:eastAsia="Calibri"/>
          <w:sz w:val="28"/>
          <w:szCs w:val="28"/>
          <w:lang w:eastAsia="en-US"/>
        </w:rPr>
        <w:t xml:space="preserve"> </w:t>
      </w:r>
      <w:r w:rsidRPr="00317ADA">
        <w:rPr>
          <w:rFonts w:eastAsia="Calibri"/>
          <w:sz w:val="28"/>
          <w:szCs w:val="28"/>
          <w:lang w:eastAsia="en-US"/>
        </w:rPr>
        <w:t>капитальный ремонт фасада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Макарьевской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>
        <w:rPr>
          <w:rFonts w:eastAsia="Calibri"/>
          <w:sz w:val="28"/>
          <w:szCs w:val="28"/>
          <w:lang w:eastAsia="en-US"/>
        </w:rPr>
        <w:t>Восходовской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ОШ (2024)</w:t>
      </w:r>
    </w:p>
    <w:p w:rsidR="00E0532E" w:rsidRDefault="00E0532E" w:rsidP="00E053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317ADA">
        <w:rPr>
          <w:rFonts w:eastAsia="Calibri"/>
          <w:sz w:val="28"/>
          <w:szCs w:val="28"/>
          <w:lang w:eastAsia="en-US"/>
        </w:rPr>
        <w:t xml:space="preserve">капитальный ремонт </w:t>
      </w:r>
      <w:r>
        <w:rPr>
          <w:rFonts w:eastAsia="Calibri"/>
          <w:sz w:val="28"/>
          <w:szCs w:val="28"/>
          <w:lang w:eastAsia="en-US"/>
        </w:rPr>
        <w:t xml:space="preserve">внутренних помещений </w:t>
      </w:r>
      <w:proofErr w:type="spellStart"/>
      <w:r>
        <w:rPr>
          <w:rFonts w:eastAsia="Calibri"/>
          <w:sz w:val="28"/>
          <w:szCs w:val="28"/>
          <w:lang w:eastAsia="en-US"/>
        </w:rPr>
        <w:t>д</w:t>
      </w:r>
      <w:proofErr w:type="spellEnd"/>
      <w:r>
        <w:rPr>
          <w:rFonts w:eastAsia="Calibri"/>
          <w:sz w:val="28"/>
          <w:szCs w:val="28"/>
          <w:lang w:eastAsia="en-US"/>
        </w:rPr>
        <w:t>/с «Ручеёк» (2025)</w:t>
      </w:r>
    </w:p>
    <w:p w:rsidR="00E0532E" w:rsidRDefault="00E0532E" w:rsidP="00E053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317ADA">
        <w:rPr>
          <w:rFonts w:eastAsia="Calibri"/>
          <w:sz w:val="28"/>
          <w:szCs w:val="28"/>
          <w:lang w:eastAsia="en-US"/>
        </w:rPr>
        <w:t xml:space="preserve">капитальный ремонт </w:t>
      </w:r>
      <w:r>
        <w:rPr>
          <w:rFonts w:eastAsia="Calibri"/>
          <w:sz w:val="28"/>
          <w:szCs w:val="28"/>
          <w:lang w:eastAsia="en-US"/>
        </w:rPr>
        <w:t xml:space="preserve">системы отопления </w:t>
      </w:r>
      <w:proofErr w:type="spellStart"/>
      <w:r>
        <w:rPr>
          <w:rFonts w:eastAsia="Calibri"/>
          <w:sz w:val="28"/>
          <w:szCs w:val="28"/>
          <w:lang w:eastAsia="en-US"/>
        </w:rPr>
        <w:t>Восходовской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ОШ (2025)</w:t>
      </w:r>
    </w:p>
    <w:p w:rsidR="00E0532E" w:rsidRPr="00AF5B69" w:rsidRDefault="00E0532E" w:rsidP="00E053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317ADA">
        <w:rPr>
          <w:rFonts w:eastAsia="Calibri"/>
          <w:sz w:val="28"/>
          <w:szCs w:val="28"/>
          <w:lang w:eastAsia="en-US"/>
        </w:rPr>
        <w:t>капитальный ремонт фасада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Михаленинской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ОШ (2025)</w:t>
      </w:r>
    </w:p>
    <w:p w:rsidR="00E0532E" w:rsidRDefault="00E0532E" w:rsidP="00E0532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F5B69">
        <w:rPr>
          <w:rFonts w:eastAsia="Calibri"/>
          <w:sz w:val="28"/>
          <w:szCs w:val="28"/>
          <w:lang w:eastAsia="en-US"/>
        </w:rPr>
        <w:t xml:space="preserve">Израсходовано более </w:t>
      </w:r>
      <w:r>
        <w:rPr>
          <w:rFonts w:eastAsia="Calibri"/>
          <w:sz w:val="28"/>
          <w:szCs w:val="28"/>
          <w:lang w:eastAsia="en-US"/>
        </w:rPr>
        <w:t>27</w:t>
      </w:r>
      <w:r w:rsidRPr="00AF5B69">
        <w:rPr>
          <w:rFonts w:eastAsia="Calibri"/>
          <w:sz w:val="28"/>
          <w:szCs w:val="28"/>
          <w:lang w:eastAsia="en-US"/>
        </w:rPr>
        <w:t xml:space="preserve"> млн. рублей.</w:t>
      </w:r>
    </w:p>
    <w:p w:rsidR="00E0532E" w:rsidRDefault="00E0532E" w:rsidP="00E0532E">
      <w:pPr>
        <w:tabs>
          <w:tab w:val="left" w:pos="101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Ежегодно почти во всех образовательных организациях за счет муниципального бюджета делается декоративный ремонт (покраска и побелка стен и потолков, замена линолеума).</w:t>
      </w:r>
    </w:p>
    <w:p w:rsidR="00E0532E" w:rsidRDefault="00E0532E" w:rsidP="00E0532E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Во всех образовательных организациях имеются все виды благоустройства.</w:t>
      </w:r>
    </w:p>
    <w:p w:rsidR="00E0532E" w:rsidRDefault="00E0532E" w:rsidP="00E05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2024-2025 учебном году осуществляется подвоз </w:t>
      </w:r>
      <w:r w:rsidRPr="008666B4">
        <w:rPr>
          <w:sz w:val="28"/>
          <w:szCs w:val="28"/>
        </w:rPr>
        <w:t>133 ребенка из 16 населенных пунктов. Парк школьных автобусов составляет 8 единиц, но</w:t>
      </w:r>
      <w:r>
        <w:rPr>
          <w:sz w:val="28"/>
          <w:szCs w:val="28"/>
        </w:rPr>
        <w:t xml:space="preserve"> ежедневная эксплуатация ведет к быстрому износу транспортных средств, возникает проблема финансирования их ремонта. 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Одним из направлений ежегодной работы по подготовке образовательных организаций к новому учебному году является работа по обеспечению обучающихся округа учебной литературой.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учебников осуществляется в соответствии с Федеральным Перечнем учебников, рекомендованных (допущенных) Министерством образования и науки Российской Федерации к использованию в образовательном процессе.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обеспеченности учебной литературой образовательного процесса в ОО на протяжении 3 последних лет имеет положительную динамику.</w:t>
      </w:r>
    </w:p>
    <w:p w:rsidR="00E0532E" w:rsidRDefault="00E0532E" w:rsidP="00E05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Одним из важнейших условий безопасного и качественного образования является сохранение здоровья детей и обеспечение их качественным питанием.</w:t>
      </w:r>
    </w:p>
    <w:p w:rsidR="00E0532E" w:rsidRDefault="00E0532E" w:rsidP="00E05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двухнедельным меню школьники имеют возможность получить в общеобразовательных организациях следующие виды питания: завтрак и (или) обед, при наличии групп продленного дня - полдник.</w:t>
      </w:r>
    </w:p>
    <w:p w:rsidR="00E0532E" w:rsidRDefault="00E0532E" w:rsidP="00E05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1-4 классов дневных общеобразовательных организаций Варнавинского муниципального округа предоставляется бесплатное горячее питание в виде завтрака.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ограниченными возможностями здоровья предоставляется двухразовое бесплатное горячее питание (завтрак и обед). </w:t>
      </w:r>
      <w:proofErr w:type="gramStart"/>
      <w:r>
        <w:rPr>
          <w:sz w:val="28"/>
          <w:szCs w:val="28"/>
        </w:rPr>
        <w:t>Для обучающихся с пищевыми особенностями разработано специализированное меню.</w:t>
      </w:r>
      <w:proofErr w:type="gramEnd"/>
    </w:p>
    <w:p w:rsidR="00E0532E" w:rsidRDefault="00E0532E" w:rsidP="00E05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увеличения охвата питанием школьников в общеобразовательных организациях округа организуются встречи членов родительских комитетов с организаторами питания, на которых родители учащихся знакомятся с меню, технологией приготовления пищи для детей, а также в ходе мероприятий им предоставляется возможность самим попробовать и оценить качество приготовленных блюд.</w:t>
      </w:r>
    </w:p>
    <w:p w:rsidR="00E0532E" w:rsidRDefault="00E0532E" w:rsidP="00E05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Ежегодно в общеобразовательных организациях вопросы улучшения качества школьного питания рассматриваются на совещаниях при директоре, педагогических советах, родительских собраниях. На классных часах рассматриваются вопросы здорового питания и профилактики заболеваний с привлечением медицинских работников школ. </w:t>
      </w:r>
    </w:p>
    <w:p w:rsidR="00E0532E" w:rsidRPr="00CB3614" w:rsidRDefault="00E0532E" w:rsidP="00E0532E">
      <w:pPr>
        <w:ind w:firstLine="708"/>
        <w:jc w:val="both"/>
        <w:rPr>
          <w:sz w:val="28"/>
          <w:szCs w:val="28"/>
        </w:rPr>
      </w:pPr>
      <w:r w:rsidRPr="00CB3614">
        <w:rPr>
          <w:sz w:val="28"/>
          <w:szCs w:val="28"/>
        </w:rPr>
        <w:t>Средняя стоимость питания в школьных столовых для детей в возрасте от 7 до 10 лет: завтрак – 82,34 коп, для детей в возрасте от 11 до 18 лет: завтрак – 88,97 коп.</w:t>
      </w:r>
    </w:p>
    <w:p w:rsidR="00E0532E" w:rsidRDefault="00E0532E" w:rsidP="00E053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школы имеют собственные сайты в сети Интернет. Для перехода на электронный документооборот создаются локальные сети, устанавливается серверное оборудование. Стратегия формирования системы открытого (доступного) образования предполагает активное внедрение в образовательный процесс информационно – компьютерных, телекоммуникационных технологий, включая технологии дистанционного обучения. </w:t>
      </w:r>
    </w:p>
    <w:p w:rsidR="00E0532E" w:rsidRDefault="00E0532E" w:rsidP="00E0532E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Развитие и совершенствование кадрового потенциала - одно из главных условий повышения качества образования.</w:t>
      </w:r>
    </w:p>
    <w:p w:rsidR="00E0532E" w:rsidRDefault="00E0532E" w:rsidP="00E0532E">
      <w:pPr>
        <w:spacing w:line="276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В 2025-2026 учебном году в образовательных организациях            Варнавинского округа работают </w:t>
      </w:r>
      <w:r w:rsidRPr="00CB3614">
        <w:rPr>
          <w:rFonts w:eastAsia="Calibri"/>
          <w:sz w:val="28"/>
          <w:szCs w:val="28"/>
          <w:lang w:eastAsia="en-US"/>
        </w:rPr>
        <w:t xml:space="preserve">168 </w:t>
      </w:r>
      <w:r>
        <w:rPr>
          <w:rFonts w:eastAsia="Calibri"/>
          <w:color w:val="000000"/>
          <w:sz w:val="28"/>
          <w:szCs w:val="28"/>
          <w:lang w:eastAsia="en-US"/>
        </w:rPr>
        <w:t>педагогических работников.</w:t>
      </w:r>
    </w:p>
    <w:p w:rsidR="00E0532E" w:rsidRPr="00CB3614" w:rsidRDefault="00E0532E" w:rsidP="00E0532E">
      <w:pPr>
        <w:ind w:firstLine="540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CB3614">
        <w:rPr>
          <w:rFonts w:eastAsia="Lucida Sans Unicode"/>
          <w:kern w:val="1"/>
          <w:sz w:val="28"/>
          <w:szCs w:val="28"/>
          <w:lang w:eastAsia="ar-SA"/>
        </w:rPr>
        <w:t>Меньше половины составляют работники в возрасте от 35 до 55 лет – 49%, доля молодежи до 35 лет – 22 % и работники в возрасте старше 55 лет – 29%.</w:t>
      </w:r>
    </w:p>
    <w:p w:rsidR="00E0532E" w:rsidRPr="00CB3614" w:rsidRDefault="00E0532E" w:rsidP="00E0532E">
      <w:pPr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CB3614">
        <w:rPr>
          <w:rFonts w:eastAsia="Calibri"/>
          <w:iCs/>
          <w:sz w:val="22"/>
          <w:szCs w:val="28"/>
          <w:lang w:eastAsia="en-US"/>
        </w:rPr>
        <w:t xml:space="preserve">           </w:t>
      </w:r>
      <w:r w:rsidRPr="00CB3614">
        <w:rPr>
          <w:rFonts w:eastAsia="Lucida Sans Unicode"/>
          <w:kern w:val="1"/>
          <w:sz w:val="28"/>
          <w:szCs w:val="28"/>
          <w:lang w:eastAsia="ar-SA"/>
        </w:rPr>
        <w:t>По уровню образования 76,9 % работников имеют высшее образование (из них 73% - педагогическое), 23,1% - средне профессиональное (23% - педагогическое).</w:t>
      </w:r>
    </w:p>
    <w:p w:rsidR="00E0532E" w:rsidRPr="00E84A67" w:rsidRDefault="00E0532E" w:rsidP="00E0532E">
      <w:pPr>
        <w:pStyle w:val="docdata"/>
        <w:spacing w:before="0" w:beforeAutospacing="0" w:after="0" w:afterAutospacing="0"/>
        <w:ind w:firstLine="540"/>
        <w:jc w:val="both"/>
      </w:pPr>
      <w:r w:rsidRPr="00E84A67">
        <w:rPr>
          <w:b/>
          <w:bCs/>
          <w:color w:val="000000"/>
          <w:sz w:val="28"/>
          <w:szCs w:val="28"/>
        </w:rPr>
        <w:t> </w:t>
      </w:r>
      <w:r w:rsidRPr="00E84A67">
        <w:rPr>
          <w:color w:val="000000"/>
          <w:sz w:val="28"/>
          <w:szCs w:val="28"/>
        </w:rPr>
        <w:t>47,7% имеет стаж педагогический работы свыше 20 лет, 16 % имеют стаж педагогической работы до 5 лет, 36% - стаж от 6 до 20 лет. По сравнению с предыдущим периодом увеличилась доля молодых педагогов.</w:t>
      </w:r>
    </w:p>
    <w:p w:rsidR="00E0532E" w:rsidRPr="00E84A67" w:rsidRDefault="00E0532E" w:rsidP="00E0532E">
      <w:pPr>
        <w:ind w:firstLine="540"/>
        <w:jc w:val="both"/>
        <w:rPr>
          <w:sz w:val="24"/>
          <w:szCs w:val="24"/>
        </w:rPr>
      </w:pPr>
      <w:r w:rsidRPr="00E84A67">
        <w:rPr>
          <w:color w:val="000000"/>
          <w:sz w:val="28"/>
          <w:szCs w:val="28"/>
        </w:rPr>
        <w:t>Более половины от общего количества педагогических работников имеет первую квалификационную категорию – 57,2%, с высшей категорией работают 15,5% работников (показатель снизился на 2% по сравнению с предыдущим периодом).</w:t>
      </w:r>
    </w:p>
    <w:p w:rsidR="00E0532E" w:rsidRPr="00E84A67" w:rsidRDefault="00E0532E" w:rsidP="00E0532E">
      <w:pPr>
        <w:spacing w:after="160"/>
        <w:jc w:val="center"/>
        <w:rPr>
          <w:sz w:val="24"/>
          <w:szCs w:val="24"/>
        </w:rPr>
      </w:pPr>
      <w:r w:rsidRPr="00E84A67">
        <w:rPr>
          <w:color w:val="000000"/>
          <w:sz w:val="28"/>
          <w:szCs w:val="28"/>
        </w:rPr>
        <w:t>Статистический анализ структуры кадрового состава педагогических работников образовательных организаций, имеющих квалификационные категории и СЗД на 01.07.2025: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51"/>
        <w:gridCol w:w="1347"/>
        <w:gridCol w:w="636"/>
        <w:gridCol w:w="516"/>
        <w:gridCol w:w="636"/>
        <w:gridCol w:w="416"/>
        <w:gridCol w:w="556"/>
        <w:gridCol w:w="436"/>
        <w:gridCol w:w="561"/>
        <w:gridCol w:w="436"/>
        <w:gridCol w:w="636"/>
        <w:gridCol w:w="416"/>
        <w:gridCol w:w="556"/>
        <w:gridCol w:w="405"/>
        <w:gridCol w:w="600"/>
        <w:gridCol w:w="521"/>
      </w:tblGrid>
      <w:tr w:rsidR="00E0532E" w:rsidRPr="00E84A67" w:rsidTr="00E0532E">
        <w:trPr>
          <w:tblCellSpacing w:w="0" w:type="dxa"/>
        </w:trPr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bookmarkStart w:id="3" w:name="_Hlk204696563"/>
            <w:r w:rsidRPr="00E84A67">
              <w:rPr>
                <w:color w:val="000000"/>
                <w:sz w:val="18"/>
                <w:szCs w:val="18"/>
              </w:rPr>
              <w:t>Тип организации</w:t>
            </w:r>
            <w:bookmarkEnd w:id="3"/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Общее кол-во педагогических работников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 xml:space="preserve">Всего </w:t>
            </w:r>
            <w:proofErr w:type="spellStart"/>
            <w:r w:rsidRPr="00E84A67">
              <w:rPr>
                <w:color w:val="000000"/>
                <w:sz w:val="16"/>
                <w:szCs w:val="16"/>
              </w:rPr>
              <w:t>ат-но</w:t>
            </w:r>
            <w:proofErr w:type="spellEnd"/>
            <w:r w:rsidRPr="00E84A6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9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proofErr w:type="spellStart"/>
            <w:r w:rsidRPr="00E84A67">
              <w:rPr>
                <w:color w:val="000000"/>
                <w:sz w:val="16"/>
                <w:szCs w:val="16"/>
              </w:rPr>
              <w:t>Пед</w:t>
            </w:r>
            <w:proofErr w:type="spellEnd"/>
            <w:r w:rsidRPr="00E84A67">
              <w:rPr>
                <w:color w:val="000000"/>
                <w:sz w:val="16"/>
                <w:szCs w:val="16"/>
              </w:rPr>
              <w:t>. Работники, не подлежащие аттестации на СЗД</w:t>
            </w:r>
          </w:p>
        </w:tc>
      </w:tr>
      <w:tr w:rsidR="00E0532E" w:rsidRPr="00E84A67" w:rsidTr="00E0532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rPr>
                <w:sz w:val="24"/>
                <w:szCs w:val="24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Высшая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Педагог-методист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Педагог-наставник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Первая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СЗД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%</w:t>
            </w:r>
          </w:p>
        </w:tc>
      </w:tr>
      <w:tr w:rsidR="00E0532E" w:rsidRPr="00E84A67" w:rsidTr="00E0532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rPr>
                <w:sz w:val="24"/>
                <w:szCs w:val="24"/>
              </w:rPr>
            </w:pPr>
          </w:p>
        </w:tc>
      </w:tr>
      <w:tr w:rsidR="00E0532E" w:rsidRPr="00E84A67" w:rsidTr="00E0532E">
        <w:trPr>
          <w:tblCellSpacing w:w="0" w:type="dxa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МОО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83,3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17</w:t>
            </w:r>
          </w:p>
        </w:tc>
      </w:tr>
      <w:tr w:rsidR="00E0532E" w:rsidRPr="00E84A67" w:rsidTr="00E0532E">
        <w:trPr>
          <w:tblCellSpacing w:w="0" w:type="dxa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МДОО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23</w:t>
            </w:r>
          </w:p>
        </w:tc>
      </w:tr>
      <w:tr w:rsidR="00E0532E" w:rsidRPr="00E84A67" w:rsidTr="00E0532E">
        <w:trPr>
          <w:tblCellSpacing w:w="0" w:type="dxa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МОДО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sz w:val="24"/>
                <w:szCs w:val="24"/>
              </w:rPr>
              <w:t> 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21</w:t>
            </w:r>
          </w:p>
        </w:tc>
      </w:tr>
      <w:tr w:rsidR="00E0532E" w:rsidRPr="00E84A67" w:rsidTr="00E0532E">
        <w:trPr>
          <w:tblCellSpacing w:w="0" w:type="dxa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8"/>
                <w:szCs w:val="18"/>
              </w:rPr>
              <w:t>19</w:t>
            </w:r>
          </w:p>
        </w:tc>
      </w:tr>
      <w:tr w:rsidR="00E0532E" w:rsidRPr="00E84A67" w:rsidTr="00E0532E">
        <w:trPr>
          <w:tblCellSpacing w:w="0" w:type="dxa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Область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42768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36144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14304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18117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3723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6616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32E" w:rsidRPr="00E84A67" w:rsidRDefault="00E0532E" w:rsidP="00E0532E">
            <w:pPr>
              <w:jc w:val="center"/>
              <w:rPr>
                <w:sz w:val="24"/>
                <w:szCs w:val="24"/>
              </w:rPr>
            </w:pPr>
            <w:r w:rsidRPr="00E84A67">
              <w:rPr>
                <w:color w:val="000000"/>
                <w:sz w:val="16"/>
                <w:szCs w:val="16"/>
              </w:rPr>
              <w:t>16</w:t>
            </w:r>
          </w:p>
        </w:tc>
      </w:tr>
    </w:tbl>
    <w:p w:rsidR="00E0532E" w:rsidRPr="00E84A67" w:rsidRDefault="00E0532E" w:rsidP="00E0532E">
      <w:pPr>
        <w:ind w:firstLine="540"/>
        <w:jc w:val="both"/>
        <w:rPr>
          <w:sz w:val="24"/>
          <w:szCs w:val="24"/>
        </w:rPr>
      </w:pPr>
      <w:r w:rsidRPr="00E84A67">
        <w:rPr>
          <w:color w:val="000000"/>
          <w:sz w:val="28"/>
          <w:szCs w:val="28"/>
        </w:rPr>
        <w:t>Из таблицы видим перспективы дальнейшей работы по совершенствованию кадрового потенциала:</w:t>
      </w:r>
    </w:p>
    <w:p w:rsidR="00E0532E" w:rsidRPr="00E84A67" w:rsidRDefault="00E0532E" w:rsidP="00E0532E">
      <w:pPr>
        <w:ind w:firstLine="540"/>
        <w:jc w:val="both"/>
        <w:rPr>
          <w:sz w:val="24"/>
          <w:szCs w:val="24"/>
        </w:rPr>
      </w:pPr>
      <w:r w:rsidRPr="00E84A67">
        <w:rPr>
          <w:color w:val="000000"/>
          <w:sz w:val="28"/>
          <w:szCs w:val="28"/>
        </w:rPr>
        <w:t>- обобщение и распространение опыта работы педагогов, имеющих высокие результаты профессиональной деятельности;</w:t>
      </w:r>
    </w:p>
    <w:p w:rsidR="00E0532E" w:rsidRPr="00E84A67" w:rsidRDefault="00E0532E" w:rsidP="00E0532E">
      <w:pPr>
        <w:ind w:firstLine="540"/>
        <w:jc w:val="both"/>
        <w:rPr>
          <w:sz w:val="24"/>
          <w:szCs w:val="24"/>
        </w:rPr>
      </w:pPr>
      <w:r w:rsidRPr="00E84A67">
        <w:rPr>
          <w:color w:val="000000"/>
          <w:sz w:val="28"/>
          <w:szCs w:val="28"/>
        </w:rPr>
        <w:t>- методическое сопровождение аттестации педагогов на высшую квалификационную категорию и квалификационные категории «педагог-наставник», «Педагог-методист».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Аттестация остается стимулом роста квалификации, профессионализма, результативности педагогического труда, развивает творческую инициативу.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Участие в аттестационных процедурах способствует развитию профессиональной компетентности педагога, объективной оценке результатов педагогической деятельности, систематизации и обобщению педагогического опыта, выявлению затруднений в деятельности педагога, определению оптимальных путей их устранения.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</w:p>
    <w:p w:rsidR="00E0532E" w:rsidRDefault="00E0532E" w:rsidP="00E0532E">
      <w:pPr>
        <w:shd w:val="clear" w:color="000000" w:fill="FFFFFF"/>
        <w:spacing w:line="322" w:lineRule="exact"/>
        <w:ind w:right="62" w:firstLine="557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2.1.5. Патриотическое воспитание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элементом системы патриотического воспитания на территории Варнавинского муниципального округа Нижегородской области является сформированная инфраструктура патриотического воспитания, объединяющая на принципах межведомственного взаимодействия администрацию округа, муниципальные и государственные учреждения различной ведомственной принадлежности, общественные объединения.  Ее основные проектно-программные ориентиры сохраняют сложившиеся за последние годы традиции патриотического и духовно-нравственного воспитания и обеспечивают непрерывность воспитательного и </w:t>
      </w:r>
      <w:proofErr w:type="spellStart"/>
      <w:r>
        <w:rPr>
          <w:sz w:val="28"/>
          <w:szCs w:val="28"/>
        </w:rPr>
        <w:t>социокультурного</w:t>
      </w:r>
      <w:proofErr w:type="spellEnd"/>
      <w:r>
        <w:rPr>
          <w:sz w:val="28"/>
          <w:szCs w:val="28"/>
        </w:rPr>
        <w:t xml:space="preserve"> процесса формирования патриотического сознания граждан округа.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предполагает участие в ее реализации органов местного самоуправления, общественных организаций (объединений), образовательных организаций, учреждений культуры, спорта, социальной защиты населения, религиозных </w:t>
      </w:r>
      <w:proofErr w:type="spellStart"/>
      <w:r>
        <w:rPr>
          <w:sz w:val="28"/>
          <w:szCs w:val="28"/>
        </w:rPr>
        <w:t>конфессий</w:t>
      </w:r>
      <w:proofErr w:type="spellEnd"/>
      <w:r>
        <w:rPr>
          <w:sz w:val="28"/>
          <w:szCs w:val="28"/>
        </w:rPr>
        <w:t>, организаций и учреждений всех форм собственности.</w:t>
      </w:r>
    </w:p>
    <w:p w:rsidR="00E0532E" w:rsidRPr="00E84A67" w:rsidRDefault="00E0532E" w:rsidP="00E0532E">
      <w:pPr>
        <w:pStyle w:val="docdata"/>
        <w:spacing w:before="0" w:beforeAutospacing="0" w:after="0" w:afterAutospacing="0"/>
        <w:ind w:firstLine="709"/>
        <w:jc w:val="both"/>
        <w:rPr>
          <w:bCs/>
        </w:rPr>
      </w:pPr>
      <w:r w:rsidRPr="00E84A67">
        <w:rPr>
          <w:bCs/>
          <w:sz w:val="28"/>
          <w:szCs w:val="28"/>
        </w:rPr>
        <w:tab/>
        <w:t xml:space="preserve">В 2025-2026 учебном году на базе образовательных организаций округа действуют 1 ВПК «Витязь» МБОУ </w:t>
      </w:r>
      <w:proofErr w:type="spellStart"/>
      <w:r w:rsidRPr="00E84A67">
        <w:rPr>
          <w:bCs/>
          <w:sz w:val="28"/>
          <w:szCs w:val="28"/>
        </w:rPr>
        <w:t>Варнавинская</w:t>
      </w:r>
      <w:proofErr w:type="spellEnd"/>
      <w:r w:rsidRPr="00E84A67">
        <w:rPr>
          <w:bCs/>
          <w:sz w:val="28"/>
          <w:szCs w:val="28"/>
        </w:rPr>
        <w:t xml:space="preserve"> СШ общим количеством 35 человек. 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 xml:space="preserve">С 2020 года активно развивается </w:t>
      </w:r>
      <w:proofErr w:type="spellStart"/>
      <w:r w:rsidRPr="00E84A67">
        <w:rPr>
          <w:bCs/>
          <w:sz w:val="28"/>
          <w:szCs w:val="28"/>
        </w:rPr>
        <w:t>Юнармия</w:t>
      </w:r>
      <w:proofErr w:type="spellEnd"/>
      <w:r w:rsidRPr="00E84A67">
        <w:rPr>
          <w:bCs/>
          <w:sz w:val="28"/>
          <w:szCs w:val="28"/>
        </w:rPr>
        <w:t>: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>МБУ ДО ДООЦ имени Героя России А.Перова – юнармейский отряд имени Героя России А.Перова (10 человек);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 xml:space="preserve">МБОУ </w:t>
      </w:r>
      <w:proofErr w:type="spellStart"/>
      <w:r w:rsidRPr="00E84A67">
        <w:rPr>
          <w:bCs/>
          <w:sz w:val="28"/>
          <w:szCs w:val="28"/>
        </w:rPr>
        <w:t>Варнавинская</w:t>
      </w:r>
      <w:proofErr w:type="spellEnd"/>
      <w:r w:rsidRPr="00E84A67">
        <w:rPr>
          <w:bCs/>
          <w:sz w:val="28"/>
          <w:szCs w:val="28"/>
        </w:rPr>
        <w:t xml:space="preserve"> СШ - юнармейский отряд им. Героя пограничника М.В. Краскина (23 человека);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 xml:space="preserve">МБОУ </w:t>
      </w:r>
      <w:proofErr w:type="gramStart"/>
      <w:r w:rsidRPr="00E84A67">
        <w:rPr>
          <w:bCs/>
          <w:sz w:val="28"/>
          <w:szCs w:val="28"/>
        </w:rPr>
        <w:t>Северная</w:t>
      </w:r>
      <w:proofErr w:type="gramEnd"/>
      <w:r w:rsidRPr="00E84A67">
        <w:rPr>
          <w:bCs/>
          <w:sz w:val="28"/>
          <w:szCs w:val="28"/>
        </w:rPr>
        <w:t xml:space="preserve"> СШ – юнармейский отряд «Феникс» (20 человек);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 xml:space="preserve">МБОУ </w:t>
      </w:r>
      <w:proofErr w:type="spellStart"/>
      <w:r w:rsidRPr="00E84A67">
        <w:rPr>
          <w:bCs/>
          <w:sz w:val="28"/>
          <w:szCs w:val="28"/>
        </w:rPr>
        <w:t>Горкинская</w:t>
      </w:r>
      <w:proofErr w:type="spellEnd"/>
      <w:r w:rsidRPr="00E84A67">
        <w:rPr>
          <w:bCs/>
          <w:sz w:val="28"/>
          <w:szCs w:val="28"/>
        </w:rPr>
        <w:t xml:space="preserve"> СШ - юнармейский отряд «имени </w:t>
      </w:r>
      <w:proofErr w:type="spellStart"/>
      <w:r w:rsidRPr="00E84A67">
        <w:rPr>
          <w:bCs/>
          <w:sz w:val="28"/>
          <w:szCs w:val="28"/>
        </w:rPr>
        <w:t>Горева</w:t>
      </w:r>
      <w:proofErr w:type="spellEnd"/>
      <w:r w:rsidRPr="00E84A67">
        <w:rPr>
          <w:bCs/>
          <w:sz w:val="28"/>
          <w:szCs w:val="28"/>
        </w:rPr>
        <w:t>», (14 человек);</w:t>
      </w:r>
    </w:p>
    <w:p w:rsidR="00E0532E" w:rsidRPr="00B5120A" w:rsidRDefault="00E0532E" w:rsidP="00E0532E">
      <w:pPr>
        <w:ind w:firstLine="709"/>
        <w:jc w:val="both"/>
        <w:rPr>
          <w:bCs/>
          <w:sz w:val="28"/>
          <w:szCs w:val="28"/>
        </w:rPr>
      </w:pPr>
      <w:r w:rsidRPr="00B5120A">
        <w:rPr>
          <w:bCs/>
          <w:sz w:val="28"/>
          <w:szCs w:val="28"/>
        </w:rPr>
        <w:t xml:space="preserve">МБОУ </w:t>
      </w:r>
      <w:proofErr w:type="spellStart"/>
      <w:r w:rsidRPr="00B5120A">
        <w:rPr>
          <w:bCs/>
          <w:sz w:val="28"/>
          <w:szCs w:val="28"/>
        </w:rPr>
        <w:t>Мирновская</w:t>
      </w:r>
      <w:proofErr w:type="spellEnd"/>
      <w:r w:rsidRPr="00B5120A">
        <w:rPr>
          <w:bCs/>
          <w:sz w:val="28"/>
          <w:szCs w:val="28"/>
        </w:rPr>
        <w:t xml:space="preserve"> СШ – юнармейский отряд «Патриот» и юнармейский отряд «Юные друзья пограничников», (13 человек);</w:t>
      </w:r>
    </w:p>
    <w:p w:rsidR="00E0532E" w:rsidRPr="00B5120A" w:rsidRDefault="00E0532E" w:rsidP="00E0532E">
      <w:pPr>
        <w:ind w:firstLine="709"/>
        <w:jc w:val="both"/>
        <w:rPr>
          <w:bCs/>
          <w:sz w:val="28"/>
          <w:szCs w:val="28"/>
        </w:rPr>
      </w:pPr>
      <w:r w:rsidRPr="00B5120A">
        <w:rPr>
          <w:bCs/>
          <w:sz w:val="28"/>
          <w:szCs w:val="28"/>
        </w:rPr>
        <w:t xml:space="preserve">МБОУ </w:t>
      </w:r>
      <w:proofErr w:type="spellStart"/>
      <w:r w:rsidRPr="00B5120A">
        <w:rPr>
          <w:bCs/>
          <w:sz w:val="28"/>
          <w:szCs w:val="28"/>
        </w:rPr>
        <w:t>Восходовская</w:t>
      </w:r>
      <w:proofErr w:type="spellEnd"/>
      <w:r w:rsidRPr="00B5120A">
        <w:rPr>
          <w:bCs/>
          <w:sz w:val="28"/>
          <w:szCs w:val="28"/>
        </w:rPr>
        <w:t xml:space="preserve"> ОШ - Юнармейский отряд «Звезда» (11 человек)</w:t>
      </w:r>
    </w:p>
    <w:p w:rsidR="00E0532E" w:rsidRPr="00B5120A" w:rsidRDefault="00E0532E" w:rsidP="00E0532E">
      <w:pPr>
        <w:ind w:firstLine="709"/>
        <w:jc w:val="both"/>
        <w:rPr>
          <w:bCs/>
          <w:sz w:val="28"/>
          <w:szCs w:val="28"/>
        </w:rPr>
      </w:pPr>
      <w:r w:rsidRPr="00B5120A">
        <w:rPr>
          <w:bCs/>
          <w:sz w:val="28"/>
          <w:szCs w:val="28"/>
        </w:rPr>
        <w:t xml:space="preserve">МБОУ </w:t>
      </w:r>
      <w:proofErr w:type="spellStart"/>
      <w:r w:rsidRPr="00B5120A">
        <w:rPr>
          <w:bCs/>
          <w:sz w:val="28"/>
          <w:szCs w:val="28"/>
        </w:rPr>
        <w:t>Михаленинская</w:t>
      </w:r>
      <w:proofErr w:type="spellEnd"/>
      <w:r w:rsidRPr="00B5120A">
        <w:rPr>
          <w:bCs/>
          <w:sz w:val="28"/>
          <w:szCs w:val="28"/>
        </w:rPr>
        <w:t xml:space="preserve"> ОШ - </w:t>
      </w:r>
      <w:proofErr w:type="gramStart"/>
      <w:r w:rsidRPr="00B5120A">
        <w:rPr>
          <w:bCs/>
          <w:sz w:val="28"/>
          <w:szCs w:val="28"/>
        </w:rPr>
        <w:t>юнармейской</w:t>
      </w:r>
      <w:proofErr w:type="gramEnd"/>
      <w:r w:rsidRPr="00B5120A">
        <w:rPr>
          <w:bCs/>
          <w:sz w:val="28"/>
          <w:szCs w:val="28"/>
        </w:rPr>
        <w:t xml:space="preserve"> отряд "Гвардия" имени Героя Советского союза Старшинова Н.В. (14 человек);</w:t>
      </w:r>
    </w:p>
    <w:p w:rsidR="00E0532E" w:rsidRPr="00B5120A" w:rsidRDefault="00E0532E" w:rsidP="00E0532E">
      <w:pPr>
        <w:ind w:firstLine="709"/>
        <w:jc w:val="both"/>
        <w:rPr>
          <w:bCs/>
          <w:sz w:val="28"/>
          <w:szCs w:val="28"/>
        </w:rPr>
      </w:pPr>
      <w:r w:rsidRPr="00B5120A">
        <w:rPr>
          <w:bCs/>
          <w:sz w:val="28"/>
          <w:szCs w:val="28"/>
        </w:rPr>
        <w:t xml:space="preserve">МБОУ </w:t>
      </w:r>
      <w:proofErr w:type="spellStart"/>
      <w:r w:rsidRPr="00B5120A">
        <w:rPr>
          <w:bCs/>
          <w:sz w:val="28"/>
          <w:szCs w:val="28"/>
        </w:rPr>
        <w:t>Макарьевская</w:t>
      </w:r>
      <w:proofErr w:type="spellEnd"/>
      <w:r w:rsidRPr="00B5120A">
        <w:rPr>
          <w:bCs/>
          <w:sz w:val="28"/>
          <w:szCs w:val="28"/>
        </w:rPr>
        <w:t xml:space="preserve"> ОШ - юнармейский отряд им. Героя СССР М.Г. Малышева (15 человек).</w:t>
      </w:r>
    </w:p>
    <w:p w:rsidR="00E0532E" w:rsidRPr="00B5120A" w:rsidRDefault="00E0532E" w:rsidP="00E0532E">
      <w:pPr>
        <w:ind w:firstLine="709"/>
        <w:jc w:val="both"/>
        <w:rPr>
          <w:bCs/>
          <w:sz w:val="28"/>
          <w:szCs w:val="28"/>
        </w:rPr>
      </w:pPr>
      <w:r w:rsidRPr="00B5120A">
        <w:rPr>
          <w:bCs/>
          <w:sz w:val="28"/>
          <w:szCs w:val="28"/>
        </w:rPr>
        <w:t xml:space="preserve">МБОУ </w:t>
      </w:r>
      <w:proofErr w:type="spellStart"/>
      <w:r w:rsidRPr="00B5120A">
        <w:rPr>
          <w:bCs/>
          <w:sz w:val="28"/>
          <w:szCs w:val="28"/>
        </w:rPr>
        <w:t>Богородская</w:t>
      </w:r>
      <w:proofErr w:type="spellEnd"/>
      <w:r w:rsidRPr="00B5120A">
        <w:rPr>
          <w:bCs/>
          <w:sz w:val="28"/>
          <w:szCs w:val="28"/>
        </w:rPr>
        <w:t xml:space="preserve"> ОШ - юнармейский отряд «имени </w:t>
      </w:r>
      <w:proofErr w:type="gramStart"/>
      <w:r w:rsidRPr="00B5120A">
        <w:rPr>
          <w:bCs/>
          <w:sz w:val="28"/>
          <w:szCs w:val="28"/>
        </w:rPr>
        <w:t>генерала армии Героя Советского союза Матросова</w:t>
      </w:r>
      <w:proofErr w:type="gramEnd"/>
      <w:r w:rsidRPr="00B5120A">
        <w:rPr>
          <w:bCs/>
          <w:sz w:val="28"/>
          <w:szCs w:val="28"/>
        </w:rPr>
        <w:t xml:space="preserve"> В.А.» (11человек)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>Юнармейцы ежегодно участвуют в областных военно-патриотических сборах в Учебном центре патриотического воспитания ПФО «Гвардеец».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 xml:space="preserve">В округе сложилась целая система традиционных мероприятий, направленных на воспитание гражданских качеств и патриотизма у нынешнего поколения молодых людей. Деятельность образовательных учреждений и учреждений культуры ведется по трем направлениям: военно-патриотическое </w:t>
      </w:r>
      <w:r w:rsidRPr="00E84A67">
        <w:rPr>
          <w:bCs/>
          <w:sz w:val="28"/>
          <w:szCs w:val="28"/>
        </w:rPr>
        <w:lastRenderedPageBreak/>
        <w:t>воспитание, национально-патриотическое воспитание, гражданско-патриотическое воспитание.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proofErr w:type="gramStart"/>
      <w:r w:rsidRPr="00E84A67">
        <w:rPr>
          <w:bCs/>
          <w:sz w:val="28"/>
          <w:szCs w:val="28"/>
        </w:rPr>
        <w:t>В направлении военно-патриотического воспитания молодежи проводятся мероприятия, связанные с днями воинской славы и памятными датами России: цикл мероприятий, посвященных Дню защитника Отечества, Дню воина-интернационалиста, Уроки мужества, Классные встречи с воинами-интернационалистами, автопробег, смотр-конкурс песни и строя, муниципальный фестиваль школьных театров «Победе – 80 лет», ряд мероприятий, посвященных Году защитника Отечества и 80-летию Великой Победы.</w:t>
      </w:r>
      <w:proofErr w:type="gramEnd"/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>Для реализации гражданско-патриотического воспитания организуются и проводятся циклы мероприятий, посвященных Дню народного единства, Дню Российского флага, Дню России, Дню героев Отечества, Дню Конституции РФ, Дню защитников Отечества, мероприятия по пропаганде и популяризации государственных символов, мероприятия по краеведению и экологии,</w:t>
      </w:r>
      <w:r>
        <w:rPr>
          <w:bCs/>
          <w:sz w:val="28"/>
          <w:szCs w:val="28"/>
        </w:rPr>
        <w:t xml:space="preserve"> </w:t>
      </w:r>
      <w:r w:rsidRPr="00E84A67">
        <w:rPr>
          <w:bCs/>
          <w:sz w:val="28"/>
          <w:szCs w:val="28"/>
        </w:rPr>
        <w:t>спорту.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 xml:space="preserve">Духовно-нравственное воспитание является неотъемлемой частью образовательного процесса в современной школе. 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 xml:space="preserve">Воспитание нравственной культуры ребенка, обогащение его внутреннего мира, развитие чувства патриотизма, милосердия и гражданской гордости является важнейшей задачей. Поэтому образовательные организации Варнавинского </w:t>
      </w:r>
      <w:proofErr w:type="gramStart"/>
      <w:r w:rsidRPr="00E84A67">
        <w:rPr>
          <w:bCs/>
          <w:sz w:val="28"/>
          <w:szCs w:val="28"/>
        </w:rPr>
        <w:t>округа</w:t>
      </w:r>
      <w:proofErr w:type="gramEnd"/>
      <w:r w:rsidRPr="00E84A67">
        <w:rPr>
          <w:bCs/>
          <w:sz w:val="28"/>
          <w:szCs w:val="28"/>
        </w:rPr>
        <w:t xml:space="preserve"> активно принимают участие в проектах Городецкой епархии. Ежегодно педагоги участвуют в Рождественских чтениях.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 xml:space="preserve">В 2015 году в Варнавинском округе стартовал Веломарафон «Наследники победы» стартовал и до настоящего времени обучающиеся школ и студенты активные участники веломарафона. Команда Варнавинского округа в составе 25 человек в 2025 году приняла участие в юбилейном патриотическом молодежном веломарафоне «Наследники Победы», посвященном 80-летию Победы советского народа в Великой Отечественной войне и 580-летию со дня блаженной кончины преподобного </w:t>
      </w:r>
      <w:proofErr w:type="spellStart"/>
      <w:r w:rsidRPr="00E84A67">
        <w:rPr>
          <w:bCs/>
          <w:sz w:val="28"/>
          <w:szCs w:val="28"/>
        </w:rPr>
        <w:t>Варнавы</w:t>
      </w:r>
      <w:proofErr w:type="spellEnd"/>
      <w:r w:rsidRPr="00E84A67">
        <w:rPr>
          <w:bCs/>
          <w:sz w:val="28"/>
          <w:szCs w:val="28"/>
        </w:rPr>
        <w:t xml:space="preserve"> Ветлужского.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>Молодёжный патриотический проект «Александр Невский – Слава, Дух и Имя России» в Варнавинском округе проводится с 2016 года. Ежегодно участников районного этапа становится только больше и насчитывало более 100 работ ежегодно.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 xml:space="preserve">Авторы лучших творческих работ проекта приглашаются для участия в Межрегиональном молодежном </w:t>
      </w:r>
      <w:proofErr w:type="spellStart"/>
      <w:r w:rsidRPr="00E84A67">
        <w:rPr>
          <w:bCs/>
          <w:sz w:val="28"/>
          <w:szCs w:val="28"/>
        </w:rPr>
        <w:t>Александро-Невском</w:t>
      </w:r>
      <w:proofErr w:type="spellEnd"/>
      <w:r w:rsidRPr="00E84A67">
        <w:rPr>
          <w:bCs/>
          <w:sz w:val="28"/>
          <w:szCs w:val="28"/>
        </w:rPr>
        <w:t xml:space="preserve"> форуме. 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>В рамках Всероссийского проекта «Навигаторы детства» федерального проекта «Патриотическое воспитание граждан Российской Федерации» в нашем округе с 2022 года введено 8 ставок советников директора по воспитанию и взаимодействию с детскими общественными объединениями и одна в СПО. С 2025 года «Навигаторы детства» стали частью федерального проекта «Педагоги и наставники» национального проекта «Молодёжь и дети».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ab/>
        <w:t>Реализация проекта дает свои положительные результаты: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>- внедряются новые формы работы;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lastRenderedPageBreak/>
        <w:t>-увеличивается количество участников конкурсов и акций Движения</w:t>
      </w:r>
      <w:proofErr w:type="gramStart"/>
      <w:r w:rsidRPr="00E84A67">
        <w:rPr>
          <w:bCs/>
          <w:sz w:val="28"/>
          <w:szCs w:val="28"/>
        </w:rPr>
        <w:t xml:space="preserve"> П</w:t>
      </w:r>
      <w:proofErr w:type="gramEnd"/>
      <w:r w:rsidRPr="00E84A67">
        <w:rPr>
          <w:bCs/>
          <w:sz w:val="28"/>
          <w:szCs w:val="28"/>
        </w:rPr>
        <w:t>ервых;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>- ведется методическая поддержка педагогов;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>- появилась возможность стать участниками региональных и федеральных событий.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>Советники директора по воспитанию координируют проведение классных часов Всероссийского проекта «Классные встречи», проводят сами и помогают методически в реализации Всероссийской программы развития социальной активности обучающихся начальных классов «Орлята России», курируют Всероссийский проект «</w:t>
      </w:r>
      <w:proofErr w:type="spellStart"/>
      <w:r w:rsidRPr="00E84A67">
        <w:rPr>
          <w:bCs/>
          <w:sz w:val="28"/>
          <w:szCs w:val="28"/>
        </w:rPr>
        <w:t>Киноуроки</w:t>
      </w:r>
      <w:proofErr w:type="spellEnd"/>
      <w:r w:rsidRPr="00E84A67">
        <w:rPr>
          <w:bCs/>
          <w:sz w:val="28"/>
          <w:szCs w:val="28"/>
        </w:rPr>
        <w:t xml:space="preserve"> в школах».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 xml:space="preserve">Одна из задач советников директора по воспитанию – привлечение к социальной значимой, творческой, спортивной и иной деятельности детей и подростков, состоящих на различных видах профилактического учета, находящихся в трудной жизненной ситуации или испытывающих трудности в общении со сверстниками и взрослыми. 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 xml:space="preserve">С 1 сентября 2022-2023 учебного года каждая учебная неделя в школах начинается с тематических классных часов «Разговоры о </w:t>
      </w:r>
      <w:proofErr w:type="gramStart"/>
      <w:r w:rsidRPr="00E84A67">
        <w:rPr>
          <w:bCs/>
          <w:sz w:val="28"/>
          <w:szCs w:val="28"/>
        </w:rPr>
        <w:t>важном</w:t>
      </w:r>
      <w:proofErr w:type="gramEnd"/>
      <w:r w:rsidRPr="00E84A67">
        <w:rPr>
          <w:bCs/>
          <w:sz w:val="28"/>
          <w:szCs w:val="28"/>
        </w:rPr>
        <w:t>».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proofErr w:type="gramStart"/>
      <w:r w:rsidRPr="00E84A67">
        <w:rPr>
          <w:bCs/>
          <w:sz w:val="28"/>
          <w:szCs w:val="28"/>
        </w:rPr>
        <w:t>Цель «Разговоров о важном» — пробуждение интереса к изучению отечественной истории и культуры, воспитание гражданственности и патриотизма, формирование и конкретизация понятия «Родина», осознание собственного отношения к ней; формирование представления о культурном и историческом единстве российского народа и важности его сохранения.</w:t>
      </w:r>
      <w:proofErr w:type="gramEnd"/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>С начала учебного года в рамках этого проекта прошли классные часы по темам: «Зачем человеку учиться?», «Русский язык в эпоху цифровых технологий», «Цифровой суверенитет страны», «О городах России. Ко Дню народного единства» «Россия — страна победителей. Ко Дню Героев Отечества».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>В рамках федерального проекта «Патриотическое воспитание» нацпроекта «Образование» в 2022 году 9 общеобразовательных организации района оснащены комплектами государственной символики.</w:t>
      </w:r>
      <w:r w:rsidRPr="00E84A67">
        <w:rPr>
          <w:bCs/>
          <w:shd w:val="clear" w:color="auto" w:fill="FFFFFF"/>
        </w:rPr>
        <w:t> 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 xml:space="preserve">Теперь каждый понедельник торжественные линейки проходят с поднятием флага России. </w:t>
      </w:r>
      <w:proofErr w:type="spellStart"/>
      <w:r w:rsidRPr="00E84A67">
        <w:rPr>
          <w:bCs/>
          <w:sz w:val="28"/>
          <w:szCs w:val="28"/>
        </w:rPr>
        <w:t>Триколором</w:t>
      </w:r>
      <w:proofErr w:type="spellEnd"/>
      <w:r w:rsidRPr="00E84A67">
        <w:rPr>
          <w:bCs/>
          <w:sz w:val="28"/>
          <w:szCs w:val="28"/>
        </w:rPr>
        <w:t xml:space="preserve"> поднимают в понедельник и спускают в пятницу по завершению занятий.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 xml:space="preserve">Получила свое развитие работа по подготовке допризывной молодежи к службе в рядах Вооруженных Сил Российской Федерации. Ежегодно проходит школьный и муниципальный этапы Всероссийской военно-патриотической игры «Зарница 2.0». Два раза в год проводятся Дни призывника, которыми охвачены более 90% призывников. 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>Для совершенствования и развития действующей системы патриотического воспитания необходимо организовать плановую работу: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>-  по решению проблем материально-технического обеспечения воспитательной базы;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lastRenderedPageBreak/>
        <w:t>- по формированию кадрового потенциала в сфере патриотического воспитания населения;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>- по активизации участия СМИ в работе по патриотическому воспитанию граждан;</w:t>
      </w:r>
    </w:p>
    <w:p w:rsidR="00E0532E" w:rsidRPr="00E84A67" w:rsidRDefault="00E0532E" w:rsidP="00E0532E">
      <w:pPr>
        <w:ind w:firstLine="709"/>
        <w:jc w:val="both"/>
        <w:rPr>
          <w:bCs/>
          <w:sz w:val="24"/>
          <w:szCs w:val="24"/>
        </w:rPr>
      </w:pPr>
      <w:r w:rsidRPr="00E84A67">
        <w:rPr>
          <w:bCs/>
          <w:sz w:val="28"/>
          <w:szCs w:val="28"/>
        </w:rPr>
        <w:t xml:space="preserve">- по формированию положительного отношения к службе в рядах Вооруженных Сил Российской Федерации.  </w:t>
      </w:r>
    </w:p>
    <w:p w:rsidR="00E0532E" w:rsidRDefault="00E0532E" w:rsidP="00E0532E">
      <w:pPr>
        <w:ind w:firstLine="709"/>
        <w:jc w:val="both"/>
        <w:rPr>
          <w:b/>
          <w:spacing w:val="-2"/>
          <w:sz w:val="28"/>
          <w:szCs w:val="28"/>
          <w:lang w:eastAsia="ar-SA"/>
        </w:rPr>
      </w:pPr>
    </w:p>
    <w:p w:rsidR="00E0532E" w:rsidRPr="007B1D1A" w:rsidRDefault="00E0532E" w:rsidP="00E0532E">
      <w:pPr>
        <w:shd w:val="clear" w:color="auto" w:fill="FFFFFF"/>
        <w:ind w:right="62" w:firstLine="557"/>
        <w:jc w:val="center"/>
        <w:rPr>
          <w:sz w:val="24"/>
          <w:szCs w:val="24"/>
        </w:rPr>
      </w:pPr>
      <w:r w:rsidRPr="007B1D1A">
        <w:rPr>
          <w:b/>
          <w:bCs/>
          <w:sz w:val="28"/>
          <w:szCs w:val="28"/>
        </w:rPr>
        <w:t xml:space="preserve">2.1.6. Социально-правовая защита детей </w:t>
      </w:r>
    </w:p>
    <w:p w:rsidR="00E0532E" w:rsidRPr="007B1D1A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7B1D1A">
        <w:rPr>
          <w:sz w:val="28"/>
          <w:szCs w:val="28"/>
        </w:rPr>
        <w:t>Система социально-правовой защиты детей - система осуществляемых обществом и его официальными структурами различных мероприятий по обеспечению гарантированных условий жизни, поддержанию жизнеобеспечения и гармоничного развития ребёнка с целью удовлетворения его потребностей и интересов. Объектом социально-правовой защиты в широкой трактовке являются все дети, т.е. несовершеннолетние, которые в соответствии с Декларацией прав ребёнка нуждаются в специальной охране и заботе.  </w:t>
      </w:r>
    </w:p>
    <w:p w:rsidR="00E0532E" w:rsidRPr="007B1D1A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7B1D1A">
        <w:rPr>
          <w:sz w:val="28"/>
          <w:szCs w:val="28"/>
        </w:rPr>
        <w:t>На 1 января 2026 года в Варнавинском муниципальном округе проживают 56 человек детей-сирот и детей, оставшихся без попечения родителей. В семьях опекунов, попечителей, приёмных родителей проживает 50 детей. В семьях усыновителей - 8 детей. На полном государственном обеспечении в ГБПОУ «Варнавинском технолого-экономическом техникуме» обучается и проживает в общежитии техникума - 6 человек.   </w:t>
      </w:r>
    </w:p>
    <w:p w:rsidR="00E0532E" w:rsidRPr="007B1D1A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7B1D1A">
        <w:rPr>
          <w:sz w:val="28"/>
          <w:szCs w:val="28"/>
        </w:rPr>
        <w:t xml:space="preserve">За 2025 год выявления детей, оставшиеся без попечения родителей, на территории Варнавинского муниципального округа не было. </w:t>
      </w:r>
    </w:p>
    <w:p w:rsidR="00E0532E" w:rsidRPr="007B1D1A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7B1D1A">
        <w:rPr>
          <w:sz w:val="28"/>
          <w:szCs w:val="28"/>
        </w:rPr>
        <w:t xml:space="preserve">В 2025 году на территории Варнавинского муниципального округа ограничений в родительских правах и лишения родительских прав не было. </w:t>
      </w:r>
    </w:p>
    <w:p w:rsidR="00E0532E" w:rsidRPr="007B1D1A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7B1D1A">
        <w:rPr>
          <w:sz w:val="28"/>
          <w:szCs w:val="28"/>
        </w:rPr>
        <w:t xml:space="preserve">Основные формы семейного устройства детей-сирот и детей, оставшихся без попечения родителей, это усыновление, опека (попечительство), приёмная семья. Приоритетной формой устройства является усыновление. </w:t>
      </w:r>
    </w:p>
    <w:p w:rsidR="00E0532E" w:rsidRPr="007B1D1A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7B1D1A">
        <w:rPr>
          <w:sz w:val="28"/>
          <w:szCs w:val="28"/>
        </w:rPr>
        <w:t xml:space="preserve">В 2025 году под опеку и попечительство в семьи граждан передано 8 </w:t>
      </w:r>
      <w:proofErr w:type="gramStart"/>
      <w:r w:rsidRPr="007B1D1A">
        <w:rPr>
          <w:sz w:val="28"/>
          <w:szCs w:val="28"/>
        </w:rPr>
        <w:t>детей</w:t>
      </w:r>
      <w:proofErr w:type="gramEnd"/>
      <w:r w:rsidRPr="007B1D1A">
        <w:rPr>
          <w:sz w:val="28"/>
          <w:szCs w:val="28"/>
        </w:rPr>
        <w:t xml:space="preserve"> из которых 6 детей прибыли под опеку и попечительство из другой области и в отношении 2 детей перезаключены договора о приёмной семье. </w:t>
      </w:r>
    </w:p>
    <w:p w:rsidR="00E0532E" w:rsidRPr="007B1D1A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7B1D1A">
        <w:rPr>
          <w:sz w:val="28"/>
          <w:szCs w:val="28"/>
        </w:rPr>
        <w:t>С целью устройства детей, оставшихся без попечения родителей, на воспитание в семьи граждан, информация о них своевременно направляется в региональный банк данных и размещается на сайте управления образования администрации Варнавинского муниципального округа.</w:t>
      </w:r>
    </w:p>
    <w:p w:rsidR="00E0532E" w:rsidRPr="007B1D1A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proofErr w:type="gramStart"/>
      <w:r w:rsidRPr="007B1D1A">
        <w:rPr>
          <w:sz w:val="28"/>
          <w:szCs w:val="28"/>
        </w:rPr>
        <w:t>Для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с 2018 года заключен договор по передаче полномочий 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</w:t>
      </w:r>
      <w:proofErr w:type="gramEnd"/>
      <w:r w:rsidRPr="007B1D1A">
        <w:rPr>
          <w:sz w:val="28"/>
          <w:szCs w:val="28"/>
        </w:rPr>
        <w:t xml:space="preserve"> на </w:t>
      </w:r>
      <w:r w:rsidRPr="007B1D1A">
        <w:rPr>
          <w:sz w:val="28"/>
          <w:szCs w:val="28"/>
        </w:rPr>
        <w:lastRenderedPageBreak/>
        <w:t>воспитание в иных установленных семейным законодательством Российской Федерации формах с ГКОУ «</w:t>
      </w:r>
      <w:proofErr w:type="spellStart"/>
      <w:r w:rsidRPr="007B1D1A">
        <w:rPr>
          <w:sz w:val="28"/>
          <w:szCs w:val="28"/>
        </w:rPr>
        <w:t>Варнавинская</w:t>
      </w:r>
      <w:proofErr w:type="spellEnd"/>
      <w:r w:rsidRPr="007B1D1A">
        <w:rPr>
          <w:sz w:val="28"/>
          <w:szCs w:val="28"/>
        </w:rPr>
        <w:t xml:space="preserve"> школа-интернат», на базе которого работает Школа приемных родителей </w:t>
      </w:r>
      <w:proofErr w:type="gramStart"/>
      <w:r w:rsidRPr="007B1D1A">
        <w:rPr>
          <w:sz w:val="28"/>
          <w:szCs w:val="28"/>
        </w:rPr>
        <w:t xml:space="preserve">( </w:t>
      </w:r>
      <w:proofErr w:type="gramEnd"/>
      <w:r w:rsidRPr="007B1D1A">
        <w:rPr>
          <w:sz w:val="28"/>
          <w:szCs w:val="28"/>
        </w:rPr>
        <w:t>ШПР), с 30.12.2019 года заключено дополнительное заключение к договору №1 от 11.12.2018 года.</w:t>
      </w:r>
    </w:p>
    <w:p w:rsidR="00E0532E" w:rsidRPr="007B1D1A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7B1D1A">
        <w:rPr>
          <w:sz w:val="28"/>
          <w:szCs w:val="28"/>
        </w:rPr>
        <w:t xml:space="preserve">В 2025 году в ШПР прошли обучение 0 человек. </w:t>
      </w:r>
      <w:proofErr w:type="gramStart"/>
      <w:r w:rsidRPr="007B1D1A">
        <w:rPr>
          <w:sz w:val="28"/>
          <w:szCs w:val="28"/>
        </w:rPr>
        <w:t>Поставлены на учет в качестве кандидатов в усыновители - 0 семей.</w:t>
      </w:r>
      <w:proofErr w:type="gramEnd"/>
      <w:r w:rsidRPr="007B1D1A">
        <w:rPr>
          <w:sz w:val="28"/>
          <w:szCs w:val="28"/>
        </w:rPr>
        <w:t xml:space="preserve"> На конец года состоят на учете - 2 семьи, желающих принять на воспитание детей. </w:t>
      </w:r>
    </w:p>
    <w:p w:rsidR="00E0532E" w:rsidRPr="007B1D1A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7B1D1A">
        <w:rPr>
          <w:sz w:val="28"/>
          <w:szCs w:val="28"/>
        </w:rPr>
        <w:t xml:space="preserve">С целью оздоровления детей-сирот и детей, оставшихся без попечения родителей, Администрация муниципального округа ежегодно выделяет денежные средства на приобретение путёвок в загородные оздоровительные центры. </w:t>
      </w:r>
    </w:p>
    <w:p w:rsidR="00E0532E" w:rsidRPr="007B1D1A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7B1D1A">
        <w:rPr>
          <w:sz w:val="28"/>
          <w:szCs w:val="28"/>
        </w:rPr>
        <w:t xml:space="preserve">На 11.11.2025 года дети, проживающие в замещающих семьях, обладают правами на жилые помещения: по праву собственности - 24 человек; по праву пользования - 0 человек. Состоят на учёте нуждающихся в округе 15 человек (с 14 лет до 40 лет). </w:t>
      </w:r>
    </w:p>
    <w:p w:rsidR="00E0532E" w:rsidRPr="007B1D1A" w:rsidRDefault="00E0532E" w:rsidP="00E0532E">
      <w:pPr>
        <w:shd w:val="clear" w:color="auto" w:fill="FFFFFF"/>
        <w:ind w:right="62" w:firstLine="556"/>
        <w:jc w:val="both"/>
        <w:rPr>
          <w:sz w:val="24"/>
          <w:szCs w:val="24"/>
        </w:rPr>
      </w:pPr>
      <w:r w:rsidRPr="007B1D1A">
        <w:rPr>
          <w:sz w:val="28"/>
          <w:szCs w:val="28"/>
        </w:rPr>
        <w:t xml:space="preserve">На 11.11.2025 год обеспечения жилыми помещениями не было. В соответствии с изменениями, внесенными в Федеральный закон №159-ФЗ от 21 декабря 1996 года «О дополнительных гарантиях по социальной поддержке детей-сирот и детей, оставшихся без попечения родителей» в округе создана и работает комиссия по установлению факта невозможности проживания детей-сирот, детей, оставшихся без попечения родителей, в ранее занимаемых жилых помещениях. </w:t>
      </w:r>
    </w:p>
    <w:p w:rsidR="00E0532E" w:rsidRPr="007B1D1A" w:rsidRDefault="00E0532E" w:rsidP="00E0532E">
      <w:pPr>
        <w:shd w:val="clear" w:color="auto" w:fill="FFFFFF"/>
        <w:ind w:right="62" w:firstLine="557"/>
        <w:jc w:val="both"/>
        <w:rPr>
          <w:sz w:val="24"/>
          <w:szCs w:val="24"/>
        </w:rPr>
      </w:pPr>
      <w:r w:rsidRPr="007B1D1A">
        <w:rPr>
          <w:sz w:val="28"/>
          <w:szCs w:val="28"/>
        </w:rPr>
        <w:t>В соответствии с Приказом Министерства здравоохранения РФ от 11 апреля 2013 г. № 216н «Об утверждении Порядка диспансеризации детей-сирот и детей, оставшихся без попечения родителей, в том числе усыновлённых (удочерённых), принятых под опеку (попечительство), в приёмную или патронатную семью» дети, проживающие в замещающих семьях, проходят ежегодную диспансеризацию.</w:t>
      </w:r>
    </w:p>
    <w:p w:rsidR="00E0532E" w:rsidRDefault="00E0532E" w:rsidP="00E0532E">
      <w:pPr>
        <w:shd w:val="clear" w:color="000000" w:fill="FFFFFF"/>
        <w:spacing w:line="322" w:lineRule="exact"/>
        <w:ind w:right="62" w:firstLine="557"/>
        <w:jc w:val="both"/>
        <w:rPr>
          <w:b/>
          <w:spacing w:val="-2"/>
          <w:sz w:val="28"/>
          <w:szCs w:val="28"/>
        </w:rPr>
      </w:pPr>
    </w:p>
    <w:p w:rsidR="00E0532E" w:rsidRPr="007B1D1A" w:rsidRDefault="00E0532E" w:rsidP="00E0532E">
      <w:pPr>
        <w:shd w:val="clear" w:color="000000" w:fill="FFFFFF"/>
        <w:spacing w:line="322" w:lineRule="exact"/>
        <w:ind w:right="62" w:firstLine="557"/>
        <w:jc w:val="center"/>
        <w:rPr>
          <w:b/>
          <w:sz w:val="28"/>
          <w:szCs w:val="28"/>
        </w:rPr>
      </w:pPr>
      <w:r w:rsidRPr="007B1D1A">
        <w:rPr>
          <w:b/>
          <w:spacing w:val="-2"/>
          <w:sz w:val="28"/>
          <w:szCs w:val="28"/>
        </w:rPr>
        <w:t xml:space="preserve">2.1.7. </w:t>
      </w:r>
      <w:r w:rsidRPr="007B1D1A">
        <w:rPr>
          <w:b/>
          <w:sz w:val="28"/>
          <w:szCs w:val="28"/>
        </w:rPr>
        <w:t>Развитие молодежной политики</w:t>
      </w:r>
    </w:p>
    <w:p w:rsidR="00E0532E" w:rsidRPr="007B1D1A" w:rsidRDefault="00E0532E" w:rsidP="00E0532E">
      <w:pPr>
        <w:shd w:val="clear" w:color="000000" w:fill="FFFFFF"/>
        <w:ind w:right="62" w:firstLine="556"/>
        <w:jc w:val="both"/>
        <w:rPr>
          <w:sz w:val="28"/>
          <w:szCs w:val="28"/>
        </w:rPr>
      </w:pPr>
      <w:r w:rsidRPr="007B1D1A">
        <w:rPr>
          <w:sz w:val="28"/>
          <w:szCs w:val="28"/>
        </w:rPr>
        <w:t xml:space="preserve">Реализация молодежной политики в Варнавинском муниципальном округе осуществляется в соответствии с Основами государственной молодежной политики Российской Федерации на период до 2025 года, утвержденными распоряжением Правительства Российской Федерации от 29.11.2014 № 2403-р, Стратегией государственной молодежной политики Нижегородской области до 2020 года, утвержденной распоряжением Правительства Нижегородской области от 21.11.2011 № 934. </w:t>
      </w:r>
    </w:p>
    <w:p w:rsidR="00E0532E" w:rsidRPr="007B1D1A" w:rsidRDefault="00E0532E" w:rsidP="00E0532E">
      <w:pPr>
        <w:shd w:val="clear" w:color="000000" w:fill="FFFFFF"/>
        <w:ind w:right="62" w:firstLine="556"/>
        <w:jc w:val="both"/>
        <w:rPr>
          <w:sz w:val="28"/>
          <w:szCs w:val="28"/>
        </w:rPr>
      </w:pPr>
      <w:r w:rsidRPr="007B1D1A">
        <w:rPr>
          <w:sz w:val="28"/>
          <w:szCs w:val="28"/>
        </w:rPr>
        <w:t xml:space="preserve">Подпрограмма ориентирована преимущественно на граждан Российской Федерации, проживающих на территории Варнавинского муниципального округа в возрасте от 14 до 35 лет, в том числе на молодые семьи в возрасте до 35 лет. </w:t>
      </w:r>
    </w:p>
    <w:p w:rsidR="00E0532E" w:rsidRPr="007B1D1A" w:rsidRDefault="00E0532E" w:rsidP="00E0532E">
      <w:pPr>
        <w:shd w:val="clear" w:color="000000" w:fill="FFFFFF"/>
        <w:ind w:right="62" w:firstLine="556"/>
        <w:jc w:val="both"/>
        <w:rPr>
          <w:sz w:val="28"/>
          <w:szCs w:val="28"/>
        </w:rPr>
      </w:pPr>
      <w:r w:rsidRPr="007B1D1A">
        <w:rPr>
          <w:sz w:val="28"/>
          <w:szCs w:val="28"/>
        </w:rPr>
        <w:lastRenderedPageBreak/>
        <w:t xml:space="preserve">Основной целью молодежной политики является создание условий и возможностей для успешной социализации и эффективной самореализации молодежи, для развития ее потенциала в интересах развития округа и области. </w:t>
      </w:r>
    </w:p>
    <w:p w:rsidR="00E0532E" w:rsidRPr="007B1D1A" w:rsidRDefault="00E0532E" w:rsidP="00E0532E">
      <w:pPr>
        <w:shd w:val="clear" w:color="000000" w:fill="FFFFFF"/>
        <w:ind w:right="62" w:firstLine="556"/>
        <w:jc w:val="both"/>
        <w:rPr>
          <w:sz w:val="28"/>
          <w:szCs w:val="28"/>
        </w:rPr>
      </w:pPr>
      <w:r w:rsidRPr="007B1D1A">
        <w:rPr>
          <w:sz w:val="28"/>
          <w:szCs w:val="28"/>
        </w:rPr>
        <w:t xml:space="preserve">Подпрограмма «Молодежь Варнавинского муниципального округа» представляет собой комплекс мероприятий, охватывающих основные направления молодежной политики в округе. Реализуются целевые проекты по направлениям, обозначенным в Стратегии государственной молодежной политики Нижегородской области: </w:t>
      </w:r>
    </w:p>
    <w:p w:rsidR="00E0532E" w:rsidRPr="007B1D1A" w:rsidRDefault="00E0532E" w:rsidP="00E0532E">
      <w:pPr>
        <w:numPr>
          <w:ilvl w:val="0"/>
          <w:numId w:val="42"/>
        </w:numPr>
        <w:shd w:val="clear" w:color="000000" w:fill="FFFFFF"/>
        <w:ind w:left="916" w:right="62" w:hanging="360"/>
        <w:jc w:val="both"/>
        <w:rPr>
          <w:sz w:val="28"/>
          <w:szCs w:val="28"/>
        </w:rPr>
      </w:pPr>
      <w:r w:rsidRPr="007B1D1A">
        <w:rPr>
          <w:sz w:val="28"/>
          <w:szCs w:val="28"/>
        </w:rPr>
        <w:t xml:space="preserve">Направление «Семья». </w:t>
      </w:r>
    </w:p>
    <w:p w:rsidR="00E0532E" w:rsidRPr="007B1D1A" w:rsidRDefault="00E0532E" w:rsidP="00E0532E">
      <w:pPr>
        <w:shd w:val="clear" w:color="000000" w:fill="FFFFFF"/>
        <w:ind w:right="62"/>
        <w:jc w:val="both"/>
        <w:rPr>
          <w:sz w:val="28"/>
          <w:szCs w:val="28"/>
        </w:rPr>
      </w:pPr>
      <w:r w:rsidRPr="007B1D1A">
        <w:rPr>
          <w:sz w:val="28"/>
          <w:szCs w:val="28"/>
        </w:rPr>
        <w:t xml:space="preserve">            Данное направление является базовым и определяет комплекс мер межведомственного характера, направленных на поддержку и укрепление института молодой семьи, обеспечение стартовых возможностей для становления молодой семьи, минимизации рисков семейного неблагополучия и разводов. </w:t>
      </w:r>
    </w:p>
    <w:p w:rsidR="00E0532E" w:rsidRPr="007B1D1A" w:rsidRDefault="00E0532E" w:rsidP="00E0532E">
      <w:pPr>
        <w:numPr>
          <w:ilvl w:val="0"/>
          <w:numId w:val="42"/>
        </w:numPr>
        <w:shd w:val="clear" w:color="000000" w:fill="FFFFFF"/>
        <w:ind w:left="916" w:right="62" w:hanging="360"/>
        <w:jc w:val="both"/>
        <w:rPr>
          <w:sz w:val="28"/>
          <w:szCs w:val="28"/>
        </w:rPr>
      </w:pPr>
      <w:r w:rsidRPr="007B1D1A">
        <w:rPr>
          <w:sz w:val="28"/>
          <w:szCs w:val="28"/>
        </w:rPr>
        <w:t xml:space="preserve">Направление «Образование». </w:t>
      </w:r>
    </w:p>
    <w:p w:rsidR="00E0532E" w:rsidRPr="007B1D1A" w:rsidRDefault="00E0532E" w:rsidP="00E0532E">
      <w:pPr>
        <w:shd w:val="clear" w:color="000000" w:fill="FFFFFF"/>
        <w:ind w:right="62"/>
        <w:jc w:val="both"/>
        <w:rPr>
          <w:sz w:val="28"/>
          <w:szCs w:val="28"/>
        </w:rPr>
      </w:pPr>
      <w:r w:rsidRPr="007B1D1A">
        <w:rPr>
          <w:sz w:val="28"/>
          <w:szCs w:val="28"/>
        </w:rPr>
        <w:t xml:space="preserve">            Реализация разноплановых образовательных проектов (интеллектуальных, творческих, лидерских, информационных). Создание оптимальных условий для выявления, поддержки и дальнейшего сопровождения талантливой молодежи. </w:t>
      </w:r>
    </w:p>
    <w:p w:rsidR="00E0532E" w:rsidRPr="007B1D1A" w:rsidRDefault="00E0532E" w:rsidP="00E0532E">
      <w:pPr>
        <w:numPr>
          <w:ilvl w:val="0"/>
          <w:numId w:val="42"/>
        </w:numPr>
        <w:shd w:val="clear" w:color="000000" w:fill="FFFFFF"/>
        <w:ind w:left="916" w:right="62" w:hanging="360"/>
        <w:jc w:val="both"/>
        <w:rPr>
          <w:sz w:val="28"/>
          <w:szCs w:val="28"/>
        </w:rPr>
      </w:pPr>
      <w:r w:rsidRPr="007B1D1A">
        <w:rPr>
          <w:sz w:val="28"/>
          <w:szCs w:val="28"/>
        </w:rPr>
        <w:t xml:space="preserve">Направление «Здоровый образ жизни». </w:t>
      </w:r>
    </w:p>
    <w:p w:rsidR="00E0532E" w:rsidRPr="007B1D1A" w:rsidRDefault="00E0532E" w:rsidP="00E0532E">
      <w:pPr>
        <w:shd w:val="clear" w:color="000000" w:fill="FFFFFF"/>
        <w:ind w:right="62"/>
        <w:jc w:val="both"/>
        <w:rPr>
          <w:b/>
          <w:spacing w:val="-2"/>
          <w:sz w:val="28"/>
          <w:szCs w:val="28"/>
        </w:rPr>
      </w:pPr>
      <w:r w:rsidRPr="007B1D1A">
        <w:rPr>
          <w:sz w:val="28"/>
          <w:szCs w:val="28"/>
        </w:rPr>
        <w:t xml:space="preserve">           Направление Здоровый образ жизни определяет систему комплексного предупреждения и устранения угроз здоровью молодежи, формирования установки на </w:t>
      </w:r>
      <w:proofErr w:type="spellStart"/>
      <w:r w:rsidRPr="007B1D1A">
        <w:rPr>
          <w:sz w:val="28"/>
          <w:szCs w:val="28"/>
        </w:rPr>
        <w:t>здоровьесбережение</w:t>
      </w:r>
      <w:proofErr w:type="spellEnd"/>
      <w:r w:rsidRPr="007B1D1A">
        <w:rPr>
          <w:sz w:val="28"/>
          <w:szCs w:val="28"/>
        </w:rPr>
        <w:t>.</w:t>
      </w:r>
    </w:p>
    <w:p w:rsidR="00E0532E" w:rsidRPr="007B1D1A" w:rsidRDefault="00E0532E" w:rsidP="00E0532E">
      <w:pPr>
        <w:shd w:val="clear" w:color="000000" w:fill="FFFFFF"/>
        <w:ind w:right="62"/>
        <w:jc w:val="both"/>
        <w:rPr>
          <w:b/>
          <w:spacing w:val="-2"/>
          <w:sz w:val="28"/>
          <w:szCs w:val="28"/>
        </w:rPr>
      </w:pPr>
      <w:r w:rsidRPr="007B1D1A">
        <w:rPr>
          <w:sz w:val="28"/>
          <w:szCs w:val="28"/>
        </w:rPr>
        <w:t xml:space="preserve">          Организованно проводится работа по пропаганде здорового образа жизни путём привлечения подростков и молодёжи к занятиям физической культурой и спортом.</w:t>
      </w:r>
    </w:p>
    <w:p w:rsidR="00E0532E" w:rsidRPr="007B1D1A" w:rsidRDefault="00E0532E" w:rsidP="00E0532E">
      <w:pPr>
        <w:numPr>
          <w:ilvl w:val="0"/>
          <w:numId w:val="42"/>
        </w:numPr>
        <w:shd w:val="clear" w:color="000000" w:fill="FFFFFF"/>
        <w:ind w:left="916" w:right="62" w:hanging="360"/>
        <w:jc w:val="both"/>
        <w:rPr>
          <w:sz w:val="28"/>
          <w:szCs w:val="28"/>
        </w:rPr>
      </w:pPr>
      <w:r w:rsidRPr="007B1D1A">
        <w:rPr>
          <w:sz w:val="28"/>
          <w:szCs w:val="28"/>
        </w:rPr>
        <w:t xml:space="preserve">Направление «Профессиональная самореализация». </w:t>
      </w:r>
    </w:p>
    <w:p w:rsidR="00E0532E" w:rsidRPr="007B1D1A" w:rsidRDefault="00E0532E" w:rsidP="00E0532E">
      <w:pPr>
        <w:shd w:val="clear" w:color="000000" w:fill="FFFFFF"/>
        <w:ind w:right="62"/>
        <w:jc w:val="both"/>
        <w:rPr>
          <w:b/>
          <w:spacing w:val="-2"/>
          <w:sz w:val="28"/>
          <w:szCs w:val="28"/>
        </w:rPr>
      </w:pPr>
      <w:r w:rsidRPr="007B1D1A">
        <w:rPr>
          <w:sz w:val="28"/>
          <w:szCs w:val="28"/>
        </w:rPr>
        <w:t xml:space="preserve">           Данное направление нацелено на создание условий для свободного доступа молодежи к процессу освоения ключевых знаний и компетенций, необходимых для эффективного поведения на рынке труда, построения успешной карьеры, реализации творческих потребностей.</w:t>
      </w:r>
    </w:p>
    <w:p w:rsidR="00E0532E" w:rsidRPr="007B1D1A" w:rsidRDefault="00E0532E" w:rsidP="00E0532E">
      <w:pPr>
        <w:numPr>
          <w:ilvl w:val="0"/>
          <w:numId w:val="42"/>
        </w:numPr>
        <w:shd w:val="clear" w:color="000000" w:fill="FFFFFF"/>
        <w:ind w:left="916" w:right="62" w:hanging="360"/>
        <w:jc w:val="both"/>
        <w:rPr>
          <w:sz w:val="28"/>
          <w:szCs w:val="28"/>
        </w:rPr>
      </w:pPr>
      <w:r w:rsidRPr="007B1D1A">
        <w:rPr>
          <w:sz w:val="28"/>
          <w:szCs w:val="28"/>
        </w:rPr>
        <w:t xml:space="preserve">Направление «Нравственность». </w:t>
      </w:r>
    </w:p>
    <w:p w:rsidR="00E0532E" w:rsidRPr="007B1D1A" w:rsidRDefault="00E0532E" w:rsidP="00E0532E">
      <w:pPr>
        <w:shd w:val="clear" w:color="000000" w:fill="FFFFFF"/>
        <w:ind w:right="62"/>
        <w:jc w:val="both"/>
        <w:rPr>
          <w:b/>
          <w:spacing w:val="-2"/>
          <w:sz w:val="28"/>
          <w:szCs w:val="28"/>
        </w:rPr>
      </w:pPr>
      <w:r w:rsidRPr="007B1D1A">
        <w:rPr>
          <w:sz w:val="28"/>
          <w:szCs w:val="28"/>
        </w:rPr>
        <w:t xml:space="preserve">            Организация и поддержка мероприятий (круглые столы, конференции, форумы, школы, тренинги и др.), способствующих развитию культуры и нравственности молодежи. Ежегодно в нашем округе проходят </w:t>
      </w:r>
      <w:proofErr w:type="spellStart"/>
      <w:r w:rsidRPr="007B1D1A">
        <w:rPr>
          <w:sz w:val="28"/>
          <w:szCs w:val="28"/>
        </w:rPr>
        <w:t>Сизовские</w:t>
      </w:r>
      <w:proofErr w:type="spellEnd"/>
      <w:r w:rsidRPr="007B1D1A">
        <w:rPr>
          <w:sz w:val="28"/>
          <w:szCs w:val="28"/>
        </w:rPr>
        <w:t xml:space="preserve"> образовательные чтения, конференции по духовно-нравственному воспитанию для учащихся школ и студентов совместно с представителями Городецкой епархии.</w:t>
      </w:r>
    </w:p>
    <w:p w:rsidR="00E0532E" w:rsidRPr="007B1D1A" w:rsidRDefault="00E0532E" w:rsidP="00E0532E">
      <w:pPr>
        <w:numPr>
          <w:ilvl w:val="0"/>
          <w:numId w:val="42"/>
        </w:numPr>
        <w:shd w:val="clear" w:color="000000" w:fill="FFFFFF"/>
        <w:ind w:left="916" w:right="62" w:hanging="360"/>
        <w:jc w:val="both"/>
        <w:rPr>
          <w:sz w:val="28"/>
          <w:szCs w:val="28"/>
        </w:rPr>
      </w:pPr>
      <w:r w:rsidRPr="007B1D1A">
        <w:rPr>
          <w:sz w:val="28"/>
          <w:szCs w:val="28"/>
        </w:rPr>
        <w:t xml:space="preserve">Направление «Солидарность и социальная активность». </w:t>
      </w:r>
    </w:p>
    <w:p w:rsidR="00E0532E" w:rsidRPr="007B1D1A" w:rsidRDefault="00E0532E" w:rsidP="00E0532E">
      <w:pPr>
        <w:shd w:val="clear" w:color="000000" w:fill="FFFFFF"/>
        <w:ind w:right="62"/>
        <w:jc w:val="both"/>
        <w:rPr>
          <w:b/>
          <w:spacing w:val="-2"/>
          <w:sz w:val="28"/>
          <w:szCs w:val="28"/>
        </w:rPr>
      </w:pPr>
      <w:r w:rsidRPr="007B1D1A">
        <w:rPr>
          <w:sz w:val="28"/>
          <w:szCs w:val="28"/>
        </w:rPr>
        <w:t xml:space="preserve">           Организация и поддержка мероприятий (круглые столы, конференции, форумы, школы, тренинги и др.), способствующих развитию гражданского, политического и правового сознания молодежи.</w:t>
      </w:r>
    </w:p>
    <w:p w:rsidR="00E0532E" w:rsidRPr="007B1D1A" w:rsidRDefault="00E0532E" w:rsidP="00E0532E">
      <w:pPr>
        <w:numPr>
          <w:ilvl w:val="0"/>
          <w:numId w:val="42"/>
        </w:numPr>
        <w:shd w:val="clear" w:color="000000" w:fill="FFFFFF"/>
        <w:ind w:left="916" w:right="62" w:hanging="360"/>
        <w:jc w:val="both"/>
        <w:rPr>
          <w:sz w:val="28"/>
          <w:szCs w:val="28"/>
        </w:rPr>
      </w:pPr>
      <w:r w:rsidRPr="007B1D1A">
        <w:rPr>
          <w:sz w:val="28"/>
          <w:szCs w:val="28"/>
        </w:rPr>
        <w:t xml:space="preserve">Направление «Патриотическое воспитание». </w:t>
      </w:r>
    </w:p>
    <w:p w:rsidR="00E0532E" w:rsidRPr="007B1D1A" w:rsidRDefault="00E0532E" w:rsidP="00E0532E">
      <w:pPr>
        <w:shd w:val="clear" w:color="000000" w:fill="FFFFFF"/>
        <w:ind w:right="62"/>
        <w:jc w:val="both"/>
        <w:rPr>
          <w:b/>
          <w:spacing w:val="-2"/>
          <w:sz w:val="28"/>
          <w:szCs w:val="28"/>
        </w:rPr>
      </w:pPr>
      <w:r w:rsidRPr="007B1D1A">
        <w:rPr>
          <w:sz w:val="28"/>
          <w:szCs w:val="28"/>
        </w:rPr>
        <w:lastRenderedPageBreak/>
        <w:t xml:space="preserve">            В округе поддерживается система сотрудничества с молодежными общественными организациями, объединениями, движениями. Участие в деятельности детских и молодежных общественных объединений позволяет молодым людям получать возможность реализовать себя в различных сферах деятельности, приобретая социальный опыт и формируя гражданскую позицию. Поддержка детских и молодёжных организаций способствует продвижению молодежных инициатив, формирует у молодых людей позитивный опыт общественной работы и сотрудничества с органами власти.</w:t>
      </w:r>
    </w:p>
    <w:p w:rsidR="00E0532E" w:rsidRPr="007B1D1A" w:rsidRDefault="00E0532E" w:rsidP="00E0532E">
      <w:pPr>
        <w:shd w:val="clear" w:color="000000" w:fill="FFFFFF"/>
        <w:ind w:right="62"/>
        <w:jc w:val="both"/>
        <w:rPr>
          <w:sz w:val="28"/>
          <w:szCs w:val="28"/>
        </w:rPr>
      </w:pPr>
      <w:r w:rsidRPr="007B1D1A">
        <w:rPr>
          <w:sz w:val="28"/>
          <w:szCs w:val="28"/>
        </w:rPr>
        <w:t xml:space="preserve">           В округе два раза в год проводится торжественный праздник День призывника. В рамках месячника гражданско-патриотического воспитания совместно с районным Советом ветеранов проходят Уроки мужества в школах.</w:t>
      </w:r>
    </w:p>
    <w:p w:rsidR="00E0532E" w:rsidRPr="007B1D1A" w:rsidRDefault="00E0532E" w:rsidP="00E0532E">
      <w:pPr>
        <w:shd w:val="clear" w:color="000000" w:fill="FFFFFF"/>
        <w:ind w:right="62"/>
        <w:jc w:val="both"/>
        <w:rPr>
          <w:sz w:val="28"/>
          <w:szCs w:val="28"/>
        </w:rPr>
      </w:pPr>
      <w:r w:rsidRPr="007B1D1A">
        <w:rPr>
          <w:sz w:val="28"/>
          <w:szCs w:val="28"/>
        </w:rPr>
        <w:t xml:space="preserve">          Варнавинский муниципальный округ присоединился к реализации масштабной программы патриотического воспитания граждан, движению «</w:t>
      </w:r>
      <w:proofErr w:type="spellStart"/>
      <w:r w:rsidRPr="007B1D1A">
        <w:rPr>
          <w:sz w:val="28"/>
          <w:szCs w:val="28"/>
        </w:rPr>
        <w:t>Юнармия</w:t>
      </w:r>
      <w:proofErr w:type="spellEnd"/>
      <w:r w:rsidRPr="007B1D1A">
        <w:rPr>
          <w:sz w:val="28"/>
          <w:szCs w:val="28"/>
        </w:rPr>
        <w:t>», совершенствуя имеющиеся практики духовно-нравственного воспитания. Становлению</w:t>
      </w:r>
      <w:r w:rsidRPr="007B1D1A">
        <w:rPr>
          <w:b/>
          <w:bCs/>
          <w:spacing w:val="-2"/>
          <w:sz w:val="28"/>
          <w:szCs w:val="28"/>
        </w:rPr>
        <w:t xml:space="preserve"> </w:t>
      </w:r>
      <w:r w:rsidRPr="007B1D1A">
        <w:rPr>
          <w:sz w:val="28"/>
          <w:szCs w:val="28"/>
        </w:rPr>
        <w:t>гражданской активности детей способствует деятельность Российского движения школьников.</w:t>
      </w:r>
    </w:p>
    <w:p w:rsidR="00E0532E" w:rsidRPr="007B1D1A" w:rsidRDefault="00E0532E" w:rsidP="00E0532E">
      <w:pPr>
        <w:shd w:val="clear" w:color="000000" w:fill="FFFFFF"/>
        <w:ind w:right="62"/>
        <w:jc w:val="both"/>
        <w:rPr>
          <w:sz w:val="28"/>
          <w:szCs w:val="28"/>
        </w:rPr>
      </w:pPr>
      <w:r w:rsidRPr="007B1D1A">
        <w:rPr>
          <w:sz w:val="28"/>
          <w:szCs w:val="28"/>
        </w:rPr>
        <w:t xml:space="preserve">           В образовательных организациях Варнавинского муниципального округа осуществляют свою деятельность детские и молодежные общественные объединения, волонтерские отряды и объединения. Лидеры и активисты входят в районное детское общественное объединение «Добрые сердца», ДОО им.А.Скворцова, «Лидер». Общее количество участников объединений – 240 человек. </w:t>
      </w:r>
    </w:p>
    <w:p w:rsidR="00E0532E" w:rsidRPr="007B1D1A" w:rsidRDefault="00E0532E" w:rsidP="00E0532E">
      <w:pPr>
        <w:shd w:val="clear" w:color="000000" w:fill="FFFFFF"/>
        <w:ind w:right="62" w:firstLine="556"/>
        <w:jc w:val="both"/>
        <w:rPr>
          <w:sz w:val="28"/>
          <w:szCs w:val="28"/>
        </w:rPr>
      </w:pPr>
      <w:r w:rsidRPr="007B1D1A">
        <w:rPr>
          <w:sz w:val="28"/>
          <w:szCs w:val="28"/>
        </w:rPr>
        <w:t xml:space="preserve"> Проводится активная работа по вовлечению молодёжи в социальную практику и развитию добровольческой деятельности молодёжи. Волонтёры активно участвуют в проведении районных мероприятий, патриотических акций, акций по пропаганде здорового образа жизни, профилактике негативных явлений в подростковой и молодёжной среде.</w:t>
      </w:r>
    </w:p>
    <w:p w:rsidR="00E0532E" w:rsidRPr="007B1D1A" w:rsidRDefault="00E0532E" w:rsidP="00E0532E">
      <w:pPr>
        <w:shd w:val="clear" w:color="000000" w:fill="FFFFFF"/>
        <w:ind w:right="62" w:firstLine="720"/>
        <w:jc w:val="both"/>
        <w:rPr>
          <w:sz w:val="28"/>
          <w:szCs w:val="28"/>
        </w:rPr>
      </w:pPr>
      <w:r w:rsidRPr="007B1D1A">
        <w:rPr>
          <w:sz w:val="28"/>
          <w:szCs w:val="28"/>
        </w:rPr>
        <w:t xml:space="preserve">Экстремизм и терроризм является одним из опасных уголовных правонарушений, которые совершаются в современном российском обществе, при этом особую тревогу вызывают масштабы проникновения экстремисткой идеологии в молодежную среду. В силу возрастных психологических особенностей, а именно – юношеского максимализма, еще не сформировавшейся системы ценностей, эгоизма и агрессивности, молодежная среда является благодатной почвой для распространения экстремизма. </w:t>
      </w:r>
    </w:p>
    <w:p w:rsidR="00E0532E" w:rsidRPr="007B1D1A" w:rsidRDefault="00E0532E" w:rsidP="00E0532E">
      <w:pPr>
        <w:shd w:val="clear" w:color="000000" w:fill="FFFFFF"/>
        <w:ind w:right="62" w:firstLine="720"/>
        <w:jc w:val="both"/>
        <w:rPr>
          <w:sz w:val="28"/>
          <w:szCs w:val="28"/>
        </w:rPr>
      </w:pPr>
      <w:r w:rsidRPr="007B1D1A">
        <w:rPr>
          <w:sz w:val="28"/>
          <w:szCs w:val="28"/>
        </w:rPr>
        <w:t>В соответствии с Федеральными законами от 06.03.2006 № 35 «О противодействии терроризму», от 25.07.2022 № 114 «О</w:t>
      </w:r>
      <w:r w:rsidRPr="007B1D1A">
        <w:rPr>
          <w:sz w:val="28"/>
          <w:szCs w:val="28"/>
          <w:lang w:val="en-US"/>
        </w:rPr>
        <w:t> </w:t>
      </w:r>
      <w:r w:rsidRPr="007B1D1A">
        <w:rPr>
          <w:sz w:val="28"/>
          <w:szCs w:val="28"/>
        </w:rPr>
        <w:t>противодействии экстремистской деятельности» и иными нормативными правовыми актами Администрация Варнавинского района, образовательные организации в пределах своей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экстремисткой деятельности.</w:t>
      </w:r>
    </w:p>
    <w:p w:rsidR="00E0532E" w:rsidRPr="007B1D1A" w:rsidRDefault="00E0532E" w:rsidP="00E0532E">
      <w:pPr>
        <w:shd w:val="clear" w:color="000000" w:fill="FFFFFF"/>
        <w:ind w:right="62" w:firstLine="720"/>
        <w:jc w:val="both"/>
        <w:rPr>
          <w:sz w:val="28"/>
          <w:szCs w:val="28"/>
        </w:rPr>
      </w:pPr>
      <w:r w:rsidRPr="007B1D1A">
        <w:rPr>
          <w:sz w:val="28"/>
          <w:szCs w:val="28"/>
        </w:rPr>
        <w:lastRenderedPageBreak/>
        <w:t>В числе наиболее эффективных правозащитных ресурсов — школьные службы медиации (примирения)</w:t>
      </w:r>
      <w:r w:rsidRPr="007B1D1A">
        <w:rPr>
          <w:spacing w:val="-2"/>
          <w:sz w:val="28"/>
          <w:szCs w:val="28"/>
        </w:rPr>
        <w:t>, которые</w:t>
      </w:r>
      <w:r w:rsidRPr="007B1D1A">
        <w:rPr>
          <w:b/>
          <w:spacing w:val="-2"/>
          <w:sz w:val="28"/>
          <w:szCs w:val="28"/>
        </w:rPr>
        <w:t xml:space="preserve"> </w:t>
      </w:r>
      <w:r w:rsidRPr="007B1D1A">
        <w:rPr>
          <w:sz w:val="28"/>
          <w:szCs w:val="28"/>
        </w:rPr>
        <w:t>созданы в 9-ти общеобразовательных организациях.</w:t>
      </w:r>
    </w:p>
    <w:p w:rsidR="00E0532E" w:rsidRPr="007B1D1A" w:rsidRDefault="00E0532E" w:rsidP="00E0532E">
      <w:pPr>
        <w:shd w:val="clear" w:color="000000" w:fill="FFFFFF"/>
        <w:ind w:right="62" w:firstLine="720"/>
        <w:jc w:val="both"/>
        <w:rPr>
          <w:sz w:val="28"/>
          <w:szCs w:val="28"/>
        </w:rPr>
      </w:pPr>
      <w:proofErr w:type="gramStart"/>
      <w:r w:rsidRPr="007B1D1A">
        <w:rPr>
          <w:sz w:val="28"/>
          <w:szCs w:val="28"/>
        </w:rPr>
        <w:t>Численность обучающихся (юных медиаторов/волонтеров служб медиации и (или служб примирения) в общеобразовательных организациях составляет 50 человек.</w:t>
      </w:r>
      <w:proofErr w:type="gramEnd"/>
      <w:r w:rsidRPr="007B1D1A">
        <w:rPr>
          <w:sz w:val="28"/>
          <w:szCs w:val="28"/>
        </w:rPr>
        <w:t xml:space="preserve"> Вместе со специалистами служб они осуществляют восстановительные процедуры по той или иной проблеме.</w:t>
      </w:r>
    </w:p>
    <w:p w:rsidR="00E0532E" w:rsidRPr="007B1D1A" w:rsidRDefault="00E0532E" w:rsidP="00E0532E">
      <w:pPr>
        <w:shd w:val="clear" w:color="000000" w:fill="FFFFFF"/>
        <w:ind w:right="62" w:firstLine="720"/>
        <w:jc w:val="both"/>
        <w:rPr>
          <w:sz w:val="28"/>
          <w:szCs w:val="28"/>
        </w:rPr>
      </w:pPr>
      <w:r w:rsidRPr="007B1D1A">
        <w:rPr>
          <w:sz w:val="28"/>
          <w:szCs w:val="28"/>
        </w:rPr>
        <w:t>На классных часах ведутся информационные беседы с обучающимися о последствиях размещения какой-либо противозаконной информации в сети «Интернет», а также о необходимости</w:t>
      </w:r>
      <w:r w:rsidRPr="007B1D1A">
        <w:rPr>
          <w:b/>
          <w:sz w:val="28"/>
          <w:szCs w:val="28"/>
        </w:rPr>
        <w:t xml:space="preserve"> </w:t>
      </w:r>
      <w:r w:rsidRPr="007B1D1A">
        <w:rPr>
          <w:sz w:val="28"/>
          <w:szCs w:val="28"/>
        </w:rPr>
        <w:t xml:space="preserve">своевременно сообщать родителям и педагогам о противоправных действиях, в том числе совершаемых в сети «Интернет». </w:t>
      </w:r>
    </w:p>
    <w:p w:rsidR="00E0532E" w:rsidRPr="007B1D1A" w:rsidRDefault="00E0532E" w:rsidP="00E0532E">
      <w:pPr>
        <w:shd w:val="clear" w:color="000000" w:fill="FFFFFF"/>
        <w:ind w:right="62" w:firstLine="720"/>
        <w:jc w:val="both"/>
        <w:rPr>
          <w:sz w:val="28"/>
          <w:szCs w:val="28"/>
        </w:rPr>
      </w:pPr>
      <w:r w:rsidRPr="007B1D1A">
        <w:rPr>
          <w:sz w:val="28"/>
          <w:szCs w:val="28"/>
        </w:rPr>
        <w:t xml:space="preserve">Информация об уголовной ответственности за совершение преступлений экстремистского характера, в том числе о последствиях размещения противозаконной информации в сети «Интернет», доведена до родителей на родительских собраниях. Также на собраниях с родителями ведутся беседы по противодействию терроризма. </w:t>
      </w:r>
    </w:p>
    <w:p w:rsidR="00E0532E" w:rsidRPr="007B1D1A" w:rsidRDefault="00E0532E" w:rsidP="00E0532E">
      <w:pPr>
        <w:shd w:val="clear" w:color="000000" w:fill="FFFFFF"/>
        <w:ind w:right="62"/>
        <w:jc w:val="both"/>
        <w:rPr>
          <w:b/>
          <w:spacing w:val="-2"/>
          <w:sz w:val="28"/>
          <w:szCs w:val="28"/>
        </w:rPr>
      </w:pPr>
      <w:r w:rsidRPr="007B1D1A">
        <w:rPr>
          <w:sz w:val="28"/>
          <w:szCs w:val="28"/>
        </w:rPr>
        <w:t xml:space="preserve">          Привлечение молодежи к социально-полезной деятельности – эффективное средство профилактики социальной инертности, разжигания межэтнических и межнациональных конфликтов, осуществления экстремистской и противоправной деятельности в молодежной среде.</w:t>
      </w:r>
    </w:p>
    <w:p w:rsidR="00E0532E" w:rsidRPr="007B1D1A" w:rsidRDefault="00E0532E" w:rsidP="00E0532E">
      <w:pPr>
        <w:shd w:val="clear" w:color="000000" w:fill="FFFFFF"/>
        <w:ind w:right="62"/>
        <w:jc w:val="both"/>
        <w:rPr>
          <w:b/>
          <w:spacing w:val="-2"/>
          <w:sz w:val="28"/>
          <w:szCs w:val="28"/>
        </w:rPr>
      </w:pPr>
      <w:r w:rsidRPr="007B1D1A">
        <w:rPr>
          <w:sz w:val="28"/>
          <w:szCs w:val="28"/>
        </w:rPr>
        <w:t xml:space="preserve">          В целях реализации приоритетных направлений молодежной политики на территории Варнавинского муниципального округа необходимо продолжить осуществление системной работы с молодежью.</w:t>
      </w:r>
    </w:p>
    <w:p w:rsidR="00E0532E" w:rsidRPr="007B1D1A" w:rsidRDefault="00E0532E" w:rsidP="00E0532E">
      <w:pPr>
        <w:shd w:val="clear" w:color="000000" w:fill="FFFFFF"/>
        <w:spacing w:line="322" w:lineRule="exact"/>
        <w:ind w:right="62" w:firstLine="557"/>
        <w:jc w:val="both"/>
        <w:rPr>
          <w:sz w:val="28"/>
          <w:szCs w:val="28"/>
        </w:rPr>
      </w:pPr>
      <w:r w:rsidRPr="007B1D1A">
        <w:rPr>
          <w:sz w:val="28"/>
          <w:szCs w:val="28"/>
        </w:rPr>
        <w:t xml:space="preserve">         Реализация молодежной политики посредством подпрограммы позволит определять приоритеты деятельности, привлекать необходимые организационные ресурсы, совершенствовать систему последовательных и взаимосвязанных действий и в конечном итоге добиваться оптимальных результатов</w:t>
      </w:r>
    </w:p>
    <w:p w:rsidR="00E0532E" w:rsidRDefault="00E0532E" w:rsidP="00E0532E">
      <w:pPr>
        <w:shd w:val="clear" w:color="000000" w:fill="FFFFFF"/>
        <w:spacing w:line="322" w:lineRule="exact"/>
        <w:ind w:right="62" w:firstLine="557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2.2. Цель и задачи Программы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Основная стратегическая цель преобразований, отраженная в настоящей Программе, заключается в формировании на территории Варнавинского муниципального округа Нижегородской области образовательной системы, обеспечивающей доступность качественного образования, отвечающего потребностям развития экономики округа, ожиданиям общества и каждого гражданина.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указанной цели, программой предусмотрено решение следующих задач:</w:t>
      </w:r>
    </w:p>
    <w:p w:rsidR="00E0532E" w:rsidRDefault="00E0532E" w:rsidP="00E053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1.Создание безопасных условий для организации образовательной деятельности, совершенствование инфраструктуры образовательных организаций. </w:t>
      </w:r>
    </w:p>
    <w:p w:rsidR="00E0532E" w:rsidRDefault="00E0532E" w:rsidP="00E053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Создание в системе дошкольного и общего образования равных возможностей в получении качественного образования для всех категорий </w:t>
      </w:r>
      <w:r>
        <w:rPr>
          <w:sz w:val="28"/>
          <w:szCs w:val="28"/>
        </w:rPr>
        <w:lastRenderedPageBreak/>
        <w:t xml:space="preserve">детей, в том числе детей с ограниченными возможностями здоровья. </w:t>
      </w:r>
    </w:p>
    <w:p w:rsidR="00E0532E" w:rsidRDefault="00E0532E" w:rsidP="00E053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</w:rPr>
        <w:t xml:space="preserve">Создание в системе воспитания и дополнительного образования равных возможностей для современного качественного образования и социализации детей. </w:t>
      </w:r>
    </w:p>
    <w:p w:rsidR="00E0532E" w:rsidRDefault="00E0532E" w:rsidP="00E053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Создание эффективной системы работы с талантливыми и одаренными детьми. </w:t>
      </w:r>
    </w:p>
    <w:p w:rsidR="00E0532E" w:rsidRDefault="00E0532E" w:rsidP="00E053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5. Развитие системы здорового питания и укрепление здоровья детей.</w:t>
      </w:r>
    </w:p>
    <w:p w:rsidR="00E0532E" w:rsidRDefault="00E0532E" w:rsidP="00E053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Повышение профессиональной компетентности педагогических работников. </w:t>
      </w:r>
    </w:p>
    <w:p w:rsidR="00E0532E" w:rsidRDefault="00E0532E" w:rsidP="00E053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7. Создание оптимальных условий для обеспечения качественного отдыха и оздоровления детей.</w:t>
      </w:r>
    </w:p>
    <w:p w:rsidR="00E0532E" w:rsidRDefault="00E0532E" w:rsidP="00E0532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>Обеспечение социально-правовой защиты детей.</w:t>
      </w:r>
    </w:p>
    <w:p w:rsidR="00E0532E" w:rsidRDefault="00E0532E" w:rsidP="00E053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Развитие и укрепление системы гражданско-патриотического воспитания. </w:t>
      </w:r>
    </w:p>
    <w:p w:rsidR="00E0532E" w:rsidRDefault="00E0532E" w:rsidP="00E0532E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Создание условий и возможностей для успешной социализации и эффективной самореализации молодежи, развития ее потенциала.</w:t>
      </w:r>
    </w:p>
    <w:p w:rsidR="00E0532E" w:rsidRDefault="00E0532E" w:rsidP="00E0532E">
      <w:pPr>
        <w:widowControl w:val="0"/>
        <w:jc w:val="center"/>
        <w:rPr>
          <w:b/>
          <w:spacing w:val="-2"/>
          <w:sz w:val="28"/>
          <w:szCs w:val="28"/>
        </w:rPr>
      </w:pPr>
    </w:p>
    <w:p w:rsidR="00E0532E" w:rsidRDefault="00E0532E" w:rsidP="00E0532E">
      <w:pPr>
        <w:widowControl w:val="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2.3. Сроки и этапы реализации программы</w:t>
      </w:r>
    </w:p>
    <w:p w:rsidR="00E0532E" w:rsidRDefault="00E0532E" w:rsidP="00E05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будет осуществляться в 2026 - 2030 годы в один этап.</w:t>
      </w:r>
    </w:p>
    <w:p w:rsidR="00E0532E" w:rsidRDefault="00E0532E" w:rsidP="00E0532E">
      <w:pPr>
        <w:pStyle w:val="af0"/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Перечень основных мероприятий Программы</w:t>
      </w:r>
    </w:p>
    <w:p w:rsidR="00E0532E" w:rsidRDefault="00E0532E" w:rsidP="00E0532E">
      <w:pPr>
        <w:pStyle w:val="af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Перечень основных мероприятий Программы представлен в таблице 1.</w:t>
      </w:r>
    </w:p>
    <w:p w:rsidR="00E0532E" w:rsidRDefault="00E0532E" w:rsidP="00E0532E">
      <w:pPr>
        <w:pStyle w:val="af0"/>
        <w:jc w:val="center"/>
        <w:rPr>
          <w:b/>
          <w:sz w:val="28"/>
        </w:rPr>
      </w:pPr>
      <w:r>
        <w:rPr>
          <w:b/>
          <w:sz w:val="28"/>
        </w:rPr>
        <w:t xml:space="preserve">2.4. Перечень основных мероприятий Программы  </w:t>
      </w:r>
    </w:p>
    <w:p w:rsidR="00E0532E" w:rsidRDefault="00E0532E" w:rsidP="00E0532E">
      <w:pPr>
        <w:pStyle w:val="af0"/>
        <w:jc w:val="center"/>
      </w:pPr>
      <w:r>
        <w:t xml:space="preserve">                                                                                                                                        Таблица 1</w:t>
      </w:r>
    </w:p>
    <w:p w:rsidR="00E0532E" w:rsidRDefault="00E0532E" w:rsidP="00E0532E">
      <w:pPr>
        <w:widowControl w:val="0"/>
        <w:ind w:left="-84"/>
        <w:jc w:val="center"/>
        <w:rPr>
          <w:sz w:val="18"/>
          <w:szCs w:val="18"/>
        </w:rPr>
      </w:pPr>
    </w:p>
    <w:p w:rsidR="00E0532E" w:rsidRPr="007A1BD5" w:rsidRDefault="00E0532E" w:rsidP="00E0532E"/>
    <w:tbl>
      <w:tblPr>
        <w:tblW w:w="10455" w:type="dxa"/>
        <w:jc w:val="center"/>
        <w:tblCellMar>
          <w:left w:w="84" w:type="dxa"/>
          <w:right w:w="84" w:type="dxa"/>
        </w:tblCellMar>
        <w:tblLook w:val="0000"/>
      </w:tblPr>
      <w:tblGrid>
        <w:gridCol w:w="2292"/>
        <w:gridCol w:w="1030"/>
        <w:gridCol w:w="588"/>
        <w:gridCol w:w="1397"/>
        <w:gridCol w:w="843"/>
        <w:gridCol w:w="843"/>
        <w:gridCol w:w="843"/>
        <w:gridCol w:w="843"/>
        <w:gridCol w:w="843"/>
        <w:gridCol w:w="933"/>
      </w:tblGrid>
      <w:tr w:rsidR="00E0532E" w:rsidTr="00E0532E">
        <w:trPr>
          <w:gridAfter w:val="5"/>
          <w:wAfter w:w="4305" w:type="dxa"/>
          <w:cantSplit/>
          <w:trHeight w:val="1541"/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</w:p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</w:p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Категория расходов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tbLrV"/>
          </w:tcPr>
          <w:p w:rsidR="00E0532E" w:rsidRDefault="00E0532E" w:rsidP="00E0532E">
            <w:pPr>
              <w:pStyle w:val="af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Сроки выполнения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tbLrV"/>
          </w:tcPr>
          <w:p w:rsidR="00E0532E" w:rsidRDefault="00E0532E" w:rsidP="00E0532E">
            <w:pPr>
              <w:pStyle w:val="af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Исполнители мероприятий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</w:tr>
      <w:tr w:rsidR="00E0532E" w:rsidTr="00E0532E">
        <w:trPr>
          <w:cantSplit/>
          <w:trHeight w:val="146"/>
          <w:jc w:val="center"/>
        </w:trPr>
        <w:tc>
          <w:tcPr>
            <w:tcW w:w="2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LrV"/>
          </w:tcPr>
          <w:p w:rsidR="00E0532E" w:rsidRDefault="00E0532E" w:rsidP="00E0532E">
            <w:pPr>
              <w:pStyle w:val="af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2027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2028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2029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</w:tr>
      <w:tr w:rsidR="00E0532E" w:rsidTr="00E0532E">
        <w:trPr>
          <w:cantSplit/>
          <w:trHeight w:val="146"/>
          <w:jc w:val="center"/>
        </w:trPr>
        <w:tc>
          <w:tcPr>
            <w:tcW w:w="530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 Программы: </w:t>
            </w:r>
            <w:r>
              <w:rPr>
                <w:sz w:val="18"/>
                <w:szCs w:val="18"/>
                <w:shd w:val="clear" w:color="auto" w:fill="FFFFFF"/>
              </w:rPr>
              <w:t>формирование на территории Варнавинского муниципального округа Нижегородской области образовательной системы, обеспечивающей доступность качественного образования, отвечающего потребностям инновационного развития экономики района</w:t>
            </w:r>
            <w:r>
              <w:rPr>
                <w:sz w:val="18"/>
                <w:szCs w:val="18"/>
              </w:rPr>
              <w:t>, ожиданиям общества и каждого гражданина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E57EB5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E57EB5">
              <w:rPr>
                <w:b/>
                <w:bCs/>
                <w:color w:val="auto"/>
                <w:sz w:val="18"/>
                <w:szCs w:val="18"/>
              </w:rPr>
              <w:t>388647,3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E57EB5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 w:rsidRPr="00E57EB5">
              <w:rPr>
                <w:b/>
                <w:color w:val="auto"/>
                <w:sz w:val="18"/>
                <w:szCs w:val="18"/>
              </w:rPr>
              <w:t>390961,7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E57EB5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 w:rsidRPr="00E57EB5">
              <w:rPr>
                <w:b/>
                <w:color w:val="auto"/>
                <w:sz w:val="18"/>
                <w:szCs w:val="18"/>
              </w:rPr>
              <w:t>403357,0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E57EB5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 w:rsidRPr="00E57EB5">
              <w:rPr>
                <w:b/>
                <w:color w:val="auto"/>
                <w:sz w:val="18"/>
                <w:szCs w:val="18"/>
              </w:rPr>
              <w:t>403357,0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E57EB5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 w:rsidRPr="00E57EB5">
              <w:rPr>
                <w:b/>
                <w:color w:val="auto"/>
                <w:sz w:val="18"/>
                <w:szCs w:val="18"/>
              </w:rPr>
              <w:t>403357,0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E57EB5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1989680</w:t>
            </w:r>
            <w:r w:rsidRPr="00E57EB5">
              <w:rPr>
                <w:b/>
                <w:color w:val="auto"/>
                <w:sz w:val="18"/>
                <w:szCs w:val="18"/>
              </w:rPr>
              <w:t>,0</w:t>
            </w:r>
          </w:p>
        </w:tc>
      </w:tr>
      <w:tr w:rsidR="00E0532E" w:rsidTr="00E0532E">
        <w:trPr>
          <w:jc w:val="center"/>
        </w:trPr>
        <w:tc>
          <w:tcPr>
            <w:tcW w:w="53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B4D4B" w:rsidRDefault="00E0532E" w:rsidP="00E0532E">
            <w:pPr>
              <w:pStyle w:val="af0"/>
              <w:jc w:val="both"/>
              <w:rPr>
                <w:b/>
                <w:sz w:val="18"/>
                <w:szCs w:val="18"/>
              </w:rPr>
            </w:pPr>
            <w:r w:rsidRPr="00BB4D4B">
              <w:rPr>
                <w:b/>
                <w:sz w:val="18"/>
                <w:szCs w:val="18"/>
              </w:rPr>
              <w:t>Итого по Подпрограммам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874488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874488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874488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874488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874488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874488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E0532E" w:rsidTr="00E0532E">
        <w:trPr>
          <w:jc w:val="center"/>
        </w:trPr>
        <w:tc>
          <w:tcPr>
            <w:tcW w:w="530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Подпрограмма 1 </w:t>
            </w:r>
          </w:p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"Развитие общего образования"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292156,0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298231,5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307376,0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307376,0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307376,0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1512515,5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Мероприятие 1</w:t>
            </w:r>
            <w:r>
              <w:rPr>
                <w:sz w:val="18"/>
                <w:szCs w:val="18"/>
              </w:rPr>
              <w:t>. Совершенствование дошкольного образования как института социального развития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8979F3" w:rsidRDefault="00E0532E" w:rsidP="00E0532E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8979F3" w:rsidRDefault="00E0532E" w:rsidP="00E0532E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8979F3" w:rsidRDefault="00E0532E" w:rsidP="00E0532E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8979F3" w:rsidRDefault="00E0532E" w:rsidP="00E0532E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8979F3" w:rsidRDefault="00E0532E" w:rsidP="00E0532E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8979F3" w:rsidRDefault="00E0532E" w:rsidP="00E0532E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2. Модернизация содержания общего образования и образовательной среды с целью развития одаренности обучающихся для обеспечения готовности выпускников </w:t>
            </w:r>
            <w:r>
              <w:rPr>
                <w:sz w:val="18"/>
                <w:szCs w:val="18"/>
              </w:rPr>
              <w:lastRenderedPageBreak/>
              <w:t>общеобразовательных организаций к дальнейшему обучению и деятельности в высокотехнологичной экономике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Мероприятие 2.1 </w:t>
            </w:r>
          </w:p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Мероприятие 3. </w:t>
            </w:r>
            <w:r>
              <w:rPr>
                <w:sz w:val="18"/>
                <w:szCs w:val="18"/>
              </w:rPr>
              <w:t xml:space="preserve">Повышение качества и доступности образования для детей с ограниченными возможностями здоровья и детей-инвалидов, включая мероприятия по обучению детей-инвалидов с использованием дистанционных образовательных технологий и по созданию в дошкольных образовательных, общеобразовательных организациях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в том числе в организациях, осуществляющих образовательную деятельность 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249,9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250,9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 w:rsidRPr="00BD644B">
              <w:rPr>
                <w:sz w:val="18"/>
                <w:szCs w:val="18"/>
              </w:rPr>
              <w:t>261,3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 w:rsidRPr="00BD644B">
              <w:rPr>
                <w:sz w:val="18"/>
                <w:szCs w:val="18"/>
              </w:rPr>
              <w:t>261,3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1284,7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Мероприятие 3.1.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</w:r>
            <w:proofErr w:type="gramEnd"/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222,4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231,6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231,6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231,6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1138,7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Мероприятие 3.2</w:t>
            </w:r>
            <w:r>
              <w:rPr>
                <w:sz w:val="18"/>
                <w:szCs w:val="18"/>
              </w:rPr>
              <w:t xml:space="preserve">. Исполнение полномочий по финансовому обеспечению двухразовым </w:t>
            </w:r>
            <w:r>
              <w:rPr>
                <w:sz w:val="18"/>
                <w:szCs w:val="18"/>
              </w:rPr>
              <w:lastRenderedPageBreak/>
              <w:t>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 за счет средств областного бюджета.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</w:tc>
      </w:tr>
      <w:tr w:rsidR="00E0532E" w:rsidRPr="008979F3" w:rsidTr="00E0532E">
        <w:trPr>
          <w:trHeight w:val="804"/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lastRenderedPageBreak/>
              <w:t>Мероприятие 4</w:t>
            </w:r>
            <w:r>
              <w:rPr>
                <w:sz w:val="18"/>
                <w:szCs w:val="18"/>
              </w:rPr>
              <w:t>. Обеспечение деятельности дошкольных образовательных организаций, подведомственных Управлению образования и молодежной политики Варнавинского муниципального округа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89628,9</w:t>
            </w:r>
          </w:p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89044,2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89212,9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89212,9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89212,9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446311,8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Мероприятие 4.1</w:t>
            </w:r>
            <w:r>
              <w:rPr>
                <w:sz w:val="18"/>
                <w:szCs w:val="18"/>
              </w:rPr>
              <w:t>.  Обеспечение деятельности муниципальных дошкольных образовательных организаций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8979F3" w:rsidRDefault="00E0532E" w:rsidP="00E0532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39597,8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8979F3" w:rsidRDefault="00E0532E" w:rsidP="00E0532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38802,0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8979F3" w:rsidRDefault="00E0532E" w:rsidP="00E0532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36965,4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8979F3" w:rsidRDefault="00E0532E" w:rsidP="00E0532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36965,4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8979F3" w:rsidRDefault="00E0532E" w:rsidP="00E0532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36965,4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8979F3" w:rsidRDefault="00E0532E" w:rsidP="00E0532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189296,0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Мероприятие 4.2</w:t>
            </w:r>
            <w:r>
              <w:rPr>
                <w:sz w:val="18"/>
                <w:szCs w:val="18"/>
              </w:rPr>
              <w:t>. Исполнение переданных полномочий в сфере общего образования в муниципальных дошкольных образовательных организациях за счет средств областного бюджета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48233,6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48444,7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50450,0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50450,0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50450,0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248028,3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Мероприятие 4.3.</w:t>
            </w:r>
            <w:r>
              <w:rPr>
                <w:sz w:val="18"/>
                <w:szCs w:val="18"/>
              </w:rPr>
              <w:t xml:space="preserve"> Осуществление выплаты компенсации части родительской платы за присмотр и уход за ребенком в </w:t>
            </w:r>
            <w:r>
              <w:rPr>
                <w:color w:val="auto"/>
                <w:sz w:val="18"/>
                <w:szCs w:val="18"/>
              </w:rPr>
              <w:t>государственных</w:t>
            </w:r>
            <w:r>
              <w:rPr>
                <w:sz w:val="18"/>
                <w:szCs w:val="18"/>
              </w:rPr>
              <w:t>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1797,5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8987,5</w:t>
            </w:r>
          </w:p>
        </w:tc>
      </w:tr>
      <w:tr w:rsidR="00E0532E" w:rsidTr="00E0532E">
        <w:trPr>
          <w:trHeight w:val="988"/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Мероприятие 5.</w:t>
            </w:r>
            <w:r>
              <w:rPr>
                <w:sz w:val="18"/>
                <w:szCs w:val="18"/>
              </w:rPr>
              <w:t xml:space="preserve"> Обеспечение деятельности образовательных организаций, подведомственных </w:t>
            </w:r>
            <w:r>
              <w:rPr>
                <w:sz w:val="18"/>
                <w:szCs w:val="18"/>
                <w:shd w:val="clear" w:color="auto" w:fill="FFFFFF"/>
              </w:rPr>
              <w:t xml:space="preserve">Управлению образования и </w:t>
            </w:r>
            <w:r>
              <w:rPr>
                <w:sz w:val="18"/>
                <w:szCs w:val="18"/>
                <w:shd w:val="clear" w:color="auto" w:fill="FFFFFF"/>
              </w:rPr>
              <w:lastRenderedPageBreak/>
              <w:t>молодежной политики Администрации Варнавинского муниципального округа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201616,0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197183,2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205218,3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205218,3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205218,3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1014454,6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lastRenderedPageBreak/>
              <w:t>Мероприятие 5.1</w:t>
            </w:r>
            <w:r>
              <w:rPr>
                <w:sz w:val="18"/>
                <w:szCs w:val="18"/>
              </w:rPr>
              <w:t>. Обеспечение  деятельности муниципальных школ-детских садов, школ начальных, основных и средних.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46024,7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41316,6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43654,2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43654,2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43654,2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218303,9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Мероприятие 5.2.</w:t>
            </w:r>
            <w:r>
              <w:rPr>
                <w:sz w:val="18"/>
                <w:szCs w:val="18"/>
              </w:rPr>
              <w:t xml:space="preserve"> Исполнение переданных полномочий в сфере общего образования в муниципальных общеобразовательных организациях за счет средств областного бюджета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132853,4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133434,8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138958,2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138958,2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138958,2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683162,8</w:t>
            </w:r>
          </w:p>
        </w:tc>
      </w:tr>
      <w:tr w:rsidR="00E0532E" w:rsidTr="00E0532E">
        <w:trPr>
          <w:trHeight w:val="193"/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Мероприятие 5.3.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Исполнение переданных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 основного общего и среднего общего образования за счет средств областного бюджета</w:t>
            </w:r>
            <w:proofErr w:type="gramEnd"/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279,7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280,9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292,5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1438,1</w:t>
            </w:r>
          </w:p>
        </w:tc>
      </w:tr>
      <w:tr w:rsidR="00E0532E" w:rsidTr="00E0532E">
        <w:trPr>
          <w:trHeight w:val="193"/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Мероприятие 5.4. </w:t>
            </w:r>
            <w:r>
              <w:rPr>
                <w:sz w:val="18"/>
                <w:szCs w:val="1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за счет средств федерального бюджета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16092,7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16249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16249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16249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16249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81088,7</w:t>
            </w:r>
          </w:p>
        </w:tc>
      </w:tr>
      <w:tr w:rsidR="00E0532E" w:rsidTr="00E0532E">
        <w:trPr>
          <w:trHeight w:val="193"/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Мероприятие 5.5. </w:t>
            </w:r>
            <w:r>
              <w:rPr>
                <w:sz w:val="18"/>
                <w:szCs w:val="18"/>
              </w:rPr>
              <w:t xml:space="preserve">Организация бесплатного горячего питания обучающихся, получающих начальное общее образование в муниципальных </w:t>
            </w:r>
            <w:r>
              <w:rPr>
                <w:sz w:val="18"/>
                <w:szCs w:val="18"/>
              </w:rPr>
              <w:lastRenderedPageBreak/>
              <w:t xml:space="preserve">6668,6образовательных </w:t>
            </w:r>
            <w:proofErr w:type="gramStart"/>
            <w:r>
              <w:rPr>
                <w:sz w:val="18"/>
                <w:szCs w:val="18"/>
              </w:rPr>
              <w:t>организациях</w:t>
            </w:r>
            <w:proofErr w:type="gramEnd"/>
            <w:r>
              <w:rPr>
                <w:sz w:val="18"/>
                <w:szCs w:val="18"/>
              </w:rPr>
              <w:t xml:space="preserve"> Нижегородской области</w:t>
            </w:r>
          </w:p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за счет средств областного бюджета  </w:t>
            </w:r>
          </w:p>
          <w:p w:rsidR="00E0532E" w:rsidRPr="00581E2F" w:rsidRDefault="00E0532E" w:rsidP="00E0532E">
            <w:pPr>
              <w:pStyle w:val="af0"/>
              <w:rPr>
                <w:sz w:val="18"/>
                <w:szCs w:val="18"/>
              </w:rPr>
            </w:pPr>
            <w:r w:rsidRPr="00581E2F">
              <w:rPr>
                <w:sz w:val="18"/>
                <w:szCs w:val="18"/>
              </w:rPr>
              <w:t>- за счёт средств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581E2F">
              <w:rPr>
                <w:sz w:val="18"/>
                <w:szCs w:val="18"/>
              </w:rPr>
              <w:t>федерального бюджета</w:t>
            </w:r>
          </w:p>
          <w:p w:rsidR="00E0532E" w:rsidRDefault="00E0532E" w:rsidP="00E0532E">
            <w:pPr>
              <w:pStyle w:val="af0"/>
              <w:rPr>
                <w:sz w:val="18"/>
                <w:szCs w:val="18"/>
                <w:u w:val="single"/>
              </w:rPr>
            </w:pPr>
            <w:r w:rsidRPr="00581E2F">
              <w:rPr>
                <w:sz w:val="18"/>
                <w:szCs w:val="18"/>
              </w:rPr>
              <w:t>-за счёт средств бюджета</w:t>
            </w:r>
            <w:r>
              <w:rPr>
                <w:sz w:val="18"/>
                <w:szCs w:val="18"/>
                <w:u w:val="single"/>
              </w:rPr>
              <w:t xml:space="preserve"> муниципального округа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3334,5  1233,3  337,0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3118,8  1336,1  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2903,5   1366,4  350,0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2903,5   1366,4  350,0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2903,5   1366,4  350,0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15163,8</w:t>
            </w:r>
          </w:p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6668,6</w:t>
            </w:r>
          </w:p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1387,0</w:t>
            </w:r>
          </w:p>
        </w:tc>
      </w:tr>
      <w:tr w:rsidR="00E0532E" w:rsidRPr="00B054F9" w:rsidTr="00E0532E">
        <w:trPr>
          <w:trHeight w:val="193"/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lastRenderedPageBreak/>
              <w:t xml:space="preserve">Мероприятие 5.6. </w:t>
            </w:r>
            <w:r>
              <w:rPr>
                <w:sz w:val="18"/>
                <w:szCs w:val="18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за счет средств областного бюджета</w:t>
            </w:r>
          </w:p>
          <w:p w:rsidR="00E0532E" w:rsidRDefault="00E0532E" w:rsidP="00E0532E">
            <w:pPr>
              <w:pStyle w:val="af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- за счет средств бюджета муниципального округа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1252,4   208,8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1227    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1224,5   220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1224,5   220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1224,5   220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6152,9</w:t>
            </w:r>
          </w:p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1088,8</w:t>
            </w:r>
          </w:p>
        </w:tc>
      </w:tr>
      <w:tr w:rsidR="00E0532E" w:rsidTr="00E0532E">
        <w:trPr>
          <w:trHeight w:val="193"/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Мероприятие 6</w:t>
            </w:r>
            <w:r>
              <w:rPr>
                <w:sz w:val="18"/>
                <w:szCs w:val="18"/>
              </w:rPr>
              <w:t xml:space="preserve">  Предоставление бесплатного горячего питания обучающимся по образовательным программам основного и среднего общего образования в муниципальных общеобразовательных учреждениях Варнавинского муниципального округа из </w:t>
            </w:r>
            <w:proofErr w:type="gramStart"/>
            <w:r>
              <w:rPr>
                <w:sz w:val="18"/>
                <w:szCs w:val="18"/>
              </w:rPr>
              <w:t>семей</w:t>
            </w:r>
            <w:proofErr w:type="gramEnd"/>
            <w:r>
              <w:rPr>
                <w:sz w:val="18"/>
                <w:szCs w:val="18"/>
              </w:rPr>
              <w:t xml:space="preserve"> мобилизованных граждан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660,7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660,7</w:t>
            </w:r>
          </w:p>
        </w:tc>
      </w:tr>
      <w:tr w:rsidR="00E0532E" w:rsidTr="00E0532E">
        <w:trPr>
          <w:trHeight w:val="193"/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Мероприятие 7</w:t>
            </w:r>
          </w:p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 w:rsidRPr="00B40230">
              <w:rPr>
                <w:sz w:val="18"/>
                <w:szCs w:val="18"/>
              </w:rPr>
              <w:t>Капитальный ремонт образовательных организаций Нижегородской области</w:t>
            </w:r>
            <w:r>
              <w:rPr>
                <w:sz w:val="18"/>
                <w:szCs w:val="18"/>
              </w:rPr>
              <w:t xml:space="preserve"> </w:t>
            </w:r>
          </w:p>
          <w:p w:rsidR="00E0532E" w:rsidRPr="00B40230" w:rsidRDefault="00E0532E" w:rsidP="00E0532E">
            <w:pPr>
              <w:pStyle w:val="af0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11753,2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12683,5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4526FC" w:rsidRDefault="00E0532E" w:rsidP="00E0532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12683,5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4526FC" w:rsidRDefault="00E0532E" w:rsidP="00E0532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12683,5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4526FC" w:rsidRDefault="00E0532E" w:rsidP="00E0532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49803,7</w:t>
            </w:r>
          </w:p>
        </w:tc>
      </w:tr>
      <w:tr w:rsidR="00E0532E" w:rsidRPr="00B054F9" w:rsidTr="00E0532E">
        <w:trPr>
          <w:trHeight w:val="193"/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Мероприятие 8</w:t>
            </w:r>
          </w:p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 w:rsidRPr="00B40230">
              <w:rPr>
                <w:sz w:val="18"/>
                <w:szCs w:val="18"/>
              </w:rPr>
              <w:t>Капитальный ремонт образовательных организаций</w:t>
            </w:r>
            <w:r>
              <w:rPr>
                <w:sz w:val="18"/>
                <w:szCs w:val="18"/>
              </w:rPr>
              <w:t>, реализующих общеобразовательные программы Нижегородской области (</w:t>
            </w:r>
            <w:r w:rsidRPr="00B40230">
              <w:rPr>
                <w:sz w:val="18"/>
                <w:szCs w:val="18"/>
              </w:rPr>
              <w:t>ОО)</w:t>
            </w:r>
          </w:p>
          <w:p w:rsidR="00E0532E" w:rsidRPr="00B40230" w:rsidRDefault="00E0532E" w:rsidP="00E0532E">
            <w:pPr>
              <w:pStyle w:val="af0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B054F9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4526FC" w:rsidRDefault="00E0532E" w:rsidP="00E0532E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4526FC" w:rsidRDefault="00E0532E" w:rsidP="00E0532E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4526FC" w:rsidRDefault="00E0532E" w:rsidP="00E0532E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0532E" w:rsidTr="00E0532E">
        <w:trPr>
          <w:jc w:val="center"/>
        </w:trPr>
        <w:tc>
          <w:tcPr>
            <w:tcW w:w="53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2</w:t>
            </w:r>
          </w:p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«Развитие дополнительного образования и воспитания детей и молодежи»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25741,4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25277,3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22807,5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22807,5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22807,5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119441,2</w:t>
            </w:r>
          </w:p>
        </w:tc>
      </w:tr>
      <w:tr w:rsidR="00E0532E" w:rsidTr="00E0532E">
        <w:trPr>
          <w:trHeight w:val="749"/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Мероприятие 1.</w:t>
            </w:r>
            <w:r>
              <w:rPr>
                <w:sz w:val="18"/>
                <w:szCs w:val="18"/>
              </w:rPr>
              <w:t xml:space="preserve">Формирование единого воспитательного пространства в Варнавинском муниципальном округе, развитие системы </w:t>
            </w:r>
            <w:r>
              <w:rPr>
                <w:sz w:val="18"/>
                <w:szCs w:val="18"/>
              </w:rPr>
              <w:lastRenderedPageBreak/>
              <w:t xml:space="preserve">дополнительного образования   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Прочие расходы 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13704,8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13221,3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110721,6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10721,6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10721,6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59090,9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lastRenderedPageBreak/>
              <w:t>Мероприятие 1.1.</w:t>
            </w:r>
            <w:r>
              <w:rPr>
                <w:sz w:val="18"/>
                <w:szCs w:val="18"/>
              </w:rPr>
              <w:t>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УО, Администрация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13684,8                                        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13201,3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10701,6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10701,6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10701,6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58990,9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Мероприятие 1.2.</w:t>
            </w:r>
            <w:r>
              <w:rPr>
                <w:sz w:val="18"/>
                <w:szCs w:val="18"/>
              </w:rPr>
              <w:t>Мероприятия в области образования</w:t>
            </w:r>
            <w:r>
              <w:t xml:space="preserve"> </w:t>
            </w:r>
            <w:r w:rsidRPr="00E6396F">
              <w:rPr>
                <w:sz w:val="18"/>
                <w:szCs w:val="18"/>
              </w:rPr>
              <w:t xml:space="preserve">на реализацию </w:t>
            </w:r>
            <w:proofErr w:type="spellStart"/>
            <w:r w:rsidRPr="00E6396F">
              <w:rPr>
                <w:sz w:val="18"/>
                <w:szCs w:val="18"/>
              </w:rPr>
              <w:t>антинаркотической</w:t>
            </w:r>
            <w:proofErr w:type="spellEnd"/>
            <w:r w:rsidRPr="00E6396F">
              <w:rPr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  <w:lang w:val="en-US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Мероприятие 2</w:t>
            </w:r>
            <w:r>
              <w:rPr>
                <w:sz w:val="18"/>
                <w:szCs w:val="18"/>
              </w:rPr>
              <w:t>. Организация отдыха и оздоровления детей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1121,4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1122,3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1131,5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5638,2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Мероприятие 2</w:t>
            </w:r>
            <w:r>
              <w:rPr>
                <w:sz w:val="18"/>
                <w:szCs w:val="18"/>
              </w:rPr>
              <w:t>.1. Мероприятия по организации отдыха и оздоровления детей и молодежи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u w:val="single"/>
              </w:rPr>
              <w:t>Мероприятие 2.2.</w:t>
            </w:r>
            <w:r>
              <w:rPr>
                <w:sz w:val="18"/>
                <w:szCs w:val="18"/>
              </w:rPr>
              <w:t>Расходы по компенсации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 в соответствии с имеющейся лицензией, расположенные на территории Российской Федерации за счет средств областного бюджета.</w:t>
            </w:r>
            <w:proofErr w:type="gramEnd"/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УО 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E6396F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221,4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E6396F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E6396F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E6396F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E6396F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231,5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E6396F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1138,2</w:t>
            </w:r>
          </w:p>
        </w:tc>
      </w:tr>
      <w:tr w:rsidR="00E0532E" w:rsidTr="00E0532E">
        <w:trPr>
          <w:trHeight w:val="1695"/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3 Обеспечение </w:t>
            </w:r>
            <w:proofErr w:type="gramStart"/>
            <w:r>
              <w:rPr>
                <w:sz w:val="18"/>
                <w:szCs w:val="1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  <w:p w:rsidR="00E0532E" w:rsidRDefault="00E0532E" w:rsidP="00E0532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внедрение и обеспечение функционирования модели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модели </w:t>
            </w:r>
            <w:r>
              <w:rPr>
                <w:sz w:val="18"/>
                <w:szCs w:val="18"/>
              </w:rPr>
              <w:lastRenderedPageBreak/>
              <w:t>персонифицированного финансирования дополнительного образования детей.</w:t>
            </w:r>
          </w:p>
          <w:p w:rsidR="00E0532E" w:rsidRDefault="00E0532E" w:rsidP="00E0532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финансирования дополнительного образования детей.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10915,2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10933,7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10954,4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10954,5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10954,4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54712,1</w:t>
            </w:r>
          </w:p>
        </w:tc>
      </w:tr>
      <w:tr w:rsidR="00E0532E" w:rsidTr="00E0532E">
        <w:trPr>
          <w:trHeight w:val="411"/>
          <w:jc w:val="center"/>
        </w:trPr>
        <w:tc>
          <w:tcPr>
            <w:tcW w:w="53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Подпрограмма 3</w:t>
            </w:r>
          </w:p>
          <w:p w:rsidR="00E0532E" w:rsidRDefault="00E0532E" w:rsidP="00E0532E">
            <w:pPr>
              <w:pStyle w:val="af0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205A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946,2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205A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950,3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205A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989,7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205A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989,7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205A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989,7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205A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4865,6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ind w:left="-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1. Осуществление полномочий по организационно-техническому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  <w:lang w:val="en-US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946,2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989,7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989,7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989,7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4865,6</w:t>
            </w:r>
          </w:p>
        </w:tc>
      </w:tr>
      <w:tr w:rsidR="00E0532E" w:rsidTr="00E0532E">
        <w:trPr>
          <w:trHeight w:val="470"/>
          <w:jc w:val="center"/>
        </w:trPr>
        <w:tc>
          <w:tcPr>
            <w:tcW w:w="53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4</w:t>
            </w:r>
          </w:p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«Ресурсное обеспечение сферы образования в Варнавинском муниципальном округе»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4F2A1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58988,8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4F2A1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54985,3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4F2A1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60641,2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60641,2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60641,2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4F2A1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295897,7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Мероприятие 1</w:t>
            </w:r>
            <w:r>
              <w:rPr>
                <w:sz w:val="18"/>
                <w:szCs w:val="18"/>
              </w:rPr>
              <w:t>.С</w:t>
            </w:r>
            <w:r>
              <w:rPr>
                <w:color w:val="auto"/>
                <w:sz w:val="18"/>
                <w:szCs w:val="18"/>
              </w:rPr>
              <w:t>овершенствование системы работы с педагогическими кадрами и организация мероприятий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  <w:lang w:val="en-US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u w:val="single"/>
              </w:rPr>
              <w:t>Мероприятие 2.</w:t>
            </w:r>
            <w:r>
              <w:rPr>
                <w:color w:val="auto"/>
                <w:sz w:val="18"/>
                <w:szCs w:val="18"/>
              </w:rPr>
              <w:t xml:space="preserve"> Содержание учебно-методических кабинетов, централизованных бухгалтерий, групп хозяйственного обслуживания муниципальных учреждений. 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  <w:lang w:val="en-US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56903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52157,0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54750,4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54750,4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54750,4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287624,1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u w:val="single"/>
              </w:rPr>
              <w:t>Мероприятие 3</w:t>
            </w:r>
            <w:r>
              <w:rPr>
                <w:color w:val="auto"/>
                <w:sz w:val="18"/>
                <w:szCs w:val="18"/>
              </w:rPr>
              <w:t xml:space="preserve">. Укрепление материально-технической базы подведомственных образовательных организаций, капитальный ремонт, создание в </w:t>
            </w:r>
            <w:r>
              <w:rPr>
                <w:color w:val="auto"/>
                <w:sz w:val="18"/>
                <w:szCs w:val="18"/>
              </w:rPr>
              <w:lastRenderedPageBreak/>
              <w:t>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0532E" w:rsidTr="00E0532E">
        <w:trPr>
          <w:trHeight w:val="458"/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u w:val="single"/>
              </w:rPr>
              <w:lastRenderedPageBreak/>
              <w:t>Мероприятие 4.</w:t>
            </w:r>
            <w:r>
              <w:rPr>
                <w:color w:val="auto"/>
                <w:sz w:val="18"/>
                <w:szCs w:val="18"/>
              </w:rPr>
              <w:t xml:space="preserve"> Подготовка образовательных организаций к новому учебному году</w:t>
            </w:r>
          </w:p>
          <w:p w:rsidR="00E0532E" w:rsidRDefault="00E0532E" w:rsidP="00E0532E">
            <w:pPr>
              <w:pStyle w:val="af0"/>
              <w:rPr>
                <w:i/>
                <w:color w:val="auto"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>- за счет средств областного бюджета</w:t>
            </w:r>
          </w:p>
          <w:p w:rsidR="00E0532E" w:rsidRDefault="00E0532E" w:rsidP="00E0532E">
            <w:pPr>
              <w:pStyle w:val="af0"/>
              <w:rPr>
                <w:color w:val="auto"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>- за счет средств бюджета муниципального округ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  <w:lang w:val="en-US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u w:val="single"/>
              </w:rPr>
              <w:t xml:space="preserve">Мероприятие 5. </w:t>
            </w:r>
            <w:r>
              <w:rPr>
                <w:color w:val="auto"/>
                <w:sz w:val="18"/>
                <w:szCs w:val="18"/>
              </w:rPr>
              <w:t>Модернизация и обновление автобусного парка для перевозки учащихся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  <w:lang w:val="en-US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Администрация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u w:val="single"/>
              </w:rPr>
              <w:t xml:space="preserve">Мероприятие 6. </w:t>
            </w:r>
            <w:r>
              <w:rPr>
                <w:color w:val="auto"/>
                <w:sz w:val="18"/>
                <w:szCs w:val="18"/>
              </w:rPr>
              <w:t>Мероприятия по исполнению требований по антитеррористической защищенности объектов образования</w:t>
            </w:r>
          </w:p>
          <w:p w:rsidR="00E0532E" w:rsidRDefault="00E0532E" w:rsidP="00E0532E">
            <w:pPr>
              <w:pStyle w:val="af0"/>
              <w:rPr>
                <w:i/>
                <w:color w:val="auto"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>- за счет средств областного бюджета</w:t>
            </w:r>
          </w:p>
          <w:p w:rsidR="00E0532E" w:rsidRDefault="00E0532E" w:rsidP="00E0532E">
            <w:pPr>
              <w:pStyle w:val="af0"/>
              <w:rPr>
                <w:color w:val="auto"/>
                <w:sz w:val="18"/>
                <w:szCs w:val="18"/>
                <w:u w:val="single"/>
              </w:rPr>
            </w:pPr>
            <w:r>
              <w:rPr>
                <w:i/>
                <w:color w:val="auto"/>
                <w:sz w:val="18"/>
                <w:szCs w:val="18"/>
              </w:rPr>
              <w:t>- за счет средств бюджета муниципального округа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1042,9    </w:t>
            </w:r>
            <w:proofErr w:type="spellStart"/>
            <w:r>
              <w:rPr>
                <w:color w:val="auto"/>
                <w:sz w:val="18"/>
                <w:szCs w:val="18"/>
              </w:rPr>
              <w:t>1042,9</w:t>
            </w:r>
            <w:proofErr w:type="spellEnd"/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2828,3   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2945,4   </w:t>
            </w:r>
            <w:proofErr w:type="spellStart"/>
            <w:r>
              <w:rPr>
                <w:color w:val="auto"/>
                <w:sz w:val="18"/>
                <w:szCs w:val="18"/>
              </w:rPr>
              <w:t>2945,4</w:t>
            </w:r>
            <w:proofErr w:type="spellEnd"/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2945,4   </w:t>
            </w:r>
            <w:proofErr w:type="spellStart"/>
            <w:r>
              <w:rPr>
                <w:color w:val="auto"/>
                <w:sz w:val="18"/>
                <w:szCs w:val="18"/>
              </w:rPr>
              <w:t>2945,4</w:t>
            </w:r>
            <w:proofErr w:type="spellEnd"/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2945,4   </w:t>
            </w:r>
            <w:proofErr w:type="spellStart"/>
            <w:r>
              <w:rPr>
                <w:color w:val="auto"/>
                <w:sz w:val="18"/>
                <w:szCs w:val="18"/>
              </w:rPr>
              <w:t>2945,4</w:t>
            </w:r>
            <w:proofErr w:type="spellEnd"/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22707,4</w:t>
            </w:r>
          </w:p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9879,1</w:t>
            </w:r>
          </w:p>
        </w:tc>
      </w:tr>
      <w:tr w:rsidR="00E0532E" w:rsidTr="00E0532E">
        <w:trPr>
          <w:trHeight w:val="312"/>
          <w:jc w:val="center"/>
        </w:trPr>
        <w:tc>
          <w:tcPr>
            <w:tcW w:w="39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5</w:t>
            </w:r>
          </w:p>
          <w:p w:rsidR="00E0532E" w:rsidRDefault="00E0532E" w:rsidP="00E0532E">
            <w:pPr>
              <w:pStyle w:val="af0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«Патриотическое воспитание и подготовка </w:t>
            </w:r>
            <w:proofErr w:type="gramStart"/>
            <w:r>
              <w:rPr>
                <w:b/>
                <w:bCs/>
                <w:sz w:val="18"/>
                <w:szCs w:val="18"/>
              </w:rPr>
              <w:t>обучающихся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в Варнавинском муниципальном округе к военной службе»</w:t>
            </w:r>
          </w:p>
        </w:tc>
        <w:tc>
          <w:tcPr>
            <w:tcW w:w="1397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2325,0</w:t>
            </w:r>
          </w:p>
        </w:tc>
        <w:tc>
          <w:tcPr>
            <w:tcW w:w="843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2877,4</w:t>
            </w:r>
          </w:p>
        </w:tc>
        <w:tc>
          <w:tcPr>
            <w:tcW w:w="843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2902,7</w:t>
            </w:r>
          </w:p>
        </w:tc>
        <w:tc>
          <w:tcPr>
            <w:tcW w:w="843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2902,7</w:t>
            </w:r>
          </w:p>
        </w:tc>
        <w:tc>
          <w:tcPr>
            <w:tcW w:w="843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2902,7</w:t>
            </w:r>
          </w:p>
        </w:tc>
        <w:tc>
          <w:tcPr>
            <w:tcW w:w="933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13910,5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18"/>
                <w:szCs w:val="18"/>
              </w:rPr>
            </w:pPr>
            <w:r>
              <w:rPr>
                <w:bCs/>
                <w:sz w:val="18"/>
                <w:szCs w:val="18"/>
                <w:u w:val="single"/>
              </w:rPr>
              <w:t>Мероприятие 1</w:t>
            </w:r>
            <w:r>
              <w:rPr>
                <w:bCs/>
                <w:sz w:val="18"/>
                <w:szCs w:val="18"/>
              </w:rPr>
              <w:t xml:space="preserve">. Развитие системы военно-спортивных и военно-прикладных мероприятий </w:t>
            </w:r>
          </w:p>
        </w:tc>
        <w:tc>
          <w:tcPr>
            <w:tcW w:w="1030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bCs/>
                <w:sz w:val="18"/>
                <w:szCs w:val="18"/>
                <w:u w:val="single"/>
              </w:rPr>
            </w:pPr>
            <w:r>
              <w:rPr>
                <w:bCs/>
                <w:sz w:val="18"/>
                <w:szCs w:val="18"/>
                <w:u w:val="single"/>
              </w:rPr>
              <w:t>Мероприятие 2</w:t>
            </w:r>
          </w:p>
          <w:p w:rsidR="00E0532E" w:rsidRDefault="00E0532E" w:rsidP="00E0532E">
            <w:pPr>
              <w:pStyle w:val="af0"/>
              <w:rPr>
                <w:bCs/>
                <w:sz w:val="18"/>
                <w:szCs w:val="18"/>
              </w:rPr>
            </w:pPr>
            <w:r w:rsidRPr="004E6796">
              <w:rPr>
                <w:bCs/>
                <w:sz w:val="18"/>
                <w:szCs w:val="18"/>
              </w:rPr>
              <w:t>Проведение мероприятий по обеспечению деятельности советников директоров по воспитанию</w:t>
            </w:r>
            <w:r>
              <w:rPr>
                <w:bCs/>
                <w:sz w:val="18"/>
                <w:szCs w:val="18"/>
              </w:rPr>
              <w:t xml:space="preserve"> и взаимодействие с детскими общественными объединениями в ОО</w:t>
            </w:r>
          </w:p>
          <w:p w:rsidR="00E0532E" w:rsidRDefault="00E0532E" w:rsidP="00E0532E">
            <w:pPr>
              <w:pStyle w:val="af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за счет федерального бюджета</w:t>
            </w:r>
          </w:p>
          <w:p w:rsidR="00E0532E" w:rsidRPr="004E6796" w:rsidRDefault="00E0532E" w:rsidP="00E0532E">
            <w:pPr>
              <w:pStyle w:val="af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за счет областного бюджета</w:t>
            </w:r>
          </w:p>
        </w:tc>
        <w:tc>
          <w:tcPr>
            <w:tcW w:w="1030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1410,8     864,2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1606,7     1220,7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1609,2     1243,5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1609,2     1243,5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1609,2     1243,5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7845,1</w:t>
            </w:r>
          </w:p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5815,4</w:t>
            </w:r>
          </w:p>
        </w:tc>
      </w:tr>
      <w:tr w:rsidR="00E0532E" w:rsidTr="00E0532E">
        <w:trPr>
          <w:jc w:val="center"/>
        </w:trPr>
        <w:tc>
          <w:tcPr>
            <w:tcW w:w="53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Default="00E0532E" w:rsidP="00E0532E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Подпрограмма 6 </w:t>
            </w:r>
          </w:p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"Социально-правовая защита детей в Нижегородской области"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Cs/>
              </w:rPr>
              <w:t>1414,9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Cs/>
              </w:rPr>
              <w:t>1414,9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Cs/>
              </w:rPr>
              <w:t>1414,9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Cs/>
              </w:rPr>
              <w:t>1414,9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Cs/>
              </w:rPr>
              <w:t>1414,9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7074,5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u w:val="single"/>
              </w:rPr>
              <w:t>Мероприятие 1</w:t>
            </w:r>
            <w:r>
              <w:rPr>
                <w:bCs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Осуществление 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Default="00E0532E" w:rsidP="00E0532E">
            <w:pPr>
              <w:pStyle w:val="af0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УО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32E" w:rsidRPr="009E61FE" w:rsidRDefault="00E0532E" w:rsidP="00E0532E">
            <w:pPr>
              <w:jc w:val="right"/>
              <w:outlineLvl w:val="0"/>
              <w:rPr>
                <w:bCs/>
              </w:rPr>
            </w:pPr>
            <w:r>
              <w:rPr>
                <w:bCs/>
              </w:rPr>
              <w:t>1414,9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32E" w:rsidRPr="009E61FE" w:rsidRDefault="00E0532E" w:rsidP="00E0532E">
            <w:pPr>
              <w:jc w:val="right"/>
              <w:outlineLvl w:val="0"/>
              <w:rPr>
                <w:bCs/>
              </w:rPr>
            </w:pPr>
            <w:r>
              <w:rPr>
                <w:bCs/>
              </w:rPr>
              <w:t>1414,9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532E" w:rsidRPr="009E61FE" w:rsidRDefault="00E0532E" w:rsidP="00E0532E">
            <w:pPr>
              <w:jc w:val="right"/>
              <w:outlineLvl w:val="0"/>
              <w:rPr>
                <w:bCs/>
              </w:rPr>
            </w:pPr>
            <w:r>
              <w:rPr>
                <w:bCs/>
              </w:rPr>
              <w:t>1414,9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bCs/>
              </w:rPr>
              <w:t>1414,9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bCs/>
              </w:rPr>
              <w:t>1414,9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7074,5</w:t>
            </w:r>
          </w:p>
        </w:tc>
      </w:tr>
      <w:tr w:rsidR="00E0532E" w:rsidTr="00E0532E">
        <w:trPr>
          <w:jc w:val="center"/>
        </w:trPr>
        <w:tc>
          <w:tcPr>
            <w:tcW w:w="53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Подпрограмма 7 "Обеспечение реализации муниципальной программы"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7035,0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7185,0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7185,0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7185,0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7185,0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35775,0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Default="00E0532E" w:rsidP="00E0532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Мероприятие</w:t>
            </w:r>
            <w:proofErr w:type="gramStart"/>
            <w:r>
              <w:rPr>
                <w:sz w:val="18"/>
                <w:szCs w:val="18"/>
                <w:u w:val="single"/>
              </w:rPr>
              <w:t>1</w:t>
            </w:r>
            <w:proofErr w:type="gramEnd"/>
            <w:r>
              <w:rPr>
                <w:sz w:val="18"/>
                <w:szCs w:val="18"/>
              </w:rPr>
              <w:t>.Содержание аппарата управления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Default="00E0532E" w:rsidP="00E0532E">
            <w:pPr>
              <w:pStyle w:val="af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УО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32E" w:rsidRPr="00997E4F" w:rsidRDefault="00E0532E" w:rsidP="00E0532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7035,0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32E" w:rsidRPr="00997E4F" w:rsidRDefault="00E0532E" w:rsidP="00E0532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7185,0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532E" w:rsidRPr="00997E4F" w:rsidRDefault="00E0532E" w:rsidP="00E0532E">
            <w:pPr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7185,0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7185,0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7185,0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35775,0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Pr="00997E4F" w:rsidRDefault="00E0532E" w:rsidP="00E0532E">
            <w:pPr>
              <w:widowControl w:val="0"/>
              <w:rPr>
                <w:sz w:val="18"/>
                <w:szCs w:val="18"/>
                <w:u w:val="single"/>
              </w:rPr>
            </w:pPr>
            <w:r w:rsidRPr="00997E4F">
              <w:rPr>
                <w:sz w:val="18"/>
                <w:szCs w:val="18"/>
                <w:u w:val="single"/>
              </w:rPr>
              <w:t>Мероприятие 2</w:t>
            </w:r>
          </w:p>
          <w:p w:rsidR="00E0532E" w:rsidRPr="00997E4F" w:rsidRDefault="00E0532E" w:rsidP="00E0532E">
            <w:pPr>
              <w:widowControl w:val="0"/>
              <w:rPr>
                <w:sz w:val="18"/>
                <w:szCs w:val="18"/>
              </w:rPr>
            </w:pPr>
            <w:r w:rsidRPr="00997E4F">
              <w:rPr>
                <w:sz w:val="18"/>
                <w:szCs w:val="18"/>
              </w:rPr>
              <w:t>Расходы на обеспечение функций государственных органов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Default="00E0532E" w:rsidP="00E0532E">
            <w:pPr>
              <w:pStyle w:val="af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УО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32E" w:rsidRPr="00997E4F" w:rsidRDefault="00E0532E" w:rsidP="00E0532E">
            <w:pPr>
              <w:jc w:val="right"/>
              <w:outlineLvl w:val="0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532E" w:rsidRPr="00997E4F" w:rsidRDefault="00E0532E" w:rsidP="00E0532E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997E4F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0532E" w:rsidTr="00E0532E">
        <w:trPr>
          <w:jc w:val="center"/>
        </w:trPr>
        <w:tc>
          <w:tcPr>
            <w:tcW w:w="53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Подпрограмма 8 "Развитие молодежной политики"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 w:rsidR="00E0532E" w:rsidTr="00E0532E">
        <w:trPr>
          <w:jc w:val="center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Default="00E0532E" w:rsidP="00E0532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Мероприятие</w:t>
            </w:r>
            <w:proofErr w:type="gramStart"/>
            <w:r>
              <w:rPr>
                <w:sz w:val="18"/>
                <w:szCs w:val="18"/>
                <w:u w:val="single"/>
              </w:rPr>
              <w:t>1</w:t>
            </w:r>
            <w:proofErr w:type="gramEnd"/>
            <w:r>
              <w:rPr>
                <w:sz w:val="18"/>
                <w:szCs w:val="18"/>
              </w:rPr>
              <w:t>.Реализация мероприятий в сфере  молодежной политики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Прочие расходы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18"/>
                <w:szCs w:val="18"/>
              </w:rPr>
            </w:pPr>
            <w:r w:rsidRPr="00F4435E">
              <w:rPr>
                <w:sz w:val="18"/>
                <w:szCs w:val="18"/>
              </w:rPr>
              <w:t>2026-2030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Default="00E0532E" w:rsidP="00E0532E">
            <w:pPr>
              <w:pStyle w:val="af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УО 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</w:tbl>
    <w:p w:rsidR="00E0532E" w:rsidRDefault="00E0532E" w:rsidP="00E0532E">
      <w:pPr>
        <w:sectPr w:rsidR="00E0532E" w:rsidSect="00E0532E">
          <w:type w:val="continuous"/>
          <w:pgSz w:w="12240" w:h="15840"/>
          <w:pgMar w:top="1134" w:right="850" w:bottom="851" w:left="1701" w:header="720" w:footer="720" w:gutter="0"/>
          <w:cols w:space="720"/>
        </w:sectPr>
      </w:pP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2.5. Индикаторы достижения цели и непосредственные</w:t>
      </w:r>
    </w:p>
    <w:p w:rsidR="00E0532E" w:rsidRDefault="00E0532E" w:rsidP="00E0532E">
      <w:pPr>
        <w:pStyle w:val="af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реализации Программы</w:t>
      </w:r>
    </w:p>
    <w:p w:rsidR="00E0532E" w:rsidRDefault="00E0532E" w:rsidP="00E0532E">
      <w:pPr>
        <w:pStyle w:val="af0"/>
        <w:jc w:val="right"/>
      </w:pPr>
      <w:r>
        <w:t>Таблица 2</w:t>
      </w:r>
    </w:p>
    <w:tbl>
      <w:tblPr>
        <w:tblW w:w="13154" w:type="dxa"/>
        <w:tblInd w:w="108" w:type="dxa"/>
        <w:tblLayout w:type="fixed"/>
        <w:tblLook w:val="0000"/>
      </w:tblPr>
      <w:tblGrid>
        <w:gridCol w:w="817"/>
        <w:gridCol w:w="5279"/>
        <w:gridCol w:w="2302"/>
        <w:gridCol w:w="1212"/>
        <w:gridCol w:w="733"/>
        <w:gridCol w:w="1109"/>
        <w:gridCol w:w="851"/>
        <w:gridCol w:w="851"/>
      </w:tblGrid>
      <w:tr w:rsidR="00E0532E" w:rsidTr="00E0532E">
        <w:trPr>
          <w:gridAfter w:val="5"/>
          <w:wAfter w:w="4756" w:type="dxa"/>
          <w:trHeight w:val="23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tabs>
                <w:tab w:val="left" w:pos="139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индикатора/ непосредственного результата</w:t>
            </w:r>
          </w:p>
        </w:tc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измерения</w:t>
            </w:r>
          </w:p>
        </w:tc>
      </w:tr>
      <w:tr w:rsidR="00E0532E" w:rsidTr="00E0532E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widowControl w:val="0"/>
              <w:rPr>
                <w:rStyle w:val="af0"/>
              </w:rPr>
            </w:pPr>
          </w:p>
        </w:tc>
        <w:tc>
          <w:tcPr>
            <w:tcW w:w="5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widowControl w:val="0"/>
              <w:rPr>
                <w:rStyle w:val="af0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widowControl w:val="0"/>
              <w:rPr>
                <w:rStyle w:val="af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E0532E" w:rsidTr="00E0532E">
        <w:tc>
          <w:tcPr>
            <w:tcW w:w="11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2.5.1. Индикаторы достижения цели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532E" w:rsidTr="00E0532E">
        <w:tc>
          <w:tcPr>
            <w:tcW w:w="11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 "Развитие общего образования"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Индикатор 1 </w:t>
            </w:r>
          </w:p>
          <w:p w:rsidR="00E0532E" w:rsidRDefault="00E0532E" w:rsidP="00E0532E">
            <w:pPr>
              <w:pStyle w:val="af0"/>
              <w:jc w:val="both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Доступность дошкольного образования (отношение численности детей 3-7 лет, которым предоставлена возможность получать дошкольное образование, к общей численности детей в возрасте 3-7 лет)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Индикатор 2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Отношение среднего балла единого государственного экзамена (в расчете на 1 предмет) в 10% ОБОО с лучшими результатами единого государственного экзамена к среднему баллу единого государственного экзамена (в расчете на 1 предмет) в 10% ОБОО с худшими результатами единого государственного экзамена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Отношение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1,4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1,4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1,4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Индикатор 3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>
              <w:rPr>
                <w:color w:val="auto"/>
                <w:sz w:val="20"/>
                <w:szCs w:val="20"/>
              </w:rPr>
              <w:t>численности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обучающихся по программам общего образования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70 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70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70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70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Индикатор 4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Доля ОО (ДОО), в которых создана универсальная </w:t>
            </w:r>
            <w:proofErr w:type="spellStart"/>
            <w:r>
              <w:rPr>
                <w:color w:val="auto"/>
                <w:sz w:val="20"/>
                <w:szCs w:val="20"/>
              </w:rPr>
              <w:t>безбарьерная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среда, позволяющая обеспечить совместное обучение инвалидов и лиц, не имеющих нарушений развития, в общем количестве ОБОО (ДОО)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Индикатор 5</w:t>
            </w:r>
          </w:p>
          <w:p w:rsidR="00E0532E" w:rsidRDefault="00E0532E" w:rsidP="00E0532E">
            <w:pPr>
              <w:widowControl w:val="0"/>
              <w:jc w:val="both"/>
            </w:pPr>
            <w:r>
              <w:t xml:space="preserve">Доля обучающихся, охваченных горячим питанием в школьных столовых к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в школах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90</w:t>
            </w:r>
          </w:p>
        </w:tc>
      </w:tr>
      <w:tr w:rsidR="00E0532E" w:rsidTr="00E0532E">
        <w:tc>
          <w:tcPr>
            <w:tcW w:w="114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Подпрограмма 2 "Развитие дополнительного образования и воспитания детей и молодежи"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Индикатор 6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Охват детей в возрасте 5-18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5-18 лет)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85 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85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85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85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Индикатор 7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Охват организованными формами отдыха и оздоровления детей школьного возраста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68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70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70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Индикатор 8</w:t>
            </w:r>
          </w:p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лет.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%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E5067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0E5067">
              <w:rPr>
                <w:color w:val="auto"/>
                <w:sz w:val="20"/>
                <w:szCs w:val="20"/>
              </w:rPr>
              <w:t>14,7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E5067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0E5067">
              <w:rPr>
                <w:color w:val="auto"/>
                <w:sz w:val="20"/>
                <w:szCs w:val="20"/>
              </w:rPr>
              <w:t>14,7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E5067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0E5067">
              <w:rPr>
                <w:color w:val="auto"/>
                <w:sz w:val="20"/>
                <w:szCs w:val="20"/>
              </w:rPr>
              <w:t>14,7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E5067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E5067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14,7</w:t>
            </w:r>
          </w:p>
        </w:tc>
      </w:tr>
      <w:tr w:rsidR="00E0532E" w:rsidTr="00E0532E">
        <w:tc>
          <w:tcPr>
            <w:tcW w:w="114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Подпрограмма 3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</w:pPr>
            <w:r>
              <w:t>Индикатор 9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вес числа образовательных организаций, в которых созданы органы коллегиального управления с участием общественности (родители, работодатели) в общем числе образовательных организаций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</w:pPr>
            <w:r>
              <w:t>Индикатор 10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вес числа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</w:tr>
      <w:tr w:rsidR="00E0532E" w:rsidTr="00E0532E">
        <w:tc>
          <w:tcPr>
            <w:tcW w:w="114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Подпрограмма 4 "Ресурсное обеспечение сферы образования в Варнавинском  муниципальном округе"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Индикатор 11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Удельный вес численности руководителей муниципальных  ДОО, ОО и ОДО, прошедших в течение последних трех лет повышение квалификации или профессиональную переподготовку, в общей численности руководителей ДОО, ОО и ОДО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Индикатор 12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Доля аттестованных руководящих и педагогических работников в общей численности руководящих и педагогических работников, подлежащих аттестации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Индикатор 13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Отношение среднемесячной заработной платы педагогических работников муниципальных ДОО к среднемесячной заработной плате в общем образовании Варнавинского муниципального округа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100 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100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100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Индикатор 14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Отношение средней заработной платы педагогических работников ОО к средней заработной плате в Нижегородской области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100 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100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100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Индикатор 15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Отношение среднемесячной заработной платы педагогов муниципальных организаций ОДО к среднемесячной заработной плате в Нижегородской области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</w:tr>
      <w:tr w:rsidR="00E0532E" w:rsidTr="00E0532E">
        <w:tc>
          <w:tcPr>
            <w:tcW w:w="114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          Подпрограмма 5 "Патриотическое воспитание и подготовка </w:t>
            </w:r>
            <w:proofErr w:type="gramStart"/>
            <w:r>
              <w:rPr>
                <w:b/>
                <w:bCs/>
                <w:color w:val="auto"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color w:val="auto"/>
                <w:sz w:val="20"/>
                <w:szCs w:val="20"/>
              </w:rPr>
              <w:t xml:space="preserve">  в Варнавинском муниципальном округе  к военной службе"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Индикатор 16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proofErr w:type="gramStart"/>
            <w:r>
              <w:rPr>
                <w:color w:val="auto"/>
                <w:sz w:val="20"/>
                <w:szCs w:val="20"/>
              </w:rPr>
              <w:t xml:space="preserve">Доля обучающихся, принявших участие в мероприятиях </w:t>
            </w:r>
            <w:r>
              <w:rPr>
                <w:color w:val="auto"/>
                <w:sz w:val="20"/>
                <w:szCs w:val="20"/>
              </w:rPr>
              <w:lastRenderedPageBreak/>
              <w:t>патриотической направленности, в общем количестве обучающихся</w:t>
            </w:r>
            <w:proofErr w:type="gramEnd"/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%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98 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98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98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Индикатор 17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Доля допризывной молодежи, повысившей качественный уровень своей подготовки к службе в рядах Вооруженных Сил Российской Федерации через участие в соревнованиях военно-патриотического профиля, в общем количестве молодежи призывного возраста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95 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95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95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95</w:t>
            </w:r>
          </w:p>
        </w:tc>
      </w:tr>
      <w:tr w:rsidR="00E0532E" w:rsidTr="00E0532E">
        <w:tc>
          <w:tcPr>
            <w:tcW w:w="114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Подпрограмма 6 "Социально-правовая защита детей в Нижегородской области"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Индикатор 18  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Доля детей-сирот и детей, оставшихся без попечения родителей, воспитывающихся в семьях граждан, в общей численности детей-сирот и детей, оставшихся без попечения родителей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E5067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0E5067">
              <w:rPr>
                <w:color w:val="auto"/>
                <w:sz w:val="20"/>
                <w:szCs w:val="20"/>
              </w:rPr>
              <w:t xml:space="preserve">96 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E5067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0E5067">
              <w:rPr>
                <w:color w:val="auto"/>
                <w:sz w:val="20"/>
                <w:szCs w:val="20"/>
              </w:rPr>
              <w:t xml:space="preserve">96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E5067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0E5067">
              <w:rPr>
                <w:color w:val="auto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E5067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E5067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96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Индикатор 19  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 w:rsidRPr="009208A7">
              <w:rPr>
                <w:color w:val="auto"/>
                <w:sz w:val="20"/>
                <w:szCs w:val="20"/>
              </w:rPr>
              <w:t xml:space="preserve">Доля детей-инвалидов </w:t>
            </w:r>
            <w:r>
              <w:rPr>
                <w:color w:val="auto"/>
                <w:sz w:val="20"/>
                <w:szCs w:val="20"/>
              </w:rPr>
              <w:t xml:space="preserve">от 0 до 18 лет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1,0 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1,0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1,0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1,0</w:t>
            </w:r>
          </w:p>
        </w:tc>
      </w:tr>
      <w:tr w:rsidR="00E0532E" w:rsidTr="00E0532E">
        <w:tc>
          <w:tcPr>
            <w:tcW w:w="114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Подпрограмма 7 "Обеспечение реализации муниципальной программы"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shd w:val="clear" w:color="000000" w:fill="FFFFFF"/>
            </w:pPr>
            <w:r>
              <w:t>Индикатор 20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ежегодного достижения показателей (индикаторов) Программы и подпрограмм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0532E" w:rsidTr="00E0532E">
        <w:tc>
          <w:tcPr>
            <w:tcW w:w="114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                              Подпрограмма 8  " Развитие молодежной политики"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shd w:val="clear" w:color="000000" w:fill="FFFFFF"/>
            </w:pPr>
            <w:r>
              <w:t>Индикатор 21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молодых людей, вовлеченных в реализацию мероприятий по направлениям государственной молодежной политики, в общей численности молодежи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B387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7B387E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B387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7B387E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B387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7B387E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B387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B387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shd w:val="clear" w:color="000000" w:fill="FFFFFF"/>
              <w:jc w:val="both"/>
            </w:pPr>
            <w:r>
              <w:t>Индикатор 22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молодых людей, участвующих в деятельности молодежных общественных объединений, в общей численности молодежи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B387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7B387E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B387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7B387E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B387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7B387E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B387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B387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</w:tr>
      <w:tr w:rsidR="00E0532E" w:rsidTr="00E0532E">
        <w:tc>
          <w:tcPr>
            <w:tcW w:w="114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2.5.2. Непосредственные результаты реализации Программы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0532E" w:rsidTr="00E0532E">
        <w:tc>
          <w:tcPr>
            <w:tcW w:w="114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Подпрограмма 1 "Развитие общего образования"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Непосредственный результат 1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Численность детей 3-7 лет, которые получают услуги дошкольного образования в образовательных организациях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человек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CE3DBD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CE3DBD">
              <w:rPr>
                <w:color w:val="auto"/>
                <w:sz w:val="20"/>
                <w:szCs w:val="20"/>
              </w:rPr>
              <w:t>310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CE3DBD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CE3DBD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Непосредственный результат 2</w:t>
            </w:r>
          </w:p>
          <w:p w:rsidR="00E0532E" w:rsidRDefault="00E0532E" w:rsidP="00E0532E">
            <w:pPr>
              <w:pStyle w:val="af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Количество обучающихся по программам общего образования, участвующих в олимпиадах и конкурсах различного уровня</w:t>
            </w:r>
            <w:r>
              <w:rPr>
                <w:b/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человек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2413D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F2413D">
              <w:rPr>
                <w:color w:val="auto"/>
                <w:sz w:val="20"/>
                <w:szCs w:val="20"/>
              </w:rPr>
              <w:t>700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2413D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F2413D">
              <w:rPr>
                <w:color w:val="auto"/>
                <w:sz w:val="20"/>
                <w:szCs w:val="20"/>
              </w:rPr>
              <w:t>700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2413D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F2413D">
              <w:rPr>
                <w:color w:val="auto"/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700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Непосредственный результат 3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Число ОО </w:t>
            </w:r>
            <w:r>
              <w:rPr>
                <w:bCs/>
                <w:color w:val="auto"/>
                <w:sz w:val="20"/>
                <w:szCs w:val="20"/>
              </w:rPr>
              <w:t>(ДОО)</w:t>
            </w:r>
            <w:r>
              <w:rPr>
                <w:color w:val="auto"/>
                <w:sz w:val="20"/>
                <w:szCs w:val="20"/>
              </w:rPr>
              <w:t xml:space="preserve">, в которых создана универсальная </w:t>
            </w:r>
            <w:proofErr w:type="spellStart"/>
            <w:r>
              <w:rPr>
                <w:color w:val="auto"/>
                <w:sz w:val="20"/>
                <w:szCs w:val="20"/>
              </w:rPr>
              <w:t>безбарьерная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среда, позволяющая обеспечить совместное обучение инвалидов и лиц, не имеющих нарушений развития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единиц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  <w:p w:rsidR="00E0532E" w:rsidRDefault="00E0532E" w:rsidP="00E0532E"/>
          <w:p w:rsidR="00E0532E" w:rsidRDefault="00E0532E" w:rsidP="00E0532E"/>
          <w:p w:rsidR="00E0532E" w:rsidRDefault="00E0532E" w:rsidP="00E0532E">
            <w:pPr>
              <w:jc w:val="center"/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  <w:p w:rsidR="00E0532E" w:rsidRDefault="00E0532E" w:rsidP="00E0532E"/>
          <w:p w:rsidR="00E0532E" w:rsidRDefault="00E0532E" w:rsidP="00E0532E"/>
          <w:p w:rsidR="00E0532E" w:rsidRDefault="00E0532E" w:rsidP="00E0532E">
            <w:r>
              <w:t xml:space="preserve">         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  <w:p w:rsidR="00E0532E" w:rsidRDefault="00E0532E" w:rsidP="00E0532E"/>
          <w:p w:rsidR="00E0532E" w:rsidRDefault="00E0532E" w:rsidP="00E0532E"/>
          <w:p w:rsidR="00E0532E" w:rsidRDefault="00E0532E" w:rsidP="00E0532E">
            <w:pPr>
              <w:ind w:firstLine="720"/>
            </w:pPr>
            <w:r>
              <w:t xml:space="preserve">  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E0532E" w:rsidTr="00E0532E">
        <w:tc>
          <w:tcPr>
            <w:tcW w:w="114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Подпрограмма 2 "Развитие дополнительного образования и воспитания детей и молодежи"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Непосредственный результат 4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Количество детей в возрасте 5-18 лет, охваченных дополнительными образовательными программами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единицы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2413D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F2413D">
              <w:rPr>
                <w:color w:val="auto"/>
                <w:sz w:val="20"/>
                <w:szCs w:val="20"/>
              </w:rPr>
              <w:t>1230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2413D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F2413D">
              <w:rPr>
                <w:color w:val="auto"/>
                <w:sz w:val="20"/>
                <w:szCs w:val="20"/>
              </w:rPr>
              <w:t>1240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2413D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F2413D">
              <w:rPr>
                <w:color w:val="auto"/>
                <w:sz w:val="20"/>
                <w:szCs w:val="20"/>
              </w:rPr>
              <w:t>1240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2413D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F2413D">
              <w:rPr>
                <w:color w:val="auto"/>
                <w:sz w:val="20"/>
                <w:szCs w:val="20"/>
              </w:rPr>
              <w:t>1240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2413D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F2413D">
              <w:rPr>
                <w:color w:val="auto"/>
                <w:sz w:val="20"/>
                <w:szCs w:val="20"/>
              </w:rPr>
              <w:t>1240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Непосредственный результат 5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Количество детей, отдохнувших в организациях отдыха и оздоровления детей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человек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2413D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F2413D">
              <w:rPr>
                <w:color w:val="auto"/>
                <w:sz w:val="20"/>
                <w:szCs w:val="20"/>
              </w:rPr>
              <w:t>980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2413D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F2413D">
              <w:rPr>
                <w:color w:val="auto"/>
                <w:sz w:val="20"/>
                <w:szCs w:val="20"/>
              </w:rPr>
              <w:t>980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2413D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F2413D">
              <w:rPr>
                <w:color w:val="auto"/>
                <w:sz w:val="20"/>
                <w:szCs w:val="20"/>
              </w:rPr>
              <w:t>970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2413D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F2413D">
              <w:rPr>
                <w:color w:val="auto"/>
                <w:sz w:val="20"/>
                <w:szCs w:val="20"/>
              </w:rPr>
              <w:t>970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2413D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F2413D">
              <w:rPr>
                <w:color w:val="auto"/>
                <w:sz w:val="20"/>
                <w:szCs w:val="20"/>
              </w:rPr>
              <w:t>970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Непосредственный результат 6</w:t>
            </w:r>
          </w:p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 детей в возрасте от 5 до 18 лет, </w:t>
            </w:r>
            <w:r>
              <w:rPr>
                <w:iCs/>
                <w:sz w:val="20"/>
                <w:szCs w:val="20"/>
              </w:rPr>
              <w:t xml:space="preserve">использующих сертификаты дополнительного образования, составит не менее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2413D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F2413D">
              <w:rPr>
                <w:color w:val="auto"/>
                <w:sz w:val="20"/>
                <w:szCs w:val="20"/>
              </w:rPr>
              <w:t>220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2413D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F2413D">
              <w:rPr>
                <w:color w:val="auto"/>
                <w:sz w:val="20"/>
                <w:szCs w:val="20"/>
              </w:rPr>
              <w:t>225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2413D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F2413D">
              <w:rPr>
                <w:color w:val="auto"/>
                <w:sz w:val="20"/>
                <w:szCs w:val="20"/>
              </w:rPr>
              <w:t>225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2413D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F2413D">
              <w:rPr>
                <w:color w:val="auto"/>
                <w:sz w:val="20"/>
                <w:szCs w:val="20"/>
              </w:rPr>
              <w:t>225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8A02A1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</w:t>
            </w:r>
          </w:p>
        </w:tc>
      </w:tr>
      <w:tr w:rsidR="00E0532E" w:rsidTr="00E0532E">
        <w:tc>
          <w:tcPr>
            <w:tcW w:w="11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Подпрограмма 3 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Непосредственный результат 7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образовательных организаций, в которых созданы органы коллегиального управления с участием общественности (родители, работодатели)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единиц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22 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Непосредственный результат 8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образовательных организаций, обеспечивающих предоставление нормативно закрепленного перечня сведений о своей деятельности на официальных сайтах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единиц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22 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</w:tr>
      <w:tr w:rsidR="00E0532E" w:rsidTr="00E0532E">
        <w:tc>
          <w:tcPr>
            <w:tcW w:w="114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Подпрограмма 4"Ресурсное обеспечение сферы образования в Варнавинском  муниципальном округе"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Непосредственный результат 9 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Численность руководителей муниципальных ДОО, ОБОО и организаций дополнительного образования, прошедших в течение последних трех лет повышение квалификации или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профессиональную переподготовку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чел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21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20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b/>
                <w:color w:val="0070C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Непосредственный результат 10 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Количество аттестованных руководящих и педагогических работников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чел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27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26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Непосредственный результат 11 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Среднемесячная заработная плата педагогических работников муниципальных ДОО 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тыс. </w:t>
            </w:r>
            <w:proofErr w:type="spellStart"/>
            <w:r>
              <w:rPr>
                <w:color w:val="auto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87725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087725">
              <w:rPr>
                <w:color w:val="auto"/>
                <w:sz w:val="20"/>
                <w:szCs w:val="20"/>
              </w:rPr>
              <w:t>62,1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87725" w:rsidRDefault="00E0532E" w:rsidP="00E0532E">
            <w:r w:rsidRPr="00087725">
              <w:t>62,1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87725" w:rsidRDefault="00E0532E" w:rsidP="00E0532E">
            <w:r w:rsidRPr="00087725">
              <w:t>62,1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87725" w:rsidRDefault="00E0532E" w:rsidP="00E0532E">
            <w:r w:rsidRPr="00087725">
              <w:t>62,1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87725" w:rsidRDefault="00E0532E" w:rsidP="00E0532E">
            <w:r w:rsidRPr="00087725">
              <w:t>62,1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Непосредственный результат 12 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Среднемесячная заработная плата педагогических работников ОО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тыс. </w:t>
            </w:r>
            <w:proofErr w:type="spellStart"/>
            <w:r>
              <w:rPr>
                <w:color w:val="auto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87725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087725">
              <w:rPr>
                <w:color w:val="auto"/>
                <w:sz w:val="20"/>
                <w:szCs w:val="20"/>
              </w:rPr>
              <w:t>64,3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87725" w:rsidRDefault="00E0532E" w:rsidP="00E0532E">
            <w:r w:rsidRPr="00087725">
              <w:t>64,3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87725" w:rsidRDefault="00E0532E" w:rsidP="00E0532E">
            <w:r w:rsidRPr="00087725">
              <w:t>64,3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87725" w:rsidRDefault="00E0532E" w:rsidP="00E0532E">
            <w:r w:rsidRPr="00087725">
              <w:t>64,3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87725" w:rsidRDefault="00E0532E" w:rsidP="00E0532E">
            <w:r w:rsidRPr="00087725">
              <w:t>64,3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Непосредственный результат 13 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Среднемесячная заработная плата педагогов муниципальных организаций ДОД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тыс. </w:t>
            </w:r>
            <w:proofErr w:type="spellStart"/>
            <w:r>
              <w:rPr>
                <w:color w:val="auto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87725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087725">
              <w:rPr>
                <w:color w:val="auto"/>
                <w:sz w:val="20"/>
                <w:szCs w:val="20"/>
              </w:rPr>
              <w:t>64,8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87725" w:rsidRDefault="00E0532E" w:rsidP="00E0532E">
            <w:r w:rsidRPr="00087725">
              <w:t>64,8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87725" w:rsidRDefault="00E0532E" w:rsidP="00E0532E">
            <w:r w:rsidRPr="00087725">
              <w:t>64,8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87725" w:rsidRDefault="00E0532E" w:rsidP="00E0532E">
            <w:r w:rsidRPr="00087725">
              <w:t>64,8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87725" w:rsidRDefault="00E0532E" w:rsidP="00E0532E">
            <w:r w:rsidRPr="00087725">
              <w:t>64,8</w:t>
            </w:r>
          </w:p>
        </w:tc>
      </w:tr>
      <w:tr w:rsidR="00E0532E" w:rsidTr="00E0532E">
        <w:tc>
          <w:tcPr>
            <w:tcW w:w="114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Подпрограмма 5 "Патриотическое воспитание и подготовка граждан в Варнавинском муниципальном округе  к военной службе"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Непосредственный результат 14 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proofErr w:type="gramStart"/>
            <w:r>
              <w:rPr>
                <w:color w:val="auto"/>
                <w:sz w:val="20"/>
                <w:szCs w:val="20"/>
              </w:rPr>
              <w:t xml:space="preserve">Численность обучающихся Варнавинского района, принявших участие в мероприятиях патриотической </w:t>
            </w:r>
            <w:r>
              <w:rPr>
                <w:color w:val="auto"/>
                <w:sz w:val="20"/>
                <w:szCs w:val="20"/>
              </w:rPr>
              <w:lastRenderedPageBreak/>
              <w:t xml:space="preserve">направленности </w:t>
            </w:r>
            <w:proofErr w:type="gramEnd"/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чел.</w:t>
            </w:r>
          </w:p>
          <w:p w:rsidR="00E0532E" w:rsidRPr="00192215" w:rsidRDefault="00E0532E" w:rsidP="00E0532E">
            <w:pPr>
              <w:jc w:val="right"/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EF5FD3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EF5FD3">
              <w:rPr>
                <w:color w:val="auto"/>
                <w:sz w:val="20"/>
                <w:szCs w:val="20"/>
              </w:rPr>
              <w:t>800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EF5FD3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EF5FD3">
              <w:rPr>
                <w:color w:val="auto"/>
                <w:sz w:val="20"/>
                <w:szCs w:val="20"/>
              </w:rPr>
              <w:t>810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EF5FD3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EF5FD3">
              <w:rPr>
                <w:color w:val="auto"/>
                <w:sz w:val="20"/>
                <w:szCs w:val="20"/>
              </w:rPr>
              <w:t>820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EF5FD3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EF5FD3">
              <w:rPr>
                <w:color w:val="auto"/>
                <w:sz w:val="20"/>
                <w:szCs w:val="20"/>
              </w:rPr>
              <w:t>830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830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Непосредственный результат 15 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Численность допризывной молодежи, повысившей качественный уровень своей подготовки к службе в рядах Вооруженных Сил Российской Федерации через участие в соревнованиях военно-патриотического профиля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Непосредственный результат 16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Количество объединений </w:t>
            </w:r>
            <w:proofErr w:type="spellStart"/>
            <w:proofErr w:type="gramStart"/>
            <w:r>
              <w:rPr>
                <w:color w:val="auto"/>
                <w:sz w:val="20"/>
                <w:szCs w:val="20"/>
              </w:rPr>
              <w:t>военно</w:t>
            </w:r>
            <w:proofErr w:type="spellEnd"/>
            <w:r>
              <w:rPr>
                <w:color w:val="auto"/>
                <w:sz w:val="20"/>
                <w:szCs w:val="20"/>
              </w:rPr>
              <w:t>- патриотической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направленности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единиц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Непосредственный результат 17 Количество волонтерских организаций, осуществляющих свою деятельность на базе образовательных организаций 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единиц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</w:tr>
      <w:tr w:rsidR="00E0532E" w:rsidTr="00E0532E">
        <w:tc>
          <w:tcPr>
            <w:tcW w:w="114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Подпрограмма 6 "Социально-правовая защита детей в Нижегородской области"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Непосредственный результат 18 </w:t>
            </w:r>
          </w:p>
          <w:p w:rsidR="00E0532E" w:rsidRPr="008A02A1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 w:rsidRPr="008A02A1">
              <w:rPr>
                <w:color w:val="auto"/>
                <w:sz w:val="20"/>
                <w:szCs w:val="20"/>
              </w:rPr>
              <w:t>Численности детей, воспитывающихся семьях граждан, в общей численности детей-сирот и детей, оставшихся без попечения родителей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40D18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 w:rsidRPr="00F40D18">
              <w:rPr>
                <w:color w:val="auto"/>
                <w:sz w:val="20"/>
                <w:szCs w:val="20"/>
              </w:rPr>
              <w:t xml:space="preserve">         50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40D18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F40D18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40D18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F40D18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F40D18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F40D18"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50</w:t>
            </w:r>
          </w:p>
        </w:tc>
      </w:tr>
      <w:tr w:rsidR="00E0532E" w:rsidTr="00E0532E">
        <w:tc>
          <w:tcPr>
            <w:tcW w:w="114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                           </w:t>
            </w:r>
            <w:r>
              <w:rPr>
                <w:b/>
                <w:bCs/>
                <w:color w:val="auto"/>
                <w:sz w:val="20"/>
                <w:szCs w:val="20"/>
              </w:rPr>
              <w:t>Подпрограмма 8 " Развитие молодежной политики"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Непосредственный результат 19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Численность молодых людей, вовлеченных в реализацию мероприятий по направлениям государственной молодежной политики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единиц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513327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513327">
              <w:rPr>
                <w:color w:val="auto"/>
                <w:sz w:val="20"/>
                <w:szCs w:val="20"/>
              </w:rPr>
              <w:t>650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513327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513327">
              <w:rPr>
                <w:color w:val="auto"/>
                <w:sz w:val="20"/>
                <w:szCs w:val="20"/>
              </w:rPr>
              <w:t>650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513327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513327">
              <w:rPr>
                <w:color w:val="auto"/>
                <w:sz w:val="20"/>
                <w:szCs w:val="20"/>
              </w:rPr>
              <w:t>660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513327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513327">
              <w:rPr>
                <w:color w:val="auto"/>
                <w:sz w:val="20"/>
                <w:szCs w:val="20"/>
              </w:rPr>
              <w:t>670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513327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513327">
              <w:rPr>
                <w:color w:val="auto"/>
                <w:sz w:val="20"/>
                <w:szCs w:val="20"/>
              </w:rPr>
              <w:t>670</w:t>
            </w:r>
          </w:p>
        </w:tc>
      </w:tr>
      <w:tr w:rsidR="00E0532E" w:rsidTr="00E05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jc w:val="right"/>
              <w:rPr>
                <w:sz w:val="20"/>
                <w:szCs w:val="20"/>
              </w:rPr>
            </w:pP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Непосредственный результат 20 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Численность молодых людей, участвующих в деятельности молодежных общественных объединений, в общей численности молодежи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единиц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513327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513327">
              <w:rPr>
                <w:bCs/>
                <w:color w:val="auto"/>
                <w:sz w:val="20"/>
                <w:szCs w:val="20"/>
              </w:rPr>
              <w:t>200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513327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513327">
              <w:rPr>
                <w:color w:val="auto"/>
                <w:sz w:val="20"/>
                <w:szCs w:val="20"/>
              </w:rPr>
              <w:t>200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513327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513327">
              <w:rPr>
                <w:color w:val="auto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513327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513327">
              <w:rPr>
                <w:color w:val="auto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513327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513327">
              <w:rPr>
                <w:color w:val="auto"/>
                <w:sz w:val="20"/>
                <w:szCs w:val="20"/>
              </w:rPr>
              <w:t>200</w:t>
            </w:r>
          </w:p>
        </w:tc>
      </w:tr>
    </w:tbl>
    <w:p w:rsidR="00E0532E" w:rsidRDefault="00E0532E" w:rsidP="00E0532E">
      <w:pPr>
        <w:pStyle w:val="af0"/>
        <w:ind w:left="284" w:hanging="284"/>
        <w:jc w:val="center"/>
        <w:rPr>
          <w:b/>
          <w:sz w:val="28"/>
          <w:szCs w:val="28"/>
        </w:rPr>
      </w:pPr>
    </w:p>
    <w:p w:rsidR="00E0532E" w:rsidRDefault="00E0532E" w:rsidP="00E0532E">
      <w:pPr>
        <w:pStyle w:val="af0"/>
        <w:jc w:val="right"/>
      </w:pP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2.6. Меры правового регулирования</w:t>
      </w:r>
    </w:p>
    <w:p w:rsidR="00E0532E" w:rsidRDefault="00E0532E" w:rsidP="00E0532E">
      <w:pPr>
        <w:pStyle w:val="af0"/>
        <w:jc w:val="right"/>
        <w:rPr>
          <w:color w:val="auto"/>
        </w:rPr>
      </w:pPr>
      <w:r>
        <w:rPr>
          <w:color w:val="auto"/>
        </w:rPr>
        <w:t xml:space="preserve">Таблица 3 </w:t>
      </w:r>
    </w:p>
    <w:tbl>
      <w:tblPr>
        <w:tblW w:w="14306" w:type="dxa"/>
        <w:tblInd w:w="84" w:type="dxa"/>
        <w:tblCellMar>
          <w:left w:w="84" w:type="dxa"/>
          <w:right w:w="84" w:type="dxa"/>
        </w:tblCellMar>
        <w:tblLook w:val="0000"/>
      </w:tblPr>
      <w:tblGrid>
        <w:gridCol w:w="829"/>
        <w:gridCol w:w="2916"/>
        <w:gridCol w:w="20"/>
        <w:gridCol w:w="5242"/>
        <w:gridCol w:w="17"/>
        <w:gridCol w:w="2936"/>
        <w:gridCol w:w="2346"/>
      </w:tblGrid>
      <w:tr w:rsidR="00E0532E" w:rsidTr="00E0532E"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auto"/>
                <w:sz w:val="2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auto"/>
                <w:sz w:val="20"/>
              </w:rPr>
              <w:t>/</w:t>
            </w:r>
            <w:proofErr w:type="spellStart"/>
            <w:r>
              <w:rPr>
                <w:b/>
                <w:bCs/>
                <w:color w:val="auto"/>
                <w:sz w:val="20"/>
              </w:rPr>
              <w:t>п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Вид правового акта</w:t>
            </w:r>
            <w:r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Основные положения правового акта (суть)</w:t>
            </w:r>
            <w:r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Ответственный исполнитель и соисполнители</w:t>
            </w:r>
            <w:r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Ожидаемые сроки принятия</w:t>
            </w:r>
            <w:r>
              <w:rPr>
                <w:color w:val="auto"/>
                <w:sz w:val="20"/>
              </w:rPr>
              <w:t xml:space="preserve"> </w:t>
            </w:r>
          </w:p>
        </w:tc>
      </w:tr>
      <w:tr w:rsidR="00E0532E" w:rsidTr="00E0532E">
        <w:tc>
          <w:tcPr>
            <w:tcW w:w="143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2.6.1. Подпрограмма 1 "Развитие общего образования"</w:t>
            </w:r>
            <w:r>
              <w:rPr>
                <w:color w:val="auto"/>
                <w:sz w:val="20"/>
              </w:rPr>
              <w:t xml:space="preserve"> </w:t>
            </w:r>
          </w:p>
        </w:tc>
      </w:tr>
      <w:tr w:rsidR="00E0532E" w:rsidTr="00E0532E">
        <w:tc>
          <w:tcPr>
            <w:tcW w:w="143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Основное мероприятие 1. </w:t>
            </w:r>
            <w:r>
              <w:rPr>
                <w:sz w:val="18"/>
                <w:szCs w:val="18"/>
              </w:rPr>
              <w:t>Совершенствование дошкольного образования как института социального развития</w:t>
            </w:r>
          </w:p>
        </w:tc>
      </w:tr>
      <w:tr w:rsidR="00E0532E" w:rsidTr="00E0532E"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</w:t>
            </w: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szCs w:val="24"/>
              </w:rPr>
            </w:pPr>
            <w:r>
              <w:t xml:space="preserve">Приказы Управления образования Администрации Варнавинского муниципального округа </w:t>
            </w:r>
          </w:p>
        </w:tc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FF0000"/>
                <w:sz w:val="20"/>
              </w:rPr>
            </w:pPr>
            <w:r>
              <w:rPr>
                <w:sz w:val="20"/>
                <w:szCs w:val="20"/>
              </w:rPr>
              <w:t>Приказы по организации деятельности дошкольных образовательных организаций</w:t>
            </w:r>
          </w:p>
        </w:tc>
        <w:tc>
          <w:tcPr>
            <w:tcW w:w="2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Управление образования Администрации Варнавинского муниципального округа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Ежегодно </w:t>
            </w:r>
          </w:p>
        </w:tc>
      </w:tr>
      <w:tr w:rsidR="00E0532E" w:rsidTr="00E0532E">
        <w:tc>
          <w:tcPr>
            <w:tcW w:w="143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Основное мероприятие 2. </w:t>
            </w:r>
            <w:r>
              <w:rPr>
                <w:sz w:val="18"/>
                <w:szCs w:val="18"/>
              </w:rPr>
              <w:t>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</w:t>
            </w:r>
          </w:p>
        </w:tc>
      </w:tr>
      <w:tr w:rsidR="00E0532E" w:rsidTr="00E0532E"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</w:t>
            </w: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szCs w:val="24"/>
              </w:rPr>
            </w:pPr>
            <w:r>
              <w:t>Приказы Управления образования Администрации Варнавинского муниципального округа</w:t>
            </w:r>
          </w:p>
        </w:tc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по организации деятельности общеобразовательных организаций</w:t>
            </w:r>
          </w:p>
        </w:tc>
        <w:tc>
          <w:tcPr>
            <w:tcW w:w="2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Управление образования Администрации Варнавинского муниципального округа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Ежегодно </w:t>
            </w:r>
          </w:p>
        </w:tc>
      </w:tr>
      <w:tr w:rsidR="00E0532E" w:rsidTr="00E0532E">
        <w:tc>
          <w:tcPr>
            <w:tcW w:w="143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Основное мероприятие 5.3. </w:t>
            </w:r>
            <w:r>
              <w:rPr>
                <w:sz w:val="20"/>
                <w:szCs w:val="20"/>
              </w:rPr>
              <w:t xml:space="preserve">Организация </w:t>
            </w:r>
            <w:r>
              <w:rPr>
                <w:bCs/>
                <w:sz w:val="20"/>
                <w:szCs w:val="20"/>
              </w:rPr>
              <w:t xml:space="preserve">работы по подготовке и проведению государственной итоговой аттестации по </w:t>
            </w:r>
            <w:proofErr w:type="gramStart"/>
            <w:r>
              <w:rPr>
                <w:bCs/>
                <w:sz w:val="20"/>
                <w:szCs w:val="20"/>
              </w:rPr>
              <w:t>образовательным</w:t>
            </w:r>
            <w:proofErr w:type="gramEnd"/>
            <w:r>
              <w:rPr>
                <w:bCs/>
                <w:sz w:val="20"/>
                <w:szCs w:val="20"/>
              </w:rPr>
              <w:t xml:space="preserve"> программа основного общего и среднего общего образования</w:t>
            </w:r>
          </w:p>
        </w:tc>
      </w:tr>
      <w:tr w:rsidR="00E0532E" w:rsidTr="00E0532E">
        <w:tc>
          <w:tcPr>
            <w:tcW w:w="8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</w:t>
            </w: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Приказы Управления образования Администрации Варнавинского муниципального округа</w:t>
            </w:r>
          </w:p>
        </w:tc>
        <w:tc>
          <w:tcPr>
            <w:tcW w:w="52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О подготовке и проведении государственной итоговой аттестации по образовательным программам основного общего и среднего общего образования  </w:t>
            </w:r>
          </w:p>
        </w:tc>
        <w:tc>
          <w:tcPr>
            <w:tcW w:w="295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Управление образования Администрации Варнавинского муниципального округа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Ежегодно </w:t>
            </w:r>
          </w:p>
        </w:tc>
      </w:tr>
      <w:tr w:rsidR="00E0532E" w:rsidTr="00E0532E">
        <w:tc>
          <w:tcPr>
            <w:tcW w:w="143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2.6.2. Подпрограмма 2 "Развитие дополнительного образования и воспитания детей и молодежи"</w:t>
            </w:r>
            <w:r>
              <w:rPr>
                <w:color w:val="auto"/>
                <w:sz w:val="20"/>
              </w:rPr>
              <w:t xml:space="preserve"> </w:t>
            </w:r>
          </w:p>
        </w:tc>
      </w:tr>
      <w:tr w:rsidR="00E0532E" w:rsidTr="00E0532E">
        <w:tc>
          <w:tcPr>
            <w:tcW w:w="143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Основное мероприятие 1. </w:t>
            </w:r>
            <w:r>
              <w:rPr>
                <w:sz w:val="20"/>
                <w:szCs w:val="20"/>
              </w:rPr>
              <w:t xml:space="preserve">Формирование единого воспитательного пространства в Варнавинском муниципальном округе, развитие системы дополнительного образования   </w:t>
            </w:r>
          </w:p>
        </w:tc>
      </w:tr>
      <w:tr w:rsidR="00E0532E" w:rsidTr="00E0532E"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Приказы Управления образования Администрации Варнавинского муниципального округа</w:t>
            </w:r>
          </w:p>
        </w:tc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Утверждение положений и смет на проведение мероприятий </w:t>
            </w:r>
          </w:p>
        </w:tc>
        <w:tc>
          <w:tcPr>
            <w:tcW w:w="2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Управление образования Администрации Варнавинского муниципального округа ОДО (при условии участия)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Ежегодно </w:t>
            </w:r>
          </w:p>
        </w:tc>
      </w:tr>
      <w:tr w:rsidR="00E0532E" w:rsidTr="00E0532E">
        <w:tc>
          <w:tcPr>
            <w:tcW w:w="143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Основное мероприятие 2. </w:t>
            </w:r>
            <w:r>
              <w:rPr>
                <w:sz w:val="20"/>
                <w:szCs w:val="20"/>
              </w:rPr>
              <w:t>Развитие системы выявления и поддержки одаренных детей</w:t>
            </w:r>
          </w:p>
        </w:tc>
      </w:tr>
      <w:tr w:rsidR="00E0532E" w:rsidTr="00E0532E"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</w:t>
            </w: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Приказы Управления образования Администрации Варнавинского муниципального округа</w:t>
            </w:r>
          </w:p>
        </w:tc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Об организации и проведении школьного и муниципального этапов Всероссийской олимпиады школьников</w:t>
            </w:r>
          </w:p>
        </w:tc>
        <w:tc>
          <w:tcPr>
            <w:tcW w:w="2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Управление образования Администрации Варнавинского муниципального округа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Ежегодно </w:t>
            </w:r>
          </w:p>
        </w:tc>
      </w:tr>
      <w:tr w:rsidR="00E0532E" w:rsidTr="00E0532E"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</w:t>
            </w: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Приказы Управления образования Администрации Варнавинского муниципального округа</w:t>
            </w:r>
          </w:p>
        </w:tc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О проведении научно-практической конференции школьников</w:t>
            </w:r>
          </w:p>
        </w:tc>
        <w:tc>
          <w:tcPr>
            <w:tcW w:w="2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Управление образования Администрации Варнавинского муниципального округа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Ежегодно </w:t>
            </w:r>
          </w:p>
        </w:tc>
      </w:tr>
      <w:tr w:rsidR="00E0532E" w:rsidTr="00E0532E"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</w:t>
            </w: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Приказы Управления образования Администрации Варнавинского муниципального округа</w:t>
            </w:r>
          </w:p>
        </w:tc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О проведении конкурса «Ученик года»</w:t>
            </w:r>
          </w:p>
        </w:tc>
        <w:tc>
          <w:tcPr>
            <w:tcW w:w="2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Управление образования Администрации Варнавинского муниципального округа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Ежегодно </w:t>
            </w:r>
          </w:p>
        </w:tc>
      </w:tr>
      <w:tr w:rsidR="00E0532E" w:rsidTr="00E0532E">
        <w:tc>
          <w:tcPr>
            <w:tcW w:w="143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Основное мероприятие 3. Организация отдыха и оздоровления детей </w:t>
            </w:r>
          </w:p>
        </w:tc>
      </w:tr>
      <w:tr w:rsidR="00E0532E" w:rsidTr="00E0532E"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highlight w:val="red"/>
              </w:rPr>
            </w:pPr>
            <w:r>
              <w:rPr>
                <w:color w:val="auto"/>
                <w:sz w:val="20"/>
              </w:rPr>
              <w:t>8</w:t>
            </w: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Приказы Управления образования Администрации Варнавинского муниципального округа</w:t>
            </w:r>
          </w:p>
        </w:tc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Об организации отдыха, оздоровления и занятости детей </w:t>
            </w:r>
          </w:p>
        </w:tc>
        <w:tc>
          <w:tcPr>
            <w:tcW w:w="2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Управление образования Администрации Варнавинского муниципального округа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Ежегодно </w:t>
            </w:r>
          </w:p>
        </w:tc>
      </w:tr>
      <w:tr w:rsidR="00E0532E" w:rsidTr="00E0532E"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9</w:t>
            </w: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Приказы Управления образования Администрации Варнавинского муниципального округа</w:t>
            </w:r>
          </w:p>
        </w:tc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О направлении групп обучающихся в загородные детские оздоровительные лагеря</w:t>
            </w:r>
          </w:p>
        </w:tc>
        <w:tc>
          <w:tcPr>
            <w:tcW w:w="2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Управление образования Администрации Варнавинского муниципального округа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Ежегодно </w:t>
            </w:r>
          </w:p>
        </w:tc>
      </w:tr>
      <w:tr w:rsidR="00E0532E" w:rsidTr="00E0532E"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</w:t>
            </w: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Приказы Управления образования Администрации Варнавинского муниципального округа</w:t>
            </w:r>
          </w:p>
        </w:tc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О направлении групп обучающихся в </w:t>
            </w:r>
            <w:proofErr w:type="spellStart"/>
            <w:proofErr w:type="gramStart"/>
            <w:r>
              <w:rPr>
                <w:color w:val="auto"/>
                <w:sz w:val="20"/>
              </w:rPr>
              <w:t>санаторно</w:t>
            </w:r>
            <w:proofErr w:type="spellEnd"/>
            <w:r>
              <w:rPr>
                <w:color w:val="auto"/>
                <w:sz w:val="20"/>
              </w:rPr>
              <w:t>- оздоровительные</w:t>
            </w:r>
            <w:proofErr w:type="gramEnd"/>
            <w:r>
              <w:rPr>
                <w:color w:val="auto"/>
                <w:sz w:val="20"/>
              </w:rPr>
              <w:t xml:space="preserve"> центры (лагеря) (в соответствии с приказами МОНО)</w:t>
            </w:r>
          </w:p>
        </w:tc>
        <w:tc>
          <w:tcPr>
            <w:tcW w:w="2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Управление образования Администрации Варнавинского муниципального округа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Ежегодно </w:t>
            </w:r>
          </w:p>
        </w:tc>
      </w:tr>
      <w:tr w:rsidR="00E0532E" w:rsidTr="00E0532E">
        <w:tc>
          <w:tcPr>
            <w:tcW w:w="143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2.6.3. Подпрограмма 3"Развитие системы оценки качества образования и информационной прозрачности системы образования"</w:t>
            </w:r>
          </w:p>
        </w:tc>
      </w:tr>
      <w:tr w:rsidR="00E0532E" w:rsidTr="00E0532E">
        <w:tc>
          <w:tcPr>
            <w:tcW w:w="143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Основное мероприятие 1. Организационно-техническое и </w:t>
            </w:r>
            <w:proofErr w:type="gramStart"/>
            <w:r>
              <w:rPr>
                <w:color w:val="auto"/>
                <w:sz w:val="20"/>
                <w:szCs w:val="20"/>
              </w:rPr>
              <w:t>информационно-методическому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сопровождение аттестации педагогических работников муниципальных и государственных организаций, осуществляющих образовательную деятельность </w:t>
            </w:r>
          </w:p>
        </w:tc>
      </w:tr>
      <w:tr w:rsidR="00E0532E" w:rsidTr="00E0532E"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</w:t>
            </w:r>
          </w:p>
        </w:tc>
        <w:tc>
          <w:tcPr>
            <w:tcW w:w="2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Приказы Управления образования Администрации Варнавинского </w:t>
            </w:r>
            <w:r>
              <w:rPr>
                <w:color w:val="auto"/>
                <w:sz w:val="20"/>
              </w:rPr>
              <w:lastRenderedPageBreak/>
              <w:t xml:space="preserve">муниципального округа </w:t>
            </w:r>
          </w:p>
        </w:tc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>Приказы по организации аттестации педагогических работников</w:t>
            </w:r>
          </w:p>
        </w:tc>
        <w:tc>
          <w:tcPr>
            <w:tcW w:w="2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Управление образования Администрации Варнавинского муниципального округа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Ежегодно </w:t>
            </w:r>
          </w:p>
        </w:tc>
      </w:tr>
      <w:tr w:rsidR="00E0532E" w:rsidTr="00E0532E">
        <w:tc>
          <w:tcPr>
            <w:tcW w:w="143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lastRenderedPageBreak/>
              <w:t>2.6.4. Подпрограмма 4 "Ресурсное обеспечение сферы образования в Варнавинском муниципальном округе "</w:t>
            </w:r>
            <w:r>
              <w:rPr>
                <w:color w:val="auto"/>
                <w:sz w:val="20"/>
              </w:rPr>
              <w:t xml:space="preserve"> </w:t>
            </w:r>
          </w:p>
        </w:tc>
      </w:tr>
      <w:tr w:rsidR="00E0532E" w:rsidTr="00E0532E">
        <w:tc>
          <w:tcPr>
            <w:tcW w:w="143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Основное мероприятие 1.  Совершенствование системы работы с педагогическими кадрами и организация мероприятий</w:t>
            </w:r>
          </w:p>
        </w:tc>
      </w:tr>
      <w:tr w:rsidR="00E0532E" w:rsidTr="00E0532E"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Приказы Управления образования Администрации Варнавинского муниципального округа</w:t>
            </w:r>
          </w:p>
        </w:tc>
        <w:tc>
          <w:tcPr>
            <w:tcW w:w="52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Приказ о проведении конкурса профессионального мастерства «Учитель года»</w:t>
            </w:r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Управление образования Администрации Варнавинского муниципального округа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ежегодно</w:t>
            </w:r>
          </w:p>
        </w:tc>
      </w:tr>
      <w:tr w:rsidR="00E0532E" w:rsidTr="00E0532E"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Постановления Администрации Варнавинского муниципального округа Приказы Управления образования Администрации Варнавинского муниципального округа</w:t>
            </w:r>
          </w:p>
        </w:tc>
        <w:tc>
          <w:tcPr>
            <w:tcW w:w="52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Об утверждении списочного состава руководящих и педагогических работников, награжденных наградами органа местного самоуправления, государственными наградами </w:t>
            </w:r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Управление образования Администрации Варнавинского муниципального округа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ежегодно </w:t>
            </w:r>
          </w:p>
        </w:tc>
      </w:tr>
      <w:tr w:rsidR="00E0532E" w:rsidTr="00E0532E">
        <w:tc>
          <w:tcPr>
            <w:tcW w:w="143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4. Подготовка образовательных организаций к новому учебному году</w:t>
            </w:r>
          </w:p>
        </w:tc>
      </w:tr>
      <w:tr w:rsidR="00E0532E" w:rsidTr="00E0532E">
        <w:trPr>
          <w:trHeight w:val="990"/>
        </w:trPr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Постановления Администрации Варнавинского муниципального округа Приказы Управления образования Администрации Варнавинского муниципального округа</w:t>
            </w:r>
          </w:p>
        </w:tc>
        <w:tc>
          <w:tcPr>
            <w:tcW w:w="52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О подготовке образовательных организаций к новому учебному году </w:t>
            </w:r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Управление образования Администрации Варнавинского муниципального округа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ежегодно </w:t>
            </w:r>
          </w:p>
        </w:tc>
      </w:tr>
      <w:tr w:rsidR="00E0532E" w:rsidTr="00E0532E">
        <w:tc>
          <w:tcPr>
            <w:tcW w:w="143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7 Мероприятия по исполнению требований по антитеррористической защищенности объектов образования</w:t>
            </w:r>
          </w:p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</w:rPr>
            </w:pPr>
          </w:p>
        </w:tc>
      </w:tr>
      <w:tr w:rsidR="00E0532E" w:rsidTr="00E0532E"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Приказы Управления образования Администрации Варнавинского муниципального округа </w:t>
            </w:r>
          </w:p>
        </w:tc>
        <w:tc>
          <w:tcPr>
            <w:tcW w:w="52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Об организации антитеррористической защищенности образовательных организаций </w:t>
            </w:r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Управление образования Администрации Варнавинского муниципального округа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ежегодно </w:t>
            </w:r>
          </w:p>
        </w:tc>
      </w:tr>
      <w:tr w:rsidR="00E0532E" w:rsidTr="00E0532E">
        <w:trPr>
          <w:trHeight w:val="334"/>
        </w:trPr>
        <w:tc>
          <w:tcPr>
            <w:tcW w:w="143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 xml:space="preserve">2.6.5. Подпрограмма 5 "Патриотическое воспитание и подготовка </w:t>
            </w:r>
            <w:proofErr w:type="gramStart"/>
            <w:r>
              <w:rPr>
                <w:b/>
                <w:bCs/>
                <w:color w:val="auto"/>
                <w:sz w:val="20"/>
              </w:rPr>
              <w:t>обучающихся</w:t>
            </w:r>
            <w:proofErr w:type="gramEnd"/>
            <w:r>
              <w:rPr>
                <w:b/>
                <w:bCs/>
                <w:color w:val="auto"/>
                <w:sz w:val="20"/>
              </w:rPr>
              <w:t xml:space="preserve"> в Варнавинском муниципальном округе к военной службе"</w:t>
            </w:r>
          </w:p>
        </w:tc>
      </w:tr>
      <w:tr w:rsidR="00E0532E" w:rsidTr="00E0532E">
        <w:tc>
          <w:tcPr>
            <w:tcW w:w="143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b/>
                <w:color w:val="auto"/>
                <w:sz w:val="20"/>
              </w:rPr>
            </w:pPr>
            <w:r>
              <w:rPr>
                <w:color w:val="auto"/>
                <w:sz w:val="20"/>
              </w:rPr>
              <w:t>Основное мероприятие 1.  Развитие системы патриотического воспитания</w:t>
            </w:r>
          </w:p>
        </w:tc>
      </w:tr>
      <w:tr w:rsidR="00E0532E" w:rsidTr="00E0532E"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Приказы Управления образования Администрации Варнавинского муниципального округа</w:t>
            </w:r>
          </w:p>
        </w:tc>
        <w:tc>
          <w:tcPr>
            <w:tcW w:w="52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О проведении мероприятий  </w:t>
            </w:r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Приказы Управления образования Администрации Варнавинского муниципального округа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Ежегодно </w:t>
            </w:r>
          </w:p>
        </w:tc>
      </w:tr>
      <w:tr w:rsidR="00E0532E" w:rsidTr="00E0532E">
        <w:tc>
          <w:tcPr>
            <w:tcW w:w="143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2.6.6. Подпрограмма 6 "Социально-правовая защита детей в Нижегородской области"</w:t>
            </w:r>
            <w:r>
              <w:rPr>
                <w:color w:val="auto"/>
                <w:sz w:val="20"/>
              </w:rPr>
              <w:t xml:space="preserve"> </w:t>
            </w:r>
          </w:p>
        </w:tc>
      </w:tr>
      <w:tr w:rsidR="00E0532E" w:rsidTr="00E0532E">
        <w:tc>
          <w:tcPr>
            <w:tcW w:w="143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1. Осуществление деятельности по опеке и попечительству в отношении несовершеннолетних граждан</w:t>
            </w:r>
          </w:p>
        </w:tc>
      </w:tr>
      <w:tr w:rsidR="00E0532E" w:rsidTr="00E0532E"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Постановления Администрации Варнавинского муниципального округа Приказы Управления образования Администрации Варнавинского муниципального округа</w:t>
            </w:r>
          </w:p>
        </w:tc>
        <w:tc>
          <w:tcPr>
            <w:tcW w:w="52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jc w:val="both"/>
            </w:pPr>
            <w:r>
              <w:t xml:space="preserve">Об установлении </w:t>
            </w:r>
            <w:r>
              <w:rPr>
                <w:color w:val="000000"/>
              </w:rPr>
              <w:t xml:space="preserve">опеки </w:t>
            </w:r>
            <w:r>
              <w:t>над несовершеннолетними.</w:t>
            </w:r>
            <w:r>
              <w:rPr>
                <w:b/>
              </w:rPr>
              <w:t xml:space="preserve"> </w:t>
            </w:r>
          </w:p>
          <w:p w:rsidR="00E0532E" w:rsidRDefault="00E0532E" w:rsidP="00E0532E">
            <w:pPr>
              <w:jc w:val="both"/>
              <w:rPr>
                <w:b/>
              </w:rPr>
            </w:pPr>
            <w:r>
              <w:t>О постановке на учет несовершеннолетних.</w:t>
            </w:r>
            <w:r>
              <w:rPr>
                <w:b/>
              </w:rPr>
              <w:t xml:space="preserve"> </w:t>
            </w:r>
          </w:p>
          <w:p w:rsidR="00E0532E" w:rsidRDefault="00E0532E" w:rsidP="00E0532E">
            <w:pPr>
              <w:jc w:val="both"/>
            </w:pPr>
            <w:r>
              <w:t xml:space="preserve">О назначении выплаты ежемесячного пособия на опекаемых детей </w:t>
            </w:r>
          </w:p>
          <w:p w:rsidR="00E0532E" w:rsidRDefault="00E0532E" w:rsidP="00E0532E">
            <w:pPr>
              <w:jc w:val="both"/>
            </w:pPr>
            <w:r>
              <w:t>О закреплении и сохранении права пользования (собственности) жилым помещением за несовершеннолетними.</w:t>
            </w:r>
          </w:p>
          <w:p w:rsidR="00E0532E" w:rsidRDefault="00E0532E" w:rsidP="00E0532E">
            <w:pPr>
              <w:jc w:val="both"/>
            </w:pPr>
            <w:r>
              <w:t xml:space="preserve">О выдаче согласия (разрешения) несовершеннолетним на заключение трудового договора </w:t>
            </w:r>
          </w:p>
          <w:p w:rsidR="00E0532E" w:rsidRDefault="00E0532E" w:rsidP="00E0532E">
            <w:pPr>
              <w:pStyle w:val="af0"/>
              <w:jc w:val="both"/>
              <w:rPr>
                <w:b/>
                <w:color w:val="FF0000"/>
                <w:sz w:val="20"/>
              </w:rPr>
            </w:pPr>
            <w:r>
              <w:rPr>
                <w:sz w:val="20"/>
                <w:szCs w:val="20"/>
              </w:rPr>
              <w:lastRenderedPageBreak/>
              <w:t>О разрешении  на продажу  жилья</w:t>
            </w:r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lastRenderedPageBreak/>
              <w:t>Управление образования Администрации Варнавинского муниципального округа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ежегодно </w:t>
            </w:r>
          </w:p>
        </w:tc>
      </w:tr>
    </w:tbl>
    <w:p w:rsidR="00E0532E" w:rsidRDefault="00E0532E" w:rsidP="00E0532E">
      <w:pPr>
        <w:pStyle w:val="af0"/>
        <w:jc w:val="center"/>
        <w:rPr>
          <w:color w:val="auto"/>
        </w:rPr>
      </w:pPr>
    </w:p>
    <w:p w:rsidR="00E0532E" w:rsidRDefault="00E0532E" w:rsidP="00E0532E">
      <w:pPr>
        <w:pStyle w:val="af0"/>
        <w:jc w:val="center"/>
      </w:pP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2.7. Участие в реализации Программы государственных унитарных предприятий, акционерных обществ с участием Нижегородской области, общественных, научных и иных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организаций, а также внебюджетных фондов</w:t>
      </w:r>
    </w:p>
    <w:p w:rsidR="00E0532E" w:rsidRDefault="00E0532E" w:rsidP="00E0532E">
      <w:pPr>
        <w:pStyle w:val="af0"/>
        <w:tabs>
          <w:tab w:val="left" w:pos="2310"/>
          <w:tab w:val="center" w:pos="484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реализации ряда мероприятий Подпрограммы 5 "Патриотическое воспитание и подготовка обучающихся  Варнавинского муниципального округа к военной службе" на добровольной основе, по согласованию и без привлечения собственных средств могут принимать участие общественные организации и объединения.</w:t>
      </w:r>
    </w:p>
    <w:p w:rsidR="00E0532E" w:rsidRDefault="00E0532E" w:rsidP="00E0532E">
      <w:pPr>
        <w:pStyle w:val="af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2.8. Обоснование объема финансовых ресурсов</w:t>
      </w:r>
    </w:p>
    <w:p w:rsidR="00E0532E" w:rsidRDefault="00E0532E" w:rsidP="00E0532E">
      <w:pPr>
        <w:pStyle w:val="af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2.8.1. Ресурсное обеспечение реализации Программы за счет средств районного бюджета </w:t>
      </w:r>
    </w:p>
    <w:p w:rsidR="00E0532E" w:rsidRDefault="00E0532E" w:rsidP="00E0532E">
      <w:pPr>
        <w:pStyle w:val="af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Муниципальный заказчик: Управление образования Администрации Варнавинского муниципального округа</w:t>
      </w:r>
    </w:p>
    <w:p w:rsidR="00E0532E" w:rsidRDefault="00E0532E" w:rsidP="00E0532E">
      <w:pPr>
        <w:pStyle w:val="af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Таблица 4</w:t>
      </w:r>
    </w:p>
    <w:tbl>
      <w:tblPr>
        <w:tblW w:w="14222" w:type="dxa"/>
        <w:tblInd w:w="84" w:type="dxa"/>
        <w:tblCellMar>
          <w:left w:w="84" w:type="dxa"/>
          <w:right w:w="84" w:type="dxa"/>
        </w:tblCellMar>
        <w:tblLook w:val="0000"/>
      </w:tblPr>
      <w:tblGrid>
        <w:gridCol w:w="2430"/>
        <w:gridCol w:w="3329"/>
        <w:gridCol w:w="1183"/>
        <w:gridCol w:w="1183"/>
        <w:gridCol w:w="1408"/>
        <w:gridCol w:w="1661"/>
        <w:gridCol w:w="1514"/>
        <w:gridCol w:w="1514"/>
      </w:tblGrid>
      <w:tr w:rsidR="00E0532E" w:rsidTr="00E0532E">
        <w:trPr>
          <w:trHeight w:val="455"/>
        </w:trPr>
        <w:tc>
          <w:tcPr>
            <w:tcW w:w="24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Статус 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Подпрограмма муниципальной программы </w:t>
            </w:r>
          </w:p>
        </w:tc>
        <w:tc>
          <w:tcPr>
            <w:tcW w:w="8463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Потребность в финансовых ресурсах по годам реализации программы, тыс. рублей</w:t>
            </w:r>
          </w:p>
        </w:tc>
      </w:tr>
      <w:tr w:rsidR="00E0532E" w:rsidTr="00E0532E">
        <w:trPr>
          <w:trHeight w:val="227"/>
        </w:trPr>
        <w:tc>
          <w:tcPr>
            <w:tcW w:w="2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</w:p>
        </w:tc>
        <w:tc>
          <w:tcPr>
            <w:tcW w:w="3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2026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2027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2028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2029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итого</w:t>
            </w:r>
          </w:p>
        </w:tc>
      </w:tr>
      <w:tr w:rsidR="00E0532E" w:rsidTr="00E0532E">
        <w:trPr>
          <w:trHeight w:val="673"/>
        </w:trPr>
        <w:tc>
          <w:tcPr>
            <w:tcW w:w="24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"Развитие образования Варнавинского муниципального округа Нижегородской области "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388647,3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390961,7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403357,0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403357,0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403357,0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1989680,0</w:t>
            </w:r>
          </w:p>
        </w:tc>
      </w:tr>
      <w:tr w:rsidR="00E0532E" w:rsidTr="00E0532E">
        <w:trPr>
          <w:trHeight w:val="227"/>
        </w:trPr>
        <w:tc>
          <w:tcPr>
            <w:tcW w:w="24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"Развитие общего образования"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292156,0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298231,5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307376,0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307376,0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307376,0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1512515,5</w:t>
            </w:r>
          </w:p>
        </w:tc>
      </w:tr>
      <w:tr w:rsidR="00E0532E" w:rsidTr="00E0532E">
        <w:trPr>
          <w:trHeight w:val="682"/>
        </w:trPr>
        <w:tc>
          <w:tcPr>
            <w:tcW w:w="24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Подпрограмма 2 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"Развитие дополнительного образования и воспитания детей и молодежи"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25741,4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25277,3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22807,5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22807,5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22807,5,5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119441,2</w:t>
            </w:r>
          </w:p>
        </w:tc>
      </w:tr>
      <w:tr w:rsidR="00E0532E" w:rsidTr="00E0532E">
        <w:trPr>
          <w:trHeight w:val="673"/>
        </w:trPr>
        <w:tc>
          <w:tcPr>
            <w:tcW w:w="24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Подпрограмма 3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«Развитие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946,2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950,3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989,7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989,7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989,7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4865,6</w:t>
            </w:r>
          </w:p>
        </w:tc>
      </w:tr>
      <w:tr w:rsidR="00E0532E" w:rsidTr="00E0532E">
        <w:trPr>
          <w:trHeight w:val="682"/>
        </w:trPr>
        <w:tc>
          <w:tcPr>
            <w:tcW w:w="24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Подпрограмма 4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«Ресурсное обеспечение сферы образования в Варнавинском муниципальном округе»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4F2A1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58988,8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4F2A1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54985,3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4F2A1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60641,2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4F2A1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60641,2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4F2A1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60641,2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4F2A1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295897,7</w:t>
            </w:r>
          </w:p>
        </w:tc>
      </w:tr>
      <w:tr w:rsidR="00E0532E" w:rsidTr="00E0532E">
        <w:trPr>
          <w:trHeight w:val="909"/>
        </w:trPr>
        <w:tc>
          <w:tcPr>
            <w:tcW w:w="24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Подпрограмма 5 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"Патриотическое воспитание и подготовка </w:t>
            </w:r>
            <w:proofErr w:type="gramStart"/>
            <w:r>
              <w:rPr>
                <w:color w:val="auto"/>
                <w:sz w:val="20"/>
                <w:szCs w:val="20"/>
              </w:rPr>
              <w:t>обучающихся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в Варнавинском муниципальном округе к военной службе"</w:t>
            </w:r>
          </w:p>
        </w:tc>
        <w:tc>
          <w:tcPr>
            <w:tcW w:w="1183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2325,0</w:t>
            </w:r>
          </w:p>
        </w:tc>
        <w:tc>
          <w:tcPr>
            <w:tcW w:w="1183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2877,4</w:t>
            </w:r>
          </w:p>
        </w:tc>
        <w:tc>
          <w:tcPr>
            <w:tcW w:w="1408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2902,7</w:t>
            </w:r>
          </w:p>
        </w:tc>
        <w:tc>
          <w:tcPr>
            <w:tcW w:w="1661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2902,7</w:t>
            </w:r>
          </w:p>
        </w:tc>
        <w:tc>
          <w:tcPr>
            <w:tcW w:w="1514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2902,7</w:t>
            </w:r>
          </w:p>
        </w:tc>
        <w:tc>
          <w:tcPr>
            <w:tcW w:w="1514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13910,5</w:t>
            </w:r>
          </w:p>
        </w:tc>
      </w:tr>
      <w:tr w:rsidR="00E0532E" w:rsidTr="00E0532E">
        <w:trPr>
          <w:trHeight w:val="455"/>
        </w:trPr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Подпрограмма 6 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"Социально-правовая защита детей в Нижегородской области"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1414,9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1414,9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1414,9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1414,9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1414,9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7074,5</w:t>
            </w:r>
          </w:p>
        </w:tc>
      </w:tr>
      <w:tr w:rsidR="00E0532E" w:rsidTr="00E0532E">
        <w:trPr>
          <w:trHeight w:val="45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Подпрограмма 7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"Обеспечение реализации муниципальной программы"</w:t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7035,0</w:t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7185,0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7185,0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7185,0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7185,0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35775</w:t>
            </w:r>
          </w:p>
        </w:tc>
      </w:tr>
      <w:tr w:rsidR="00E0532E" w:rsidTr="00E0532E">
        <w:trPr>
          <w:trHeight w:val="22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Подпрограмма 8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"Развитие молодежной политики"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</w:tr>
    </w:tbl>
    <w:p w:rsidR="00E0532E" w:rsidRDefault="00E0532E" w:rsidP="00E0532E">
      <w:pPr>
        <w:pStyle w:val="af0"/>
        <w:tabs>
          <w:tab w:val="left" w:pos="4455"/>
        </w:tabs>
        <w:rPr>
          <w:b/>
          <w:color w:val="FF0000"/>
          <w:sz w:val="22"/>
          <w:szCs w:val="22"/>
        </w:rPr>
      </w:pPr>
    </w:p>
    <w:p w:rsidR="00E0532E" w:rsidRDefault="00E0532E" w:rsidP="00E0532E">
      <w:pPr>
        <w:pStyle w:val="af0"/>
        <w:jc w:val="center"/>
        <w:rPr>
          <w:b/>
          <w:bCs/>
          <w:color w:val="auto"/>
          <w:sz w:val="28"/>
          <w:szCs w:val="20"/>
        </w:rPr>
      </w:pPr>
    </w:p>
    <w:p w:rsidR="00E0532E" w:rsidRDefault="00E0532E" w:rsidP="00E0532E">
      <w:pPr>
        <w:pStyle w:val="af0"/>
        <w:jc w:val="center"/>
        <w:rPr>
          <w:color w:val="auto"/>
          <w:sz w:val="28"/>
          <w:szCs w:val="20"/>
        </w:rPr>
      </w:pPr>
      <w:r>
        <w:rPr>
          <w:b/>
          <w:bCs/>
          <w:color w:val="auto"/>
          <w:sz w:val="28"/>
          <w:szCs w:val="20"/>
        </w:rPr>
        <w:lastRenderedPageBreak/>
        <w:t>2.8.2. Прогнозная оценка расходов на реализацию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0"/>
        </w:rPr>
      </w:pPr>
      <w:r>
        <w:rPr>
          <w:b/>
          <w:bCs/>
          <w:color w:val="auto"/>
          <w:sz w:val="28"/>
          <w:szCs w:val="20"/>
        </w:rPr>
        <w:t>Программы за счет всех источников</w:t>
      </w:r>
    </w:p>
    <w:p w:rsidR="00E0532E" w:rsidRDefault="00E0532E" w:rsidP="00E0532E">
      <w:pPr>
        <w:pStyle w:val="af0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Таблица 5</w:t>
      </w:r>
    </w:p>
    <w:tbl>
      <w:tblPr>
        <w:tblW w:w="13868" w:type="dxa"/>
        <w:tblInd w:w="84" w:type="dxa"/>
        <w:tblCellMar>
          <w:left w:w="84" w:type="dxa"/>
          <w:right w:w="84" w:type="dxa"/>
        </w:tblCellMar>
        <w:tblLook w:val="0000"/>
      </w:tblPr>
      <w:tblGrid>
        <w:gridCol w:w="3198"/>
        <w:gridCol w:w="1976"/>
        <w:gridCol w:w="1506"/>
        <w:gridCol w:w="1241"/>
        <w:gridCol w:w="1330"/>
        <w:gridCol w:w="1774"/>
        <w:gridCol w:w="1421"/>
        <w:gridCol w:w="1422"/>
      </w:tblGrid>
      <w:tr w:rsidR="00E0532E" w:rsidRPr="00751545" w:rsidTr="00E0532E">
        <w:trPr>
          <w:trHeight w:val="421"/>
        </w:trPr>
        <w:tc>
          <w:tcPr>
            <w:tcW w:w="31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751545">
              <w:rPr>
                <w:b/>
                <w:bCs/>
                <w:color w:val="auto"/>
                <w:sz w:val="20"/>
                <w:szCs w:val="20"/>
              </w:rPr>
              <w:t>Статус</w:t>
            </w:r>
          </w:p>
        </w:tc>
        <w:tc>
          <w:tcPr>
            <w:tcW w:w="19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751545">
              <w:rPr>
                <w:b/>
                <w:bCs/>
                <w:color w:val="auto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69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51545">
              <w:rPr>
                <w:b/>
                <w:bCs/>
                <w:color w:val="auto"/>
                <w:sz w:val="20"/>
                <w:szCs w:val="20"/>
              </w:rPr>
              <w:t>Оценка расходов (тыс</w:t>
            </w:r>
            <w:proofErr w:type="gramStart"/>
            <w:r w:rsidRPr="00751545">
              <w:rPr>
                <w:b/>
                <w:bCs/>
                <w:color w:val="auto"/>
                <w:sz w:val="20"/>
                <w:szCs w:val="20"/>
              </w:rPr>
              <w:t>.р</w:t>
            </w:r>
            <w:proofErr w:type="gramEnd"/>
            <w:r w:rsidRPr="00751545">
              <w:rPr>
                <w:b/>
                <w:bCs/>
                <w:color w:val="auto"/>
                <w:sz w:val="20"/>
                <w:szCs w:val="20"/>
              </w:rPr>
              <w:t>уб.), годы</w:t>
            </w:r>
          </w:p>
        </w:tc>
      </w:tr>
      <w:tr w:rsidR="00E0532E" w:rsidRPr="00751545" w:rsidTr="00E0532E">
        <w:trPr>
          <w:trHeight w:val="553"/>
        </w:trPr>
        <w:tc>
          <w:tcPr>
            <w:tcW w:w="31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751545">
              <w:rPr>
                <w:color w:val="auto"/>
                <w:sz w:val="20"/>
                <w:szCs w:val="20"/>
              </w:rPr>
              <w:t>202</w:t>
            </w: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751545">
              <w:rPr>
                <w:color w:val="auto"/>
                <w:sz w:val="20"/>
                <w:szCs w:val="20"/>
              </w:rPr>
              <w:t>202</w:t>
            </w: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 w:rsidRPr="00751545">
              <w:rPr>
                <w:color w:val="auto"/>
                <w:sz w:val="20"/>
                <w:szCs w:val="20"/>
              </w:rPr>
              <w:t>202</w:t>
            </w: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2029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2030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итого</w:t>
            </w:r>
          </w:p>
        </w:tc>
      </w:tr>
      <w:tr w:rsidR="00E0532E" w:rsidRPr="00751545" w:rsidTr="00E0532E">
        <w:trPr>
          <w:trHeight w:val="420"/>
        </w:trPr>
        <w:tc>
          <w:tcPr>
            <w:tcW w:w="31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b/>
                <w:color w:val="auto"/>
                <w:sz w:val="20"/>
                <w:szCs w:val="20"/>
              </w:rPr>
            </w:pPr>
            <w:r w:rsidRPr="00751545">
              <w:rPr>
                <w:b/>
                <w:color w:val="auto"/>
                <w:sz w:val="20"/>
                <w:szCs w:val="20"/>
              </w:rPr>
              <w:t>Муниципальная программа "Развитие образования Варнавинского муниципального округа Нижегородской области "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b/>
                <w:color w:val="auto"/>
                <w:sz w:val="18"/>
                <w:szCs w:val="20"/>
              </w:rPr>
            </w:pPr>
            <w:r w:rsidRPr="00751545">
              <w:rPr>
                <w:b/>
                <w:iCs/>
                <w:color w:val="auto"/>
                <w:sz w:val="18"/>
                <w:szCs w:val="20"/>
              </w:rPr>
              <w:t>Всего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388647,3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390961,7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403357,0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403357,0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403357,0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1989680,0</w:t>
            </w:r>
          </w:p>
        </w:tc>
      </w:tr>
      <w:tr w:rsidR="00E0532E" w:rsidRPr="00751545" w:rsidTr="00E0532E">
        <w:trPr>
          <w:trHeight w:val="230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  <w:rPr>
                <w:b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Федеральный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20838,0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20974,5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20761,7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20761,7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20761,7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104097,6</w:t>
            </w:r>
          </w:p>
        </w:tc>
      </w:tr>
      <w:tr w:rsidR="00E0532E" w:rsidRPr="00751545" w:rsidTr="00E0532E">
        <w:trPr>
          <w:trHeight w:val="290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Областной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185047,1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200819,3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209377,5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209377,5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209377,5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1013998,9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Местный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182762,9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169167,9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173217,8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173217,8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173217,8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871583,5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Прочие источники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E0532E" w:rsidRPr="00751545" w:rsidTr="00E0532E">
        <w:trPr>
          <w:trHeight w:val="302"/>
        </w:trPr>
        <w:tc>
          <w:tcPr>
            <w:tcW w:w="31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b/>
                <w:color w:val="auto"/>
                <w:sz w:val="20"/>
                <w:szCs w:val="20"/>
              </w:rPr>
            </w:pPr>
            <w:r w:rsidRPr="00751545">
              <w:rPr>
                <w:b/>
                <w:color w:val="auto"/>
                <w:sz w:val="20"/>
                <w:szCs w:val="20"/>
              </w:rPr>
              <w:t>Подпрограмма 1</w:t>
            </w:r>
          </w:p>
          <w:p w:rsidR="00E0532E" w:rsidRPr="00751545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 w:rsidRPr="00751545">
              <w:rPr>
                <w:bCs/>
                <w:color w:val="auto"/>
                <w:sz w:val="20"/>
                <w:szCs w:val="20"/>
              </w:rPr>
              <w:t>"Развитие общего образования"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b/>
                <w:color w:val="auto"/>
                <w:sz w:val="18"/>
                <w:szCs w:val="20"/>
              </w:rPr>
            </w:pPr>
            <w:r w:rsidRPr="00751545">
              <w:rPr>
                <w:b/>
                <w:iCs/>
                <w:color w:val="auto"/>
                <w:sz w:val="18"/>
                <w:szCs w:val="20"/>
              </w:rPr>
              <w:t>Всего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 w:rsidRPr="001C349F">
              <w:rPr>
                <w:b/>
                <w:color w:val="auto"/>
                <w:sz w:val="18"/>
                <w:szCs w:val="18"/>
              </w:rPr>
              <w:t>292156,</w:t>
            </w:r>
            <w:r>
              <w:rPr>
                <w:b/>
                <w:color w:val="auto"/>
                <w:sz w:val="18"/>
                <w:szCs w:val="18"/>
              </w:rPr>
              <w:t>,0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298231,5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 w:rsidRPr="001C349F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07376,0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 w:rsidRPr="001C349F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07376,0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307376,0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center"/>
              <w:rPr>
                <w:b/>
                <w:sz w:val="18"/>
                <w:szCs w:val="18"/>
              </w:rPr>
            </w:pPr>
            <w:r w:rsidRPr="001C349F">
              <w:rPr>
                <w:b/>
                <w:sz w:val="18"/>
                <w:szCs w:val="18"/>
              </w:rPr>
              <w:t>15</w:t>
            </w:r>
            <w:r>
              <w:rPr>
                <w:b/>
                <w:sz w:val="18"/>
                <w:szCs w:val="18"/>
              </w:rPr>
              <w:t>12515,5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  <w:rPr>
                <w:b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Федеральный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9247,2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9367,8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9152,5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152,5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9152,5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96252,5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Областной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180557,5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194182,8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202552,5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202552,5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202552,5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982397,8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  <w:rPr>
                <w:highlight w:val="yellow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Местный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92171,3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84680,9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85671,0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85671,0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85671,0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433865,2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Прочие источники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b/>
                <w:color w:val="auto"/>
                <w:sz w:val="20"/>
                <w:szCs w:val="20"/>
              </w:rPr>
            </w:pPr>
            <w:r w:rsidRPr="00751545">
              <w:rPr>
                <w:b/>
                <w:color w:val="auto"/>
                <w:sz w:val="20"/>
                <w:szCs w:val="20"/>
              </w:rPr>
              <w:t>Подпрограмма 2</w:t>
            </w:r>
          </w:p>
          <w:p w:rsidR="00E0532E" w:rsidRPr="00751545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 w:rsidRPr="00751545">
              <w:rPr>
                <w:bCs/>
                <w:color w:val="auto"/>
                <w:sz w:val="20"/>
                <w:szCs w:val="20"/>
              </w:rPr>
              <w:t>"Развитие дополнительного образования и воспитания детей и молодежи"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b/>
                <w:color w:val="auto"/>
                <w:sz w:val="18"/>
                <w:szCs w:val="20"/>
              </w:rPr>
            </w:pPr>
            <w:r w:rsidRPr="00751545">
              <w:rPr>
                <w:b/>
                <w:iCs/>
                <w:color w:val="auto"/>
                <w:sz w:val="18"/>
                <w:szCs w:val="20"/>
              </w:rPr>
              <w:t>Всего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jc w:val="center"/>
              <w:rPr>
                <w:b/>
              </w:rPr>
            </w:pPr>
            <w:r w:rsidRPr="001C349F">
              <w:rPr>
                <w:b/>
              </w:rPr>
              <w:t>25741,</w:t>
            </w:r>
            <w:r>
              <w:rPr>
                <w:b/>
              </w:rPr>
              <w:t>4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jc w:val="center"/>
              <w:rPr>
                <w:b/>
              </w:rPr>
            </w:pPr>
            <w:r w:rsidRPr="001C349F">
              <w:rPr>
                <w:b/>
              </w:rPr>
              <w:t>25277,</w:t>
            </w:r>
            <w:r>
              <w:rPr>
                <w:b/>
              </w:rPr>
              <w:t>3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22807,5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jc w:val="center"/>
              <w:rPr>
                <w:b/>
              </w:rPr>
            </w:pPr>
            <w:r w:rsidRPr="001C349F">
              <w:rPr>
                <w:b/>
              </w:rPr>
              <w:t>2</w:t>
            </w:r>
            <w:r>
              <w:rPr>
                <w:b/>
              </w:rPr>
              <w:t>2807,5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jc w:val="center"/>
              <w:rPr>
                <w:b/>
              </w:rPr>
            </w:pPr>
            <w:r w:rsidRPr="001C349F">
              <w:rPr>
                <w:b/>
              </w:rPr>
              <w:t>2</w:t>
            </w:r>
            <w:r>
              <w:rPr>
                <w:b/>
              </w:rPr>
              <w:t>2807</w:t>
            </w:r>
            <w:r w:rsidRPr="001C349F">
              <w:rPr>
                <w:b/>
              </w:rPr>
              <w:t>,5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119441,2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  <w:rPr>
                <w:b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Федеральный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  <w:rPr>
                <w:highlight w:val="yellow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Областной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221,4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222,3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231,5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231,5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231,5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1138,2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Местный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255</w:t>
            </w:r>
            <w:r>
              <w:rPr>
                <w:color w:val="auto"/>
                <w:sz w:val="20"/>
                <w:szCs w:val="20"/>
              </w:rPr>
              <w:t>20,0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25055,0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22576,0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22576,</w:t>
            </w:r>
            <w:r w:rsidRPr="001C349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2576</w:t>
            </w:r>
            <w:r w:rsidRPr="001C349F">
              <w:rPr>
                <w:color w:val="auto"/>
                <w:sz w:val="20"/>
                <w:szCs w:val="20"/>
              </w:rPr>
              <w:t>,0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118303,0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  <w:rPr>
                <w:highlight w:val="yellow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Прочие источники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b/>
                <w:color w:val="auto"/>
                <w:sz w:val="20"/>
                <w:szCs w:val="20"/>
              </w:rPr>
            </w:pPr>
            <w:r w:rsidRPr="00751545">
              <w:rPr>
                <w:b/>
                <w:color w:val="auto"/>
                <w:sz w:val="20"/>
                <w:szCs w:val="20"/>
              </w:rPr>
              <w:t>Подпрограмма 3</w:t>
            </w:r>
          </w:p>
          <w:p w:rsidR="00E0532E" w:rsidRPr="00751545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 w:rsidRPr="00751545">
              <w:rPr>
                <w:color w:val="auto"/>
                <w:sz w:val="20"/>
                <w:szCs w:val="20"/>
              </w:rPr>
              <w:t>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b/>
                <w:color w:val="auto"/>
                <w:sz w:val="18"/>
                <w:szCs w:val="20"/>
              </w:rPr>
            </w:pPr>
            <w:r w:rsidRPr="00751545">
              <w:rPr>
                <w:b/>
                <w:iCs/>
                <w:color w:val="auto"/>
                <w:sz w:val="18"/>
                <w:szCs w:val="20"/>
              </w:rPr>
              <w:t>Всего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Pr="001C349F" w:rsidRDefault="00E0532E" w:rsidP="00E0532E">
            <w:pPr>
              <w:jc w:val="center"/>
              <w:rPr>
                <w:b/>
              </w:rPr>
            </w:pPr>
            <w:r w:rsidRPr="001C349F">
              <w:rPr>
                <w:b/>
              </w:rPr>
              <w:t>946,2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Pr="001C349F" w:rsidRDefault="00E0532E" w:rsidP="00E0532E">
            <w:pPr>
              <w:jc w:val="center"/>
              <w:rPr>
                <w:b/>
              </w:rPr>
            </w:pPr>
            <w:r w:rsidRPr="001C349F">
              <w:rPr>
                <w:b/>
              </w:rPr>
              <w:t>950,3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Pr="001C349F" w:rsidRDefault="00E0532E" w:rsidP="00E0532E">
            <w:pPr>
              <w:jc w:val="center"/>
              <w:rPr>
                <w:b/>
              </w:rPr>
            </w:pPr>
            <w:r w:rsidRPr="001C349F">
              <w:rPr>
                <w:b/>
              </w:rPr>
              <w:t>989,7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Pr="001C349F" w:rsidRDefault="00E0532E" w:rsidP="00E0532E">
            <w:pPr>
              <w:jc w:val="center"/>
              <w:rPr>
                <w:b/>
              </w:rPr>
            </w:pPr>
            <w:r w:rsidRPr="001C349F">
              <w:rPr>
                <w:b/>
              </w:rPr>
              <w:t>989,7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Pr="001C349F" w:rsidRDefault="00E0532E" w:rsidP="00E0532E">
            <w:pPr>
              <w:jc w:val="center"/>
              <w:rPr>
                <w:b/>
              </w:rPr>
            </w:pPr>
            <w:r w:rsidRPr="001C349F">
              <w:rPr>
                <w:b/>
              </w:rPr>
              <w:t>989,7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532E" w:rsidRPr="001C349F" w:rsidRDefault="00E0532E" w:rsidP="00E0532E">
            <w:pPr>
              <w:jc w:val="center"/>
              <w:rPr>
                <w:b/>
              </w:rPr>
            </w:pPr>
            <w:r w:rsidRPr="001C349F">
              <w:rPr>
                <w:b/>
              </w:rPr>
              <w:t>4865,6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  <w:rPr>
                <w:b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Федеральный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Областной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bCs/>
                <w:color w:val="auto"/>
                <w:sz w:val="20"/>
                <w:szCs w:val="20"/>
              </w:rPr>
            </w:pPr>
            <w:r w:rsidRPr="001C349F">
              <w:rPr>
                <w:bCs/>
                <w:sz w:val="20"/>
                <w:szCs w:val="20"/>
              </w:rPr>
              <w:t>946,2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bCs/>
                <w:color w:val="auto"/>
                <w:sz w:val="20"/>
                <w:szCs w:val="20"/>
              </w:rPr>
            </w:pPr>
            <w:r w:rsidRPr="001C349F">
              <w:rPr>
                <w:bCs/>
                <w:sz w:val="20"/>
                <w:szCs w:val="20"/>
              </w:rPr>
              <w:t>950,3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bCs/>
                <w:color w:val="auto"/>
                <w:sz w:val="20"/>
                <w:szCs w:val="20"/>
              </w:rPr>
            </w:pPr>
            <w:r w:rsidRPr="001C349F">
              <w:rPr>
                <w:bCs/>
                <w:sz w:val="20"/>
                <w:szCs w:val="20"/>
              </w:rPr>
              <w:t>989,7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bCs/>
                <w:color w:val="auto"/>
                <w:sz w:val="20"/>
                <w:szCs w:val="20"/>
              </w:rPr>
            </w:pPr>
            <w:r w:rsidRPr="001C349F">
              <w:rPr>
                <w:bCs/>
                <w:sz w:val="20"/>
                <w:szCs w:val="20"/>
              </w:rPr>
              <w:t>989,7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bCs/>
                <w:color w:val="auto"/>
                <w:sz w:val="20"/>
                <w:szCs w:val="20"/>
              </w:rPr>
            </w:pPr>
            <w:r w:rsidRPr="001C349F">
              <w:rPr>
                <w:bCs/>
                <w:sz w:val="20"/>
                <w:szCs w:val="20"/>
              </w:rPr>
              <w:t>989,7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bCs/>
                <w:color w:val="auto"/>
                <w:sz w:val="20"/>
                <w:szCs w:val="20"/>
              </w:rPr>
            </w:pPr>
            <w:r w:rsidRPr="001C349F">
              <w:rPr>
                <w:bCs/>
                <w:sz w:val="20"/>
                <w:szCs w:val="20"/>
              </w:rPr>
              <w:t>4865,6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Местный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Прочие источники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b/>
                <w:color w:val="auto"/>
                <w:sz w:val="20"/>
                <w:szCs w:val="20"/>
              </w:rPr>
            </w:pPr>
            <w:r w:rsidRPr="00751545">
              <w:rPr>
                <w:b/>
                <w:color w:val="auto"/>
                <w:sz w:val="20"/>
                <w:szCs w:val="20"/>
              </w:rPr>
              <w:t>Подпрограмма 4</w:t>
            </w:r>
          </w:p>
          <w:p w:rsidR="00E0532E" w:rsidRPr="00751545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 w:rsidRPr="00751545">
              <w:rPr>
                <w:bCs/>
                <w:color w:val="auto"/>
                <w:sz w:val="20"/>
                <w:szCs w:val="20"/>
              </w:rPr>
              <w:t>"Ресурсное обеспечение сферы образования в Варнавинском муниципальном округе"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b/>
                <w:color w:val="auto"/>
                <w:sz w:val="18"/>
                <w:szCs w:val="20"/>
              </w:rPr>
            </w:pPr>
            <w:r w:rsidRPr="00751545">
              <w:rPr>
                <w:b/>
                <w:iCs/>
                <w:color w:val="auto"/>
                <w:sz w:val="18"/>
                <w:szCs w:val="20"/>
              </w:rPr>
              <w:t>Всего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 w:rsidRPr="001C349F">
              <w:rPr>
                <w:b/>
                <w:color w:val="auto"/>
                <w:sz w:val="18"/>
                <w:szCs w:val="18"/>
              </w:rPr>
              <w:t>58988,8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 w:rsidRPr="001C349F">
              <w:rPr>
                <w:b/>
                <w:color w:val="auto"/>
                <w:sz w:val="18"/>
                <w:szCs w:val="18"/>
              </w:rPr>
              <w:t>58661,4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 w:rsidRPr="001C349F">
              <w:rPr>
                <w:b/>
                <w:color w:val="auto"/>
                <w:sz w:val="18"/>
                <w:szCs w:val="18"/>
              </w:rPr>
              <w:t>64186,8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 w:rsidRPr="001C349F">
              <w:rPr>
                <w:b/>
                <w:color w:val="auto"/>
                <w:sz w:val="18"/>
                <w:szCs w:val="18"/>
              </w:rPr>
              <w:t>64186,8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 w:rsidRPr="001C349F">
              <w:rPr>
                <w:b/>
                <w:color w:val="auto"/>
                <w:sz w:val="18"/>
                <w:szCs w:val="18"/>
              </w:rPr>
              <w:t>64186,8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 w:rsidRPr="001C349F">
              <w:rPr>
                <w:b/>
                <w:color w:val="auto"/>
                <w:sz w:val="18"/>
                <w:szCs w:val="18"/>
              </w:rPr>
              <w:t>310210,6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  <w:rPr>
                <w:b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Федеральный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Областной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1042,9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2828,3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2945,4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2945,4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2945,4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12707,4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  <w:rPr>
                <w:highlight w:val="yellow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Местный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57945,9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52157,0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57695,8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57695,8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57695,8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283190,3</w:t>
            </w:r>
          </w:p>
        </w:tc>
      </w:tr>
      <w:tr w:rsidR="00E0532E" w:rsidRPr="00751545" w:rsidTr="00E0532E">
        <w:trPr>
          <w:trHeight w:val="541"/>
        </w:trPr>
        <w:tc>
          <w:tcPr>
            <w:tcW w:w="31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Прочие источники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E0532E" w:rsidRPr="00751545" w:rsidTr="00E0532E">
        <w:trPr>
          <w:trHeight w:val="125"/>
        </w:trPr>
        <w:tc>
          <w:tcPr>
            <w:tcW w:w="319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0532E" w:rsidRPr="006C5197" w:rsidRDefault="00E0532E" w:rsidP="00E0532E">
            <w:pPr>
              <w:pStyle w:val="af0"/>
              <w:rPr>
                <w:b/>
                <w:color w:val="auto"/>
                <w:sz w:val="20"/>
                <w:szCs w:val="20"/>
              </w:rPr>
            </w:pPr>
            <w:r w:rsidRPr="006C5197">
              <w:rPr>
                <w:b/>
                <w:color w:val="auto"/>
                <w:sz w:val="20"/>
                <w:szCs w:val="20"/>
              </w:rPr>
              <w:t>Подпрограмма 5</w:t>
            </w:r>
          </w:p>
          <w:p w:rsidR="00E0532E" w:rsidRPr="00751545" w:rsidRDefault="00E0532E" w:rsidP="00E0532E">
            <w:pPr>
              <w:pStyle w:val="af0"/>
              <w:rPr>
                <w:color w:val="auto"/>
                <w:sz w:val="20"/>
                <w:szCs w:val="20"/>
                <w:highlight w:val="yellow"/>
              </w:rPr>
            </w:pPr>
            <w:r w:rsidRPr="006C5197">
              <w:rPr>
                <w:color w:val="auto"/>
                <w:sz w:val="20"/>
                <w:szCs w:val="20"/>
              </w:rPr>
              <w:t xml:space="preserve">"Патриотическое воспитание и подготовка </w:t>
            </w:r>
            <w:proofErr w:type="gramStart"/>
            <w:r w:rsidRPr="006C5197">
              <w:rPr>
                <w:color w:val="auto"/>
                <w:sz w:val="20"/>
                <w:szCs w:val="20"/>
              </w:rPr>
              <w:t>обучающихся</w:t>
            </w:r>
            <w:proofErr w:type="gramEnd"/>
            <w:r w:rsidRPr="006C5197">
              <w:rPr>
                <w:color w:val="auto"/>
                <w:sz w:val="20"/>
                <w:szCs w:val="20"/>
              </w:rPr>
              <w:t xml:space="preserve"> в Варнавинском муниципальном округе к военной службе"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b/>
                <w:color w:val="auto"/>
                <w:sz w:val="18"/>
                <w:szCs w:val="20"/>
              </w:rPr>
            </w:pPr>
            <w:r w:rsidRPr="00751545">
              <w:rPr>
                <w:b/>
                <w:color w:val="auto"/>
                <w:sz w:val="18"/>
                <w:szCs w:val="20"/>
              </w:rPr>
              <w:t>Всего</w:t>
            </w:r>
          </w:p>
        </w:tc>
        <w:tc>
          <w:tcPr>
            <w:tcW w:w="1506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 w:rsidRPr="001C349F">
              <w:rPr>
                <w:b/>
                <w:color w:val="auto"/>
                <w:sz w:val="18"/>
                <w:szCs w:val="18"/>
              </w:rPr>
              <w:t>2325,0</w:t>
            </w:r>
          </w:p>
        </w:tc>
        <w:tc>
          <w:tcPr>
            <w:tcW w:w="1241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 w:rsidRPr="001C349F">
              <w:rPr>
                <w:b/>
                <w:color w:val="auto"/>
                <w:sz w:val="18"/>
                <w:szCs w:val="18"/>
              </w:rPr>
              <w:t>2877,4</w:t>
            </w:r>
          </w:p>
        </w:tc>
        <w:tc>
          <w:tcPr>
            <w:tcW w:w="1330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 w:rsidRPr="001C349F">
              <w:rPr>
                <w:b/>
                <w:color w:val="auto"/>
                <w:sz w:val="18"/>
                <w:szCs w:val="18"/>
              </w:rPr>
              <w:t>2902,7</w:t>
            </w:r>
          </w:p>
        </w:tc>
        <w:tc>
          <w:tcPr>
            <w:tcW w:w="1774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 w:rsidRPr="001C349F">
              <w:rPr>
                <w:b/>
                <w:color w:val="auto"/>
                <w:sz w:val="18"/>
                <w:szCs w:val="18"/>
              </w:rPr>
              <w:t>2902,7</w:t>
            </w:r>
          </w:p>
        </w:tc>
        <w:tc>
          <w:tcPr>
            <w:tcW w:w="1421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 w:rsidRPr="001C349F">
              <w:rPr>
                <w:b/>
                <w:color w:val="auto"/>
                <w:sz w:val="18"/>
                <w:szCs w:val="18"/>
              </w:rPr>
              <w:t>2902,7</w:t>
            </w:r>
          </w:p>
        </w:tc>
        <w:tc>
          <w:tcPr>
            <w:tcW w:w="1422" w:type="dxa"/>
            <w:tcBorders>
              <w:left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 w:rsidRPr="001C349F">
              <w:rPr>
                <w:b/>
                <w:color w:val="auto"/>
                <w:sz w:val="18"/>
                <w:szCs w:val="18"/>
              </w:rPr>
              <w:t>13910,5</w:t>
            </w:r>
          </w:p>
        </w:tc>
      </w:tr>
      <w:tr w:rsidR="00E0532E" w:rsidRPr="00751545" w:rsidTr="00E0532E">
        <w:trPr>
          <w:trHeight w:val="125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  <w:rPr>
                <w:b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color w:val="auto"/>
                <w:sz w:val="18"/>
                <w:szCs w:val="20"/>
              </w:rPr>
              <w:t>Федеральный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1410,8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1606,7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1609,2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1609,2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1609,2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7845,1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Областной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864,2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1220,7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1243,5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1243,5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1243,5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5815,4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Местный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50,0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50,0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50,0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50,0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50,0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1C349F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 w:rsidRPr="001C349F">
              <w:rPr>
                <w:color w:val="auto"/>
                <w:sz w:val="20"/>
                <w:szCs w:val="20"/>
              </w:rPr>
              <w:t>250,0</w:t>
            </w:r>
          </w:p>
        </w:tc>
      </w:tr>
      <w:tr w:rsidR="00E0532E" w:rsidRPr="00751545" w:rsidTr="00E0532E">
        <w:trPr>
          <w:trHeight w:val="74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  <w:rPr>
                <w:highlight w:val="yellow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Прочие источники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 w:rsidRPr="00751545">
              <w:rPr>
                <w:b/>
                <w:bCs/>
                <w:color w:val="auto"/>
                <w:sz w:val="20"/>
                <w:szCs w:val="20"/>
              </w:rPr>
              <w:t xml:space="preserve">Подпрограмма 6 </w:t>
            </w:r>
            <w:r w:rsidRPr="00751545">
              <w:rPr>
                <w:bCs/>
                <w:color w:val="auto"/>
                <w:sz w:val="20"/>
                <w:szCs w:val="20"/>
              </w:rPr>
              <w:t>"Социально-правовая защита детей в Нижегородской области"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b/>
                <w:color w:val="auto"/>
                <w:sz w:val="18"/>
                <w:szCs w:val="20"/>
              </w:rPr>
            </w:pPr>
            <w:r w:rsidRPr="00751545">
              <w:rPr>
                <w:b/>
                <w:iCs/>
                <w:color w:val="auto"/>
                <w:sz w:val="18"/>
                <w:szCs w:val="20"/>
              </w:rPr>
              <w:t>Всего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1414,9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1414,9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1414,9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1414,9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1414,9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7074,5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  <w:rPr>
                <w:b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Федеральный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Областной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b/>
              </w:rPr>
              <w:t>1414,9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b/>
              </w:rPr>
              <w:t>1414,9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b/>
              </w:rPr>
              <w:t>1414,9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b/>
              </w:rPr>
              <w:t>1414,9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b/>
              </w:rPr>
              <w:t>1414,9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  <w:r>
              <w:rPr>
                <w:b/>
              </w:rPr>
              <w:t>7074,5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Местный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Прочие источники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E0532E" w:rsidRPr="00751545" w:rsidTr="00E0532E">
        <w:trPr>
          <w:trHeight w:val="293"/>
        </w:trPr>
        <w:tc>
          <w:tcPr>
            <w:tcW w:w="31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 w:rsidRPr="00751545">
              <w:rPr>
                <w:b/>
                <w:bCs/>
                <w:color w:val="auto"/>
                <w:sz w:val="20"/>
                <w:szCs w:val="20"/>
              </w:rPr>
              <w:t xml:space="preserve">Подпрограмма 7 </w:t>
            </w:r>
            <w:r w:rsidRPr="00751545">
              <w:rPr>
                <w:bCs/>
                <w:color w:val="auto"/>
                <w:sz w:val="20"/>
                <w:szCs w:val="20"/>
              </w:rPr>
              <w:t>"Обеспечение реализации государственной программы"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b/>
                <w:color w:val="auto"/>
                <w:sz w:val="18"/>
                <w:szCs w:val="20"/>
              </w:rPr>
            </w:pPr>
            <w:r w:rsidRPr="00751545">
              <w:rPr>
                <w:b/>
                <w:iCs/>
                <w:color w:val="auto"/>
                <w:sz w:val="18"/>
                <w:szCs w:val="20"/>
              </w:rPr>
              <w:t>Всего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7035,0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7185,0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7185,0</w:t>
            </w:r>
          </w:p>
        </w:tc>
        <w:tc>
          <w:tcPr>
            <w:tcW w:w="1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7185,0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7185,0</w:t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pStyle w:val="af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35775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  <w:rPr>
                <w:b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Федеральный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Областной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Местный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jc w:val="right"/>
            </w:pPr>
            <w:r>
              <w:rPr>
                <w:b/>
                <w:sz w:val="18"/>
                <w:szCs w:val="18"/>
              </w:rPr>
              <w:t>7035,0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jc w:val="right"/>
            </w:pPr>
            <w:r>
              <w:rPr>
                <w:b/>
                <w:sz w:val="18"/>
                <w:szCs w:val="18"/>
              </w:rPr>
              <w:t>7185,0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jc w:val="right"/>
            </w:pPr>
            <w:r>
              <w:rPr>
                <w:b/>
                <w:sz w:val="18"/>
                <w:szCs w:val="18"/>
              </w:rPr>
              <w:t>7185,0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jc w:val="right"/>
            </w:pPr>
            <w:r>
              <w:rPr>
                <w:b/>
                <w:sz w:val="18"/>
                <w:szCs w:val="18"/>
              </w:rPr>
              <w:t>7185,0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jc w:val="right"/>
            </w:pPr>
            <w:r>
              <w:rPr>
                <w:b/>
                <w:sz w:val="18"/>
                <w:szCs w:val="18"/>
              </w:rPr>
              <w:t>7185,0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jc w:val="right"/>
            </w:pPr>
            <w:r>
              <w:rPr>
                <w:b/>
                <w:sz w:val="18"/>
                <w:szCs w:val="18"/>
              </w:rPr>
              <w:t>35775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Прочие источники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E0532E" w:rsidRPr="00751545" w:rsidTr="00E0532E">
        <w:trPr>
          <w:trHeight w:val="293"/>
        </w:trPr>
        <w:tc>
          <w:tcPr>
            <w:tcW w:w="31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20"/>
                <w:szCs w:val="20"/>
              </w:rPr>
            </w:pPr>
            <w:r w:rsidRPr="00751545">
              <w:rPr>
                <w:b/>
                <w:bCs/>
                <w:color w:val="auto"/>
                <w:sz w:val="20"/>
                <w:szCs w:val="20"/>
              </w:rPr>
              <w:t xml:space="preserve">Подпрограмма 8 </w:t>
            </w:r>
            <w:r w:rsidRPr="00751545">
              <w:rPr>
                <w:bCs/>
                <w:color w:val="auto"/>
                <w:sz w:val="20"/>
                <w:szCs w:val="20"/>
              </w:rPr>
              <w:t>"Молодежная политика"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b/>
                <w:color w:val="auto"/>
                <w:sz w:val="18"/>
                <w:szCs w:val="20"/>
              </w:rPr>
            </w:pPr>
            <w:r w:rsidRPr="00751545">
              <w:rPr>
                <w:b/>
                <w:iCs/>
                <w:color w:val="auto"/>
                <w:sz w:val="18"/>
                <w:szCs w:val="20"/>
              </w:rPr>
              <w:t>Всего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32E" w:rsidRPr="0001709B" w:rsidRDefault="00E0532E" w:rsidP="00E0532E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  <w:rPr>
                <w:b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Федеральный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Областной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20"/>
              </w:rPr>
            </w:pPr>
            <w:r w:rsidRPr="00751545">
              <w:rPr>
                <w:iCs/>
                <w:color w:val="auto"/>
                <w:sz w:val="18"/>
                <w:szCs w:val="20"/>
              </w:rPr>
              <w:t>Местный бюджет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32E" w:rsidRPr="006C5197" w:rsidRDefault="00E0532E" w:rsidP="00E0532E">
            <w:pPr>
              <w:jc w:val="center"/>
            </w:pPr>
            <w:r>
              <w:rPr>
                <w:b/>
              </w:rPr>
              <w:t>40,0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6C5197" w:rsidRDefault="00E0532E" w:rsidP="00E0532E">
            <w:pPr>
              <w:jc w:val="center"/>
            </w:pPr>
            <w:r>
              <w:rPr>
                <w:b/>
              </w:rPr>
              <w:t>40,0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32E" w:rsidRPr="006C5197" w:rsidRDefault="00E0532E" w:rsidP="00E0532E">
            <w:pPr>
              <w:jc w:val="center"/>
            </w:pPr>
            <w:r>
              <w:rPr>
                <w:b/>
              </w:rPr>
              <w:t>40,0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6C5197" w:rsidRDefault="00E0532E" w:rsidP="00E0532E">
            <w:pPr>
              <w:jc w:val="center"/>
            </w:pPr>
            <w:r>
              <w:rPr>
                <w:b/>
              </w:rPr>
              <w:t>40,0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6C5197" w:rsidRDefault="00E0532E" w:rsidP="00E0532E">
            <w:pPr>
              <w:jc w:val="center"/>
            </w:pPr>
            <w:r>
              <w:rPr>
                <w:b/>
              </w:rPr>
              <w:t>40,0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0532E" w:rsidRPr="006C5197" w:rsidRDefault="00E0532E" w:rsidP="00E0532E">
            <w:pPr>
              <w:jc w:val="center"/>
            </w:pPr>
            <w:r>
              <w:rPr>
                <w:b/>
              </w:rPr>
              <w:t>200,0</w:t>
            </w:r>
          </w:p>
        </w:tc>
      </w:tr>
      <w:tr w:rsidR="00E0532E" w:rsidRPr="00751545" w:rsidTr="00E0532E">
        <w:trPr>
          <w:trHeight w:val="143"/>
        </w:trPr>
        <w:tc>
          <w:tcPr>
            <w:tcW w:w="31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widowControl w:val="0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rPr>
                <w:color w:val="auto"/>
                <w:sz w:val="18"/>
                <w:szCs w:val="18"/>
              </w:rPr>
            </w:pPr>
            <w:r w:rsidRPr="00751545">
              <w:rPr>
                <w:iCs/>
                <w:color w:val="auto"/>
                <w:sz w:val="18"/>
                <w:szCs w:val="18"/>
              </w:rPr>
              <w:t>Прочие источники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751545" w:rsidRDefault="00E0532E" w:rsidP="00E0532E">
            <w:pPr>
              <w:pStyle w:val="af0"/>
              <w:jc w:val="right"/>
              <w:rPr>
                <w:color w:val="auto"/>
                <w:sz w:val="20"/>
                <w:szCs w:val="20"/>
              </w:rPr>
            </w:pPr>
          </w:p>
        </w:tc>
      </w:tr>
    </w:tbl>
    <w:p w:rsidR="00E0532E" w:rsidRDefault="00E0532E" w:rsidP="00E0532E">
      <w:pPr>
        <w:pStyle w:val="af0"/>
        <w:jc w:val="right"/>
        <w:rPr>
          <w:color w:val="auto"/>
          <w:sz w:val="20"/>
          <w:szCs w:val="20"/>
        </w:rPr>
      </w:pPr>
    </w:p>
    <w:p w:rsidR="00E0532E" w:rsidRDefault="00E0532E" w:rsidP="00E0532E">
      <w:pPr>
        <w:pStyle w:val="af0"/>
        <w:jc w:val="right"/>
        <w:rPr>
          <w:color w:val="auto"/>
          <w:sz w:val="20"/>
          <w:szCs w:val="20"/>
        </w:rPr>
      </w:pPr>
    </w:p>
    <w:p w:rsidR="00E0532E" w:rsidRDefault="00E0532E" w:rsidP="00E0532E">
      <w:pPr>
        <w:pStyle w:val="af0"/>
        <w:tabs>
          <w:tab w:val="left" w:pos="2310"/>
          <w:tab w:val="center" w:pos="484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2.9. Анализ рисков реализации Программы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для успешной реализации подпрограммы имеет прогнозирование возможных рисков, связанных с достижением основной цели, решением задач подпрограммы, оценка их масштабов и последствий, а также формирование системы мер по их предотвращению.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могут быть выделены следующие риски ее реализации.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Правовые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Правовые риски связаны с изменением законодательства Нижегородской области и нормативных правовых актов органов местного самоуправления, длительностью формирования нормативной правовой базы, необходимой для эффективной реализации подпрограммы. Это может привести к существенному увеличению планируемых сроков или изменению условий реализации мероприятий подпрограммы.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минимизации воздействия данной группы рисков в рамках реализации подпрограммы планируется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Финансовые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>
        <w:rPr>
          <w:sz w:val="28"/>
          <w:szCs w:val="28"/>
        </w:rPr>
        <w:t>секвестированием</w:t>
      </w:r>
      <w:proofErr w:type="spellEnd"/>
      <w:r>
        <w:rPr>
          <w:sz w:val="28"/>
          <w:szCs w:val="28"/>
        </w:rPr>
        <w:t xml:space="preserve"> бюджетных расходов на сферу образования, что может повлечь недофинансирование, сокращение или прекращение программных мероприятий.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Способами ограничения финансовых рисков выступают следующие меры: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приоритетов для первоочередного финансирования;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бюджетных расходов с применением методик оценки эффективности бюджетных расходов.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Макроэкономические риски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Макроэкономические риски связаны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дефицита. 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подпрограммы.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Снижение данных рисков предусматривается в рамках мероприятий подпрограммы,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Риски данной группы связаны с неэффективным управлением подпрограммой, низкой эффективностью взаимодействия заинтересованных сторон, что может повлечь за собой потерю управляемости отраслью образования, нарушение планируемых сроков реализации программы, невыполнение ее целей и задач, </w:t>
      </w:r>
      <w:proofErr w:type="spellStart"/>
      <w:r>
        <w:rPr>
          <w:sz w:val="28"/>
          <w:szCs w:val="28"/>
        </w:rPr>
        <w:t>недостижение</w:t>
      </w:r>
      <w:proofErr w:type="spellEnd"/>
      <w:r>
        <w:rPr>
          <w:sz w:val="28"/>
          <w:szCs w:val="28"/>
        </w:rPr>
        <w:t xml:space="preserve"> плановых значений показателей, снижение эффективности использования ресурсов. 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условиями минимизации административных рисков являются: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эффективной системы управления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систематического аудита результативности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регулярная публикация отчетов о ходе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</w:t>
      </w:r>
      <w:proofErr w:type="gramStart"/>
      <w:r>
        <w:rPr>
          <w:sz w:val="28"/>
          <w:szCs w:val="28"/>
        </w:rPr>
        <w:t>эффективности взаимодействия участников реализации подпрограммы</w:t>
      </w:r>
      <w:proofErr w:type="gramEnd"/>
      <w:r>
        <w:rPr>
          <w:sz w:val="28"/>
          <w:szCs w:val="28"/>
        </w:rPr>
        <w:t>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и контроль реализации соглашений о взаимодействии с заинтересованными сторонами;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системы мониторингов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своевременная корректировка мероприятий подпрограммы.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перечисленных мер предусмотрена в рамках реализации подпрограммы.</w:t>
      </w:r>
    </w:p>
    <w:p w:rsidR="00E0532E" w:rsidRDefault="00E0532E" w:rsidP="00E0532E">
      <w:pPr>
        <w:jc w:val="both"/>
        <w:rPr>
          <w:sz w:val="28"/>
          <w:szCs w:val="28"/>
        </w:rPr>
      </w:pPr>
    </w:p>
    <w:p w:rsidR="00E0532E" w:rsidRDefault="00E0532E" w:rsidP="00E0532E">
      <w:pPr>
        <w:jc w:val="both"/>
        <w:rPr>
          <w:sz w:val="28"/>
          <w:szCs w:val="28"/>
        </w:rPr>
        <w:sectPr w:rsidR="00E0532E">
          <w:pgSz w:w="15840" w:h="12240" w:orient="landscape"/>
          <w:pgMar w:top="851" w:right="851" w:bottom="851" w:left="851" w:header="720" w:footer="720" w:gutter="0"/>
          <w:cols w:space="340"/>
        </w:sectPr>
      </w:pP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ПОДПРОГРАММЫ ПРОГРАММЫ</w:t>
      </w:r>
    </w:p>
    <w:p w:rsidR="00E0532E" w:rsidRDefault="00E0532E" w:rsidP="00E0532E">
      <w:pPr>
        <w:pStyle w:val="af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ПОДПРОГРАММА 1 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"РАЗВИТИЕ ОБЩЕГО ОБРАЗОВАНИЯ"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(далее - Подпрограмма)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3.1.1. ПАСПОРТ ПОДПРОГРАММЫ</w:t>
      </w:r>
    </w:p>
    <w:tbl>
      <w:tblPr>
        <w:tblW w:w="15304" w:type="dxa"/>
        <w:tblInd w:w="84" w:type="dxa"/>
        <w:tblCellMar>
          <w:left w:w="84" w:type="dxa"/>
          <w:right w:w="84" w:type="dxa"/>
        </w:tblCellMar>
        <w:tblLook w:val="0000"/>
      </w:tblPr>
      <w:tblGrid>
        <w:gridCol w:w="4178"/>
        <w:gridCol w:w="11126"/>
      </w:tblGrid>
      <w:tr w:rsidR="00E0532E" w:rsidTr="00E0532E"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spacing w:val="-2"/>
                <w:sz w:val="28"/>
                <w:szCs w:val="28"/>
              </w:rPr>
              <w:t>Муниципальный</w:t>
            </w:r>
            <w:r>
              <w:rPr>
                <w:sz w:val="28"/>
                <w:szCs w:val="28"/>
              </w:rPr>
              <w:t xml:space="preserve"> заказчик </w:t>
            </w:r>
          </w:p>
        </w:tc>
        <w:tc>
          <w:tcPr>
            <w:tcW w:w="1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Администрации Варнавинского муниципального округа Нижегородской области </w:t>
            </w:r>
          </w:p>
        </w:tc>
      </w:tr>
      <w:tr w:rsidR="00E0532E" w:rsidTr="00E0532E"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Соисполнители Подпрограммы </w:t>
            </w:r>
          </w:p>
        </w:tc>
        <w:tc>
          <w:tcPr>
            <w:tcW w:w="1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Общеобразовательные организации и образовательные организации дошкольного образования, подведомственные Управлению образования Администрации Варнавинского муниципального округа Нижегородской области</w:t>
            </w:r>
          </w:p>
        </w:tc>
      </w:tr>
      <w:tr w:rsidR="00E0532E" w:rsidTr="00E0532E"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3.Цель подпрограммы </w:t>
            </w:r>
          </w:p>
        </w:tc>
        <w:tc>
          <w:tcPr>
            <w:tcW w:w="1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 </w:t>
            </w:r>
          </w:p>
        </w:tc>
      </w:tr>
      <w:tr w:rsidR="00E0532E" w:rsidTr="00E0532E"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Задачи Подпрограммы </w:t>
            </w:r>
          </w:p>
        </w:tc>
        <w:tc>
          <w:tcPr>
            <w:tcW w:w="1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shd w:val="clear" w:color="000000" w:fill="FFFFFF"/>
              <w:tabs>
                <w:tab w:val="left" w:pos="397"/>
              </w:tabs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Обеспечение государственных гарантий прав граждан на получение общедоступного дошкольного образования, начального общего, основного общего и среднего общего образования</w:t>
            </w:r>
          </w:p>
          <w:p w:rsidR="00E0532E" w:rsidRDefault="00E0532E" w:rsidP="00E0532E">
            <w:pPr>
              <w:widowControl w:val="0"/>
              <w:shd w:val="clear" w:color="000000" w:fill="FFFFFF"/>
              <w:tabs>
                <w:tab w:val="left" w:pos="39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Совершенствование дошкольного образования как института социального развития</w:t>
            </w:r>
          </w:p>
          <w:p w:rsidR="00E0532E" w:rsidRDefault="00E0532E" w:rsidP="00E0532E">
            <w:pPr>
              <w:widowControl w:val="0"/>
              <w:shd w:val="clear" w:color="000000" w:fill="FFFFFF"/>
              <w:tabs>
                <w:tab w:val="left" w:pos="397"/>
              </w:tabs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Развитие системы выявления, поддержки и развития способностей и талантов и детей.</w:t>
            </w:r>
          </w:p>
          <w:p w:rsidR="00E0532E" w:rsidRDefault="00E0532E" w:rsidP="00E0532E">
            <w:pPr>
              <w:widowControl w:val="0"/>
              <w:shd w:val="clear" w:color="000000" w:fill="FFFFFF"/>
              <w:tabs>
                <w:tab w:val="left" w:pos="39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Сохранение и укрепление здоровья воспитанников.</w:t>
            </w:r>
          </w:p>
          <w:p w:rsidR="00E0532E" w:rsidRDefault="00E0532E" w:rsidP="00E0532E">
            <w:pPr>
              <w:widowControl w:val="0"/>
              <w:shd w:val="clear" w:color="000000" w:fill="FFFFFF"/>
              <w:tabs>
                <w:tab w:val="left" w:pos="397"/>
              </w:tabs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 xml:space="preserve"> Создание механизмов мотивации педагогов к повышению качества работы и непрерывному профессиональному развитию</w:t>
            </w:r>
          </w:p>
          <w:p w:rsidR="00E0532E" w:rsidRDefault="00E0532E" w:rsidP="00E0532E">
            <w:pPr>
              <w:pStyle w:val="af0"/>
              <w:tabs>
                <w:tab w:val="left" w:pos="397"/>
              </w:tabs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6. Повышение качества и доступности образования для </w:t>
            </w:r>
            <w:r>
              <w:rPr>
                <w:sz w:val="28"/>
                <w:szCs w:val="28"/>
              </w:rPr>
              <w:t>детей с ОВЗ и детей-инвалидов.</w:t>
            </w:r>
          </w:p>
        </w:tc>
      </w:tr>
      <w:tr w:rsidR="00E0532E" w:rsidTr="00E0532E"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Этапы и сроки реализации Подпрограммы </w:t>
            </w:r>
          </w:p>
        </w:tc>
        <w:tc>
          <w:tcPr>
            <w:tcW w:w="1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 годы.</w:t>
            </w:r>
          </w:p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реализуется в один этап </w:t>
            </w:r>
          </w:p>
        </w:tc>
      </w:tr>
      <w:tr w:rsidR="00E0532E" w:rsidTr="00E0532E"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6.Объемы бюджетных ассигнований программы </w:t>
            </w:r>
          </w:p>
        </w:tc>
        <w:tc>
          <w:tcPr>
            <w:tcW w:w="1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счет средств областного и районного бюджета в ценах соответствующих лет составляет в тыс. руб.</w:t>
            </w:r>
          </w:p>
          <w:p w:rsidR="00E0532E" w:rsidRPr="00146836" w:rsidRDefault="00E0532E" w:rsidP="00E0532E">
            <w:pPr>
              <w:suppressAutoHyphens/>
              <w:rPr>
                <w:sz w:val="28"/>
                <w:szCs w:val="28"/>
              </w:rPr>
            </w:pPr>
            <w:r w:rsidRPr="00146836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292156,0</w:t>
            </w:r>
          </w:p>
          <w:p w:rsidR="00E0532E" w:rsidRPr="00146836" w:rsidRDefault="00E0532E" w:rsidP="00E0532E">
            <w:pPr>
              <w:suppressAutoHyphens/>
              <w:rPr>
                <w:sz w:val="28"/>
                <w:szCs w:val="28"/>
              </w:rPr>
            </w:pPr>
            <w:r w:rsidRPr="00146836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298231,5</w:t>
            </w:r>
          </w:p>
          <w:p w:rsidR="00E0532E" w:rsidRPr="00146836" w:rsidRDefault="00E0532E" w:rsidP="00E0532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836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307376,0</w:t>
            </w:r>
          </w:p>
          <w:p w:rsidR="00E0532E" w:rsidRPr="00146836" w:rsidRDefault="00E0532E" w:rsidP="00E0532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6836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307376,0</w:t>
            </w:r>
          </w:p>
          <w:p w:rsidR="00E0532E" w:rsidRPr="00146836" w:rsidRDefault="00E0532E" w:rsidP="00E0532E">
            <w:pPr>
              <w:suppressAutoHyphens/>
              <w:jc w:val="both"/>
              <w:rPr>
                <w:sz w:val="28"/>
                <w:szCs w:val="28"/>
              </w:rPr>
            </w:pPr>
            <w:r w:rsidRPr="00146836">
              <w:rPr>
                <w:sz w:val="28"/>
                <w:szCs w:val="28"/>
              </w:rPr>
              <w:t xml:space="preserve">2030 год –  </w:t>
            </w:r>
            <w:r>
              <w:rPr>
                <w:sz w:val="28"/>
                <w:szCs w:val="28"/>
              </w:rPr>
              <w:t>307376,0</w:t>
            </w:r>
          </w:p>
          <w:p w:rsidR="00E0532E" w:rsidRDefault="00E0532E" w:rsidP="00E0532E">
            <w:pPr>
              <w:suppressAutoHyphens/>
              <w:jc w:val="both"/>
              <w:rPr>
                <w:sz w:val="28"/>
                <w:szCs w:val="28"/>
              </w:rPr>
            </w:pPr>
            <w:r w:rsidRPr="00146836">
              <w:rPr>
                <w:sz w:val="28"/>
                <w:szCs w:val="28"/>
              </w:rPr>
              <w:t xml:space="preserve">Итого: </w:t>
            </w:r>
            <w:r>
              <w:rPr>
                <w:sz w:val="28"/>
                <w:szCs w:val="28"/>
              </w:rPr>
              <w:t>1512515,5</w:t>
            </w:r>
          </w:p>
        </w:tc>
      </w:tr>
      <w:tr w:rsidR="00E0532E" w:rsidTr="00E0532E">
        <w:tc>
          <w:tcPr>
            <w:tcW w:w="4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1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shd w:val="clear" w:color="000000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Индикаторы достижения цели:</w:t>
            </w:r>
          </w:p>
          <w:p w:rsidR="00E0532E" w:rsidRDefault="00E0532E" w:rsidP="00E053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доступность дошкольного образования (отношение численности детей 3 - 7 лет, которым предоставлена возможность получать дошкольное образование, к общей численности детей в возрасте 3 - 7 лет) к 2030 году составит 100%;</w:t>
            </w:r>
          </w:p>
          <w:p w:rsidR="00E0532E" w:rsidRDefault="00E0532E" w:rsidP="00E0532E">
            <w:pPr>
              <w:widowControl w:val="0"/>
              <w:shd w:val="clear" w:color="000000" w:fill="FFFFFF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2) отношение среднего балла единого государственного экзамена (в расчете на 1 предмет) в 10% общеобразовательных организаций (дале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ОО) с лучшими результатами единого государственного экзамена к среднему баллу единого государственного экзамена (в расчете на 1 предмет) в 10% ОО с худшими результатами единого государственного экзамена достигнет </w:t>
            </w:r>
            <w:r>
              <w:rPr>
                <w:sz w:val="28"/>
                <w:szCs w:val="28"/>
                <w:shd w:val="clear" w:color="auto" w:fill="FFFFFF"/>
              </w:rPr>
              <w:t>1,4 к 2030 году;</w:t>
            </w:r>
          </w:p>
          <w:p w:rsidR="00E0532E" w:rsidRDefault="00E0532E" w:rsidP="00E053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доля ОО, в которых создана универсальная </w:t>
            </w:r>
            <w:proofErr w:type="spellStart"/>
            <w:r>
              <w:rPr>
                <w:sz w:val="28"/>
                <w:szCs w:val="28"/>
              </w:rPr>
              <w:t>безбарьерная</w:t>
            </w:r>
            <w:proofErr w:type="spellEnd"/>
            <w:r>
              <w:rPr>
                <w:sz w:val="28"/>
                <w:szCs w:val="28"/>
              </w:rPr>
              <w:t xml:space="preserve"> среда для инклюзивного образования детей-инвалидов, в общем количестве ОО в 2030 году составит 23%;</w:t>
            </w:r>
          </w:p>
          <w:p w:rsidR="00E0532E" w:rsidRDefault="00E0532E" w:rsidP="00E053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доля дошкольных образовательных организаций (дале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ДОО), в которых создана универсальная </w:t>
            </w:r>
            <w:proofErr w:type="spellStart"/>
            <w:r>
              <w:rPr>
                <w:sz w:val="28"/>
                <w:szCs w:val="28"/>
              </w:rPr>
              <w:t>безбарьерная</w:t>
            </w:r>
            <w:proofErr w:type="spellEnd"/>
            <w:r>
              <w:rPr>
                <w:sz w:val="28"/>
                <w:szCs w:val="28"/>
              </w:rPr>
              <w:t xml:space="preserve"> среда для инклюзивного образования детей-инвалидов, в общем количестве ДОО к 2030 году составит 20%;</w:t>
            </w:r>
          </w:p>
          <w:p w:rsidR="00E0532E" w:rsidRDefault="00E0532E" w:rsidP="00E053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5) 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>
              <w:rPr>
                <w:sz w:val="28"/>
                <w:szCs w:val="28"/>
              </w:rPr>
              <w:t>численности</w:t>
            </w:r>
            <w:proofErr w:type="gramEnd"/>
            <w:r>
              <w:rPr>
                <w:sz w:val="28"/>
                <w:szCs w:val="28"/>
              </w:rPr>
              <w:t xml:space="preserve"> обучающихся по программам общего образования составит 70 %.</w:t>
            </w:r>
          </w:p>
          <w:p w:rsidR="00E0532E" w:rsidRDefault="00E0532E" w:rsidP="00E0532E">
            <w:pPr>
              <w:widowControl w:val="0"/>
              <w:shd w:val="clear" w:color="000000" w:fill="FFFFFF"/>
              <w:jc w:val="center"/>
              <w:rPr>
                <w:sz w:val="28"/>
                <w:szCs w:val="28"/>
                <w:u w:val="single"/>
              </w:rPr>
            </w:pPr>
            <w:r>
              <w:rPr>
                <w:spacing w:val="-1"/>
                <w:sz w:val="28"/>
                <w:szCs w:val="28"/>
                <w:u w:val="single"/>
              </w:rPr>
              <w:t xml:space="preserve">Непосредственные результаты реализации </w:t>
            </w:r>
            <w:r>
              <w:rPr>
                <w:sz w:val="28"/>
                <w:szCs w:val="28"/>
                <w:u w:val="single"/>
              </w:rPr>
              <w:t>Подпрограммы</w:t>
            </w:r>
          </w:p>
          <w:p w:rsidR="00E0532E" w:rsidRDefault="00E0532E" w:rsidP="00E0532E">
            <w:pPr>
              <w:widowControl w:val="0"/>
              <w:shd w:val="clear" w:color="000000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численность детей 3-7 лет, которые </w:t>
            </w:r>
            <w:proofErr w:type="gramStart"/>
            <w:r>
              <w:rPr>
                <w:sz w:val="28"/>
                <w:szCs w:val="28"/>
              </w:rPr>
              <w:t>получают услуги дошкольного образования в образовательных организациях к 2030 году составит</w:t>
            </w:r>
            <w:proofErr w:type="gramEnd"/>
            <w:r>
              <w:rPr>
                <w:sz w:val="28"/>
                <w:szCs w:val="28"/>
              </w:rPr>
              <w:t xml:space="preserve"> 300</w:t>
            </w:r>
            <w:r w:rsidRPr="0001709B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 xml:space="preserve"> </w:t>
            </w:r>
          </w:p>
          <w:p w:rsidR="00E0532E" w:rsidRDefault="00E0532E" w:rsidP="00E0532E">
            <w:pPr>
              <w:widowControl w:val="0"/>
              <w:shd w:val="clear" w:color="000000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обучающихся по программам общего образования, участвующих в олимпиадах и конкурсах различного уровня составит 700</w:t>
            </w:r>
            <w:r w:rsidRPr="0001709B">
              <w:rPr>
                <w:sz w:val="28"/>
                <w:szCs w:val="28"/>
              </w:rPr>
              <w:t xml:space="preserve"> человек</w:t>
            </w:r>
          </w:p>
          <w:p w:rsidR="00E0532E" w:rsidRDefault="00E0532E" w:rsidP="00E0532E">
            <w:pPr>
              <w:widowControl w:val="0"/>
              <w:shd w:val="clear" w:color="000000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число образовательных организаций, в которых создана универсальная </w:t>
            </w:r>
            <w:proofErr w:type="spellStart"/>
            <w:r>
              <w:rPr>
                <w:sz w:val="28"/>
                <w:szCs w:val="28"/>
              </w:rPr>
              <w:t>безбарьерная</w:t>
            </w:r>
            <w:proofErr w:type="spellEnd"/>
            <w:r>
              <w:rPr>
                <w:sz w:val="28"/>
                <w:szCs w:val="28"/>
              </w:rPr>
              <w:t xml:space="preserve"> среда, позволяющая обеспечить совместное обучение инвалидов и лиц, не имеющих нарушений развития</w:t>
            </w:r>
          </w:p>
          <w:p w:rsidR="00E0532E" w:rsidRDefault="00E0532E" w:rsidP="00E0532E">
            <w:pPr>
              <w:widowControl w:val="0"/>
              <w:shd w:val="clear" w:color="000000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 – 2,     ДОО -2 </w:t>
            </w:r>
          </w:p>
        </w:tc>
      </w:tr>
    </w:tbl>
    <w:p w:rsidR="00E0532E" w:rsidRDefault="00E0532E" w:rsidP="00E0532E">
      <w:pPr>
        <w:pStyle w:val="af0"/>
        <w:jc w:val="center"/>
      </w:pP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3.1.2. ТЕКСТ ПОДПРОГРАММЫ </w:t>
      </w:r>
    </w:p>
    <w:p w:rsidR="00E0532E" w:rsidRDefault="00E0532E" w:rsidP="00E0532E">
      <w:pPr>
        <w:pStyle w:val="af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3.1.2.1. Характеристика текущего состояния</w:t>
      </w:r>
    </w:p>
    <w:p w:rsidR="00E0532E" w:rsidRDefault="00E0532E" w:rsidP="00E0532E">
      <w:pPr>
        <w:pStyle w:val="af0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отражена в п.2.1.1.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3.1.2.2. Цель и задачи Подпрограммы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Основная стратегическая цель заключается в совершенствовании содержания и технологий образования, создании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достижения указанной цели необходимо решить следующие задачи:</w:t>
      </w:r>
    </w:p>
    <w:p w:rsidR="00E0532E" w:rsidRDefault="00E0532E" w:rsidP="00E0532E">
      <w:pPr>
        <w:widowControl w:val="0"/>
        <w:shd w:val="clear" w:color="000000" w:fill="FFFFFF"/>
        <w:tabs>
          <w:tab w:val="left" w:pos="397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>1.</w:t>
      </w:r>
      <w:r>
        <w:rPr>
          <w:sz w:val="28"/>
          <w:szCs w:val="28"/>
        </w:rPr>
        <w:t xml:space="preserve"> Обеспечение государственных гарантий прав граждан на получение общедоступного дошкольного образования, начального общего, основного общего и среднего общего образования</w:t>
      </w:r>
    </w:p>
    <w:p w:rsidR="00E0532E" w:rsidRDefault="00E0532E" w:rsidP="00E0532E">
      <w:pPr>
        <w:widowControl w:val="0"/>
        <w:shd w:val="clear" w:color="000000" w:fill="FFFFFF"/>
        <w:tabs>
          <w:tab w:val="left" w:pos="397"/>
        </w:tabs>
        <w:rPr>
          <w:sz w:val="28"/>
          <w:szCs w:val="28"/>
        </w:rPr>
      </w:pPr>
      <w:r>
        <w:rPr>
          <w:sz w:val="28"/>
          <w:szCs w:val="28"/>
        </w:rPr>
        <w:t>2. Совершенствование дошкольного образования как института социального развития</w:t>
      </w:r>
    </w:p>
    <w:p w:rsidR="00E0532E" w:rsidRDefault="00E0532E" w:rsidP="00E0532E">
      <w:pPr>
        <w:widowControl w:val="0"/>
        <w:shd w:val="clear" w:color="000000" w:fill="FFFFFF"/>
        <w:tabs>
          <w:tab w:val="left" w:pos="397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>3.</w:t>
      </w:r>
      <w:r>
        <w:rPr>
          <w:sz w:val="28"/>
          <w:szCs w:val="28"/>
        </w:rPr>
        <w:t xml:space="preserve"> Развитие системы выявления, поддержки и развития способностей и талантов и детей.</w:t>
      </w:r>
    </w:p>
    <w:p w:rsidR="00E0532E" w:rsidRDefault="00E0532E" w:rsidP="00E0532E">
      <w:pPr>
        <w:widowControl w:val="0"/>
        <w:shd w:val="clear" w:color="000000" w:fill="FFFFFF"/>
        <w:tabs>
          <w:tab w:val="left" w:pos="397"/>
        </w:tabs>
        <w:rPr>
          <w:sz w:val="28"/>
          <w:szCs w:val="28"/>
        </w:rPr>
      </w:pPr>
      <w:r>
        <w:rPr>
          <w:sz w:val="28"/>
          <w:szCs w:val="28"/>
        </w:rPr>
        <w:t>4. Сохранение и укрепление здоровья воспитанников.</w:t>
      </w:r>
    </w:p>
    <w:p w:rsidR="00E0532E" w:rsidRDefault="00E0532E" w:rsidP="00E0532E">
      <w:pPr>
        <w:widowControl w:val="0"/>
        <w:shd w:val="clear" w:color="000000" w:fill="FFFFFF"/>
        <w:tabs>
          <w:tab w:val="left" w:pos="397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>5.</w:t>
      </w:r>
      <w:r>
        <w:rPr>
          <w:sz w:val="28"/>
          <w:szCs w:val="28"/>
        </w:rPr>
        <w:t xml:space="preserve"> Создание механизмов мотивации педагогов к повышению качества работы и непрерывному профессиональному развитию</w:t>
      </w:r>
    </w:p>
    <w:p w:rsidR="00E0532E" w:rsidRDefault="00E0532E" w:rsidP="00E0532E">
      <w:pPr>
        <w:pStyle w:val="a8"/>
        <w:jc w:val="both"/>
        <w:rPr>
          <w:b w:val="0"/>
          <w:color w:val="auto"/>
          <w:sz w:val="28"/>
          <w:szCs w:val="28"/>
        </w:rPr>
      </w:pPr>
      <w:r>
        <w:rPr>
          <w:b w:val="0"/>
          <w:spacing w:val="-2"/>
          <w:sz w:val="28"/>
          <w:szCs w:val="28"/>
        </w:rPr>
        <w:t xml:space="preserve">6. Повышение качества и доступности образования для </w:t>
      </w:r>
      <w:r>
        <w:rPr>
          <w:b w:val="0"/>
          <w:sz w:val="28"/>
          <w:szCs w:val="28"/>
        </w:rPr>
        <w:t>детей с ОВЗ и детей-инвалидов.</w:t>
      </w:r>
    </w:p>
    <w:p w:rsidR="00E0532E" w:rsidRDefault="00E0532E" w:rsidP="00E0532E">
      <w:pPr>
        <w:widowControl w:val="0"/>
        <w:shd w:val="clear" w:color="000000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поставленных целей и задач Подпрограммы осуществляется посредством комплекса основных мероприятий, реализуемых управлением образования и молодежной политики Администрации Варнавинского муниципального округа Нижегородской области и подведомственными ему образовательными организациями. </w:t>
      </w:r>
    </w:p>
    <w:p w:rsidR="00E0532E" w:rsidRDefault="00E0532E" w:rsidP="00E0532E">
      <w:pPr>
        <w:pStyle w:val="a8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3.1.2.3. Сроки и этапы реализации Подпрограммы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Реализация Подпрограммы будет осуществляться в 2026-2030 годы в один этап.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3.1.2.4. Перечень основных мероприятий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Перечень основных мероприятий представлен в таблице 1 Программы.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3.1.2.5. Индикаторы достижения цели и непосредственные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результаты реализации Подпрограммы</w:t>
      </w:r>
      <w:r>
        <w:rPr>
          <w:color w:val="auto"/>
          <w:sz w:val="28"/>
          <w:szCs w:val="28"/>
        </w:rPr>
        <w:t xml:space="preserve"> 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Индикаторы достижения цели и непосредственные результаты </w:t>
      </w:r>
      <w:r>
        <w:rPr>
          <w:color w:val="auto"/>
          <w:sz w:val="28"/>
          <w:szCs w:val="28"/>
        </w:rPr>
        <w:lastRenderedPageBreak/>
        <w:t>реализации Подпрограммы представлены в таблице 2 Программы.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3.1.2.6. Меры правового регулирования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Меры правового регулирования представлены в таблице 3 Программы.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3.1.2.7. Участие в реализации Подпрограммы государственных унитарных предприятий, акционерных обществ с участием Нижегородской области, общественных, научных и иных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организаций, а также внебюджетных фондов</w:t>
      </w:r>
      <w:r>
        <w:rPr>
          <w:color w:val="auto"/>
          <w:sz w:val="28"/>
          <w:szCs w:val="28"/>
        </w:rPr>
        <w:t xml:space="preserve"> 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Участие в реализации Подпрограммы государственных унитарных предприятий, акционерных обществ с участием Нижегородской области, общественных, научных и иных организаций, а также внебюджетных фондов не предусмотрено.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3.1.2.8. Обоснование объема финансовых ресурсов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Информация по ресурсному обеспечению Подпрограммы за счет средств </w:t>
      </w:r>
      <w:proofErr w:type="gramStart"/>
      <w:r>
        <w:rPr>
          <w:color w:val="auto"/>
          <w:sz w:val="28"/>
          <w:szCs w:val="28"/>
        </w:rPr>
        <w:t>районного</w:t>
      </w:r>
      <w:proofErr w:type="gramEnd"/>
      <w:r>
        <w:rPr>
          <w:color w:val="auto"/>
          <w:sz w:val="28"/>
          <w:szCs w:val="28"/>
        </w:rPr>
        <w:t xml:space="preserve"> отражена в таблице 4 Программы. 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Прогнозная оценка расходов на реализацию Подпрограммы за счет районного бюджета отражена в таблице 5 муниципальной программы.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3.1.2.9. Анализ рисков реализации Подпрограммы</w:t>
      </w:r>
      <w:r>
        <w:rPr>
          <w:color w:val="auto"/>
          <w:sz w:val="28"/>
          <w:szCs w:val="28"/>
        </w:rPr>
        <w:t xml:space="preserve"> 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для успешной реализации подпрограммы имеет прогнозирование возможных рисков, связанных с достижением основной цели, решением задач подпрограммы, оценка их масштабов и последствий, а также формирование системы мер по их предотвращению.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могут быть выделены следующие риски ее реализации.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Правовые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Правовые риски связаны с изменением законодательства Нижегородской области и нормативных правовых актов органов местного самоуправления, длительностью формирования нормативной правовой базы, необходимой для эффективной реализации подпрограммы. Это может привести к существенному увеличению планируемых сроков или изменению условий реализации мероприятий подпрограммы.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минимизации воздействия данной группы рисков в рамках реализации подпрограммы планируется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Финансовые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>
        <w:rPr>
          <w:sz w:val="28"/>
          <w:szCs w:val="28"/>
        </w:rPr>
        <w:t>секвестированием</w:t>
      </w:r>
      <w:proofErr w:type="spellEnd"/>
      <w:r>
        <w:rPr>
          <w:sz w:val="28"/>
          <w:szCs w:val="28"/>
        </w:rPr>
        <w:t xml:space="preserve"> бюджетных расходов на сферу образования, что может повлечь недофинансирование, сокращение или прекращение программных мероприятий.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Способами ограничения финансовых рисков выступают следующие меры: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приоритетов для первоочередного финансирования;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планирование бюджетных расходов с применением методик оценки </w:t>
      </w:r>
      <w:r>
        <w:rPr>
          <w:sz w:val="28"/>
          <w:szCs w:val="28"/>
        </w:rPr>
        <w:lastRenderedPageBreak/>
        <w:t>эффективности бюджетных расходов.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Макроэкономические риски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Макроэкономические риски связаны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дефицита. 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подпрограммы.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Снижение данных рисков предусматривается в рамках мероприятий подпрограммы,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Риски данной группы связаны с неэффективным управлением подпрограммой, низкой эффективностью взаимодействия заинтересованных сторон, что может повлечь за собой потерю управляемости отраслью образования, нарушение планируемых сроков реализации программы, невыполнение ее целей и задач, </w:t>
      </w:r>
      <w:proofErr w:type="spellStart"/>
      <w:r>
        <w:rPr>
          <w:sz w:val="28"/>
          <w:szCs w:val="28"/>
        </w:rPr>
        <w:t>недостижение</w:t>
      </w:r>
      <w:proofErr w:type="spellEnd"/>
      <w:r>
        <w:rPr>
          <w:sz w:val="28"/>
          <w:szCs w:val="28"/>
        </w:rPr>
        <w:t xml:space="preserve"> плановых значений показателей, снижение эффективности использования ресурсов. 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условиями минимизации административных рисков являются: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эффективной системы управления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систематического аудита результативности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регулярная публикация отчетов о ходе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</w:t>
      </w:r>
      <w:proofErr w:type="gramStart"/>
      <w:r>
        <w:rPr>
          <w:sz w:val="28"/>
          <w:szCs w:val="28"/>
        </w:rPr>
        <w:t>эффективности взаимодействия участников реализации подпрограммы</w:t>
      </w:r>
      <w:proofErr w:type="gramEnd"/>
      <w:r>
        <w:rPr>
          <w:sz w:val="28"/>
          <w:szCs w:val="28"/>
        </w:rPr>
        <w:t>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и контроль реализации соглашений о взаимодействии с заинтересованными сторонами;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системы мониторингов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своевременная корректировка мероприятий подпрограммы.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перечисленных мер предусмотрена в рамках реализации подпрограммы.</w:t>
      </w:r>
    </w:p>
    <w:p w:rsidR="00E0532E" w:rsidRDefault="00E0532E" w:rsidP="00E0532E">
      <w:pPr>
        <w:jc w:val="both"/>
        <w:rPr>
          <w:sz w:val="28"/>
          <w:szCs w:val="28"/>
        </w:rPr>
      </w:pPr>
    </w:p>
    <w:p w:rsidR="00E0532E" w:rsidRDefault="00E0532E" w:rsidP="00E0532E">
      <w:pPr>
        <w:pStyle w:val="af0"/>
        <w:ind w:firstLine="30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3.2. ПОДПРОГРАММА 2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"РАЗВИТИЕ ДОПОЛНИТЕЛЬНОГО ОБРАЗОВАНИЯ</w:t>
      </w:r>
      <w:r>
        <w:rPr>
          <w:b/>
          <w:bCs/>
          <w:sz w:val="28"/>
          <w:szCs w:val="28"/>
        </w:rPr>
        <w:t xml:space="preserve"> И ВОСПИТАНИЯ ДЕТЕЙ И МОЛОДЕЖИ"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(далее - Подпрограмма)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3.2.1. ПАСПОРТ ПОДПРОГРАММЫ</w:t>
      </w:r>
    </w:p>
    <w:tbl>
      <w:tblPr>
        <w:tblW w:w="15304" w:type="dxa"/>
        <w:tblInd w:w="84" w:type="dxa"/>
        <w:tblCellMar>
          <w:left w:w="84" w:type="dxa"/>
          <w:right w:w="84" w:type="dxa"/>
        </w:tblCellMar>
        <w:tblLook w:val="0000"/>
      </w:tblPr>
      <w:tblGrid>
        <w:gridCol w:w="3722"/>
        <w:gridCol w:w="11582"/>
      </w:tblGrid>
      <w:tr w:rsidR="00E0532E" w:rsidTr="00E0532E"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1Муниципальный заказчик Подпрограммы </w:t>
            </w:r>
          </w:p>
        </w:tc>
        <w:tc>
          <w:tcPr>
            <w:tcW w:w="1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Варнавинского муниципального округа Нижегородской области</w:t>
            </w:r>
          </w:p>
        </w:tc>
      </w:tr>
      <w:tr w:rsidR="00E0532E" w:rsidTr="00E0532E"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Соисполнители Подпрограммы </w:t>
            </w:r>
          </w:p>
        </w:tc>
        <w:tc>
          <w:tcPr>
            <w:tcW w:w="1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образовательные организации Варнавинского муниципального округа Нижегородской области </w:t>
            </w:r>
          </w:p>
          <w:p w:rsidR="00E0532E" w:rsidRDefault="00E0532E" w:rsidP="00E053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ГКУ «УСЗН Варнавинского округа»</w:t>
            </w:r>
          </w:p>
          <w:p w:rsidR="00E0532E" w:rsidRDefault="00E0532E" w:rsidP="00E053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НО «</w:t>
            </w:r>
            <w:proofErr w:type="spellStart"/>
            <w:r>
              <w:rPr>
                <w:sz w:val="28"/>
                <w:szCs w:val="28"/>
              </w:rPr>
              <w:t>Варнавинская</w:t>
            </w:r>
            <w:proofErr w:type="spellEnd"/>
            <w:r>
              <w:rPr>
                <w:sz w:val="28"/>
                <w:szCs w:val="28"/>
              </w:rPr>
              <w:t xml:space="preserve"> центральная районная больница»</w:t>
            </w:r>
          </w:p>
          <w:p w:rsidR="00E0532E" w:rsidRDefault="00E0532E" w:rsidP="00E053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Учреждения культуры Варнавинского округа </w:t>
            </w:r>
          </w:p>
        </w:tc>
      </w:tr>
      <w:tr w:rsidR="00E0532E" w:rsidTr="00E0532E"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Цель Подпрограммы </w:t>
            </w:r>
          </w:p>
        </w:tc>
        <w:tc>
          <w:tcPr>
            <w:tcW w:w="1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развития районной системы дополнительного образования, обеспечения современного качества, доступности и эффективности дополнительного образования,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 </w:t>
            </w:r>
          </w:p>
        </w:tc>
      </w:tr>
      <w:tr w:rsidR="00E0532E" w:rsidTr="00E0532E"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Задачи Подпрограммы </w:t>
            </w:r>
          </w:p>
        </w:tc>
        <w:tc>
          <w:tcPr>
            <w:tcW w:w="1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Совершенствование форм и методов воспитания; 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развитию.</w:t>
            </w:r>
          </w:p>
          <w:p w:rsidR="00E0532E" w:rsidRDefault="00E0532E" w:rsidP="00E053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Обеспечение полноценного отдыха и оздоровления детей и молодежи Варнавинского округа.</w:t>
            </w:r>
          </w:p>
          <w:p w:rsidR="00E0532E" w:rsidRDefault="00E0532E" w:rsidP="00E053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Совершенствование форм и методов социализации детей и молодежи</w:t>
            </w:r>
          </w:p>
          <w:p w:rsidR="00E0532E" w:rsidRDefault="00E0532E" w:rsidP="00E053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E0532E" w:rsidTr="00E0532E"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Этапы и сроки реализации Подпрограммы </w:t>
            </w:r>
          </w:p>
        </w:tc>
        <w:tc>
          <w:tcPr>
            <w:tcW w:w="1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реализуется в один I этап - 2026-2030 годы </w:t>
            </w:r>
          </w:p>
        </w:tc>
      </w:tr>
      <w:tr w:rsidR="00E0532E" w:rsidTr="00E0532E"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Объемы бюджетных ассигнований программы </w:t>
            </w:r>
          </w:p>
        </w:tc>
        <w:tc>
          <w:tcPr>
            <w:tcW w:w="1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счет средств областного и районного бюджета в ценах соответствующих лет составляет в тыс. руб.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>2026 год – 25741,</w:t>
            </w:r>
            <w:r>
              <w:rPr>
                <w:color w:val="auto"/>
                <w:sz w:val="28"/>
                <w:szCs w:val="28"/>
              </w:rPr>
              <w:t>4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>2027 год – 25277,</w:t>
            </w:r>
            <w:r>
              <w:rPr>
                <w:color w:val="auto"/>
                <w:sz w:val="28"/>
                <w:szCs w:val="28"/>
              </w:rPr>
              <w:t>3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2028 год – </w:t>
            </w:r>
            <w:r>
              <w:rPr>
                <w:color w:val="auto"/>
                <w:sz w:val="28"/>
                <w:szCs w:val="28"/>
              </w:rPr>
              <w:t>22807,5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2029 год </w:t>
            </w:r>
            <w:r>
              <w:rPr>
                <w:color w:val="auto"/>
                <w:sz w:val="28"/>
                <w:szCs w:val="28"/>
              </w:rPr>
              <w:t>–</w:t>
            </w:r>
            <w:r w:rsidRPr="00146836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22807,5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2030 год </w:t>
            </w:r>
            <w:r>
              <w:rPr>
                <w:color w:val="auto"/>
                <w:sz w:val="28"/>
                <w:szCs w:val="28"/>
              </w:rPr>
              <w:t>–</w:t>
            </w:r>
            <w:r w:rsidRPr="00146836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22807,5</w:t>
            </w:r>
          </w:p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Итого: </w:t>
            </w:r>
            <w:r>
              <w:rPr>
                <w:color w:val="auto"/>
                <w:sz w:val="28"/>
                <w:szCs w:val="28"/>
              </w:rPr>
              <w:t xml:space="preserve">119441,2 </w:t>
            </w:r>
          </w:p>
        </w:tc>
      </w:tr>
      <w:tr w:rsidR="00E0532E" w:rsidTr="00E0532E"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Индикаторы достижения цели и показатели непосредственных результатов Подпрограммы </w:t>
            </w:r>
          </w:p>
        </w:tc>
        <w:tc>
          <w:tcPr>
            <w:tcW w:w="1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shd w:val="clear" w:color="000000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охват детей в возрасте 5-18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5-18 лет) к 2030 году будет составлять не менее </w:t>
            </w:r>
            <w:r>
              <w:rPr>
                <w:sz w:val="28"/>
                <w:szCs w:val="28"/>
                <w:shd w:val="clear" w:color="auto" w:fill="FFFFFF"/>
              </w:rPr>
              <w:t>85%</w:t>
            </w:r>
          </w:p>
          <w:p w:rsidR="00E0532E" w:rsidRDefault="00E0532E" w:rsidP="00E0532E">
            <w:pPr>
              <w:widowControl w:val="0"/>
              <w:shd w:val="clear" w:color="000000" w:fill="FFFFFF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- охват организованными формами отдыха и оздоровления детей школьного возраста составит не менее </w:t>
            </w:r>
            <w:r>
              <w:rPr>
                <w:spacing w:val="-2"/>
                <w:sz w:val="28"/>
                <w:szCs w:val="28"/>
                <w:shd w:val="clear" w:color="auto" w:fill="FFFFFF"/>
              </w:rPr>
              <w:t>68%</w:t>
            </w:r>
          </w:p>
          <w:p w:rsidR="00E0532E" w:rsidRDefault="00E0532E" w:rsidP="00E0532E">
            <w:pPr>
              <w:widowControl w:val="0"/>
              <w:shd w:val="clear" w:color="000000" w:fill="FFFFFF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Количество детей в возрасте 5-18 </w:t>
            </w:r>
            <w:proofErr w:type="gramStart"/>
            <w:r>
              <w:rPr>
                <w:sz w:val="28"/>
                <w:szCs w:val="28"/>
              </w:rPr>
              <w:t>лет, охваченных дополнительными образовательными программами составит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795811">
              <w:rPr>
                <w:sz w:val="28"/>
                <w:szCs w:val="28"/>
              </w:rPr>
              <w:t xml:space="preserve">1096 </w:t>
            </w:r>
            <w:r>
              <w:rPr>
                <w:sz w:val="28"/>
                <w:szCs w:val="28"/>
              </w:rPr>
              <w:t>человек</w:t>
            </w:r>
          </w:p>
          <w:p w:rsidR="00E0532E" w:rsidRDefault="00E0532E" w:rsidP="00E053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- количество </w:t>
            </w:r>
            <w:proofErr w:type="gramStart"/>
            <w:r>
              <w:rPr>
                <w:spacing w:val="-1"/>
                <w:sz w:val="28"/>
                <w:szCs w:val="28"/>
              </w:rPr>
              <w:t xml:space="preserve">детей, отдохнувших в организациях </w:t>
            </w:r>
            <w:r>
              <w:rPr>
                <w:sz w:val="28"/>
                <w:szCs w:val="28"/>
              </w:rPr>
              <w:t>отдыха и оздоровления детей ежегодно</w:t>
            </w:r>
            <w:proofErr w:type="gramEnd"/>
            <w:r>
              <w:rPr>
                <w:sz w:val="28"/>
                <w:szCs w:val="28"/>
              </w:rPr>
              <w:t xml:space="preserve"> будет составлять</w:t>
            </w:r>
          </w:p>
          <w:p w:rsidR="00E0532E" w:rsidRDefault="00E0532E" w:rsidP="00E0532E">
            <w:pPr>
              <w:widowControl w:val="0"/>
              <w:shd w:val="clear" w:color="000000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990 человек.</w:t>
            </w:r>
          </w:p>
          <w:p w:rsidR="00E0532E" w:rsidRPr="00795811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Охват детей в возрасте от 5 до 18 лет, имеющих право на получение дополнительного образования в рамках системы персонифицированного финансирования – </w:t>
            </w:r>
            <w:r w:rsidRPr="00795811">
              <w:rPr>
                <w:color w:val="auto"/>
                <w:sz w:val="28"/>
                <w:szCs w:val="28"/>
              </w:rPr>
              <w:t>не менее 14,7%;</w:t>
            </w:r>
          </w:p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Доля детей в возрасте от 5 до 18 лет, </w:t>
            </w:r>
            <w:r>
              <w:rPr>
                <w:iCs/>
                <w:sz w:val="28"/>
                <w:szCs w:val="28"/>
              </w:rPr>
              <w:t xml:space="preserve">использующих сертификаты дополнительного образования, составит не менее </w:t>
            </w:r>
            <w:r>
              <w:rPr>
                <w:iCs/>
                <w:color w:val="auto"/>
                <w:sz w:val="28"/>
                <w:szCs w:val="28"/>
              </w:rPr>
              <w:t>275</w:t>
            </w:r>
            <w:r w:rsidRPr="00795811">
              <w:rPr>
                <w:color w:val="auto"/>
                <w:sz w:val="28"/>
                <w:szCs w:val="28"/>
              </w:rPr>
              <w:t xml:space="preserve"> человек</w:t>
            </w:r>
          </w:p>
        </w:tc>
      </w:tr>
    </w:tbl>
    <w:p w:rsidR="00E0532E" w:rsidRDefault="00E0532E" w:rsidP="00E0532E">
      <w:pPr>
        <w:pStyle w:val="af0"/>
        <w:jc w:val="center"/>
        <w:rPr>
          <w:sz w:val="28"/>
          <w:szCs w:val="28"/>
        </w:rPr>
      </w:pP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3.2.2. ТЕКСТ ПОДПРОГРАММЫ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3.2.2.1. Характеристика текущего состояния</w:t>
      </w:r>
    </w:p>
    <w:p w:rsidR="00E0532E" w:rsidRDefault="00E0532E" w:rsidP="00E0532E">
      <w:pPr>
        <w:pStyle w:val="af0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отражена в п.2.1.1.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3.2.2.2. Цель и задачи Подпрограммы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цель Подпрограммы - создание условий для развития </w:t>
      </w:r>
      <w:r>
        <w:rPr>
          <w:sz w:val="28"/>
          <w:szCs w:val="28"/>
        </w:rPr>
        <w:lastRenderedPageBreak/>
        <w:t xml:space="preserve">районной системы дополнительного образования, обеспечения современного качества, доступности и эффективности дополнительного образования,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 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Задачи Подпрограммы: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совершенствование форм и методов воспитания; 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развитию;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полноценного отдыха и оздоровления детей и молодежи Варнавинского муниципального округа;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форм и методов социализации детей и молодежи, вовлечение учащейся молодежи в социальную практику.</w:t>
      </w:r>
    </w:p>
    <w:p w:rsidR="00E0532E" w:rsidRDefault="00E0532E" w:rsidP="00E0532E">
      <w:pPr>
        <w:widowControl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обеспечения равной доступности качественного дополнительного образования в Варнавинском муниципальном округе реализуется модель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</w:t>
      </w:r>
      <w:proofErr w:type="gramEnd"/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целью обеспечения использования сертификатов дополнительного образования Управление образования Администрации Варнавинского муниципального округа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Варнавинском муниципальном округе.</w:t>
      </w:r>
    </w:p>
    <w:p w:rsidR="00E0532E" w:rsidRDefault="00E0532E" w:rsidP="00E0532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3.2.2.3. Сроки и этапы реализации Подпрограммы 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осуществляется в один этап: 2026-2030 годы.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3.2.2.4. Перечень основных мероприятий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представлен в таблице 1 Программы.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3.2.2.5. Индикаторы достижения цели и непосредственные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результаты реализации Подпрограммы</w:t>
      </w:r>
      <w:r>
        <w:rPr>
          <w:sz w:val="28"/>
          <w:szCs w:val="28"/>
        </w:rPr>
        <w:t xml:space="preserve"> 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3.2.2.6. Меры правового регулирования</w:t>
      </w:r>
    </w:p>
    <w:p w:rsidR="00E0532E" w:rsidRDefault="00E0532E" w:rsidP="00E053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Меры правового регулирования представлены в таблице 3 Программы.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3.2.2.7. Участие в реализации подпрограммы государственных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унитарных предприятий, акционерных обществ с участием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Нижегородской области, общественных, научных и иных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организаций, а также внебюджетных фондов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реализации подпрограммы государственных унитарных предприятий, акционерных обществ с участием Нижегородской области, общественных, научных и иных организаций, а также внебюджетных фондов </w:t>
      </w:r>
      <w:r>
        <w:rPr>
          <w:sz w:val="28"/>
          <w:szCs w:val="28"/>
        </w:rPr>
        <w:lastRenderedPageBreak/>
        <w:t>не предусмотрено.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3.2.2.8. Обоснование объема финансовых ресурсов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по ресурсному обеспечению Подпрограммы за счет средств районного бюджета отражена в таблице 4 Программы. 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Прогнозная оценка расходов на реализацию Подпрограммы за счет районного бюджета отражена в таблице 5 Программы.</w:t>
      </w:r>
    </w:p>
    <w:p w:rsidR="00E0532E" w:rsidRDefault="00E0532E" w:rsidP="00E0532E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Программы по использованию сертификатов дополнительного образования для детей в возрасте от 5 до 18 лет характеризуют степень внедрения механизма персонифицированного финансирования и доступность дополнительного образования.</w:t>
      </w:r>
    </w:p>
    <w:p w:rsidR="00E0532E" w:rsidRDefault="00E0532E" w:rsidP="00E0532E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</w:t>
      </w:r>
    </w:p>
    <w:p w:rsidR="00E0532E" w:rsidRDefault="00E0532E" w:rsidP="00E0532E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Рассчитывается по формуле:</w:t>
      </w:r>
    </w:p>
    <w:p w:rsidR="00E0532E" w:rsidRDefault="00E0532E" w:rsidP="00E0532E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position w:val="-11"/>
          <w:lang w:val="ru-RU"/>
        </w:rPr>
        <w:pict>
          <v:shape id="Изображение1" o:spid="_x0000_i1026" type="#_x0000_t75" style="width:96pt;height:18pt;visibility:visible;mso-wrap-distance-left:0;mso-wrap-distance-right:0">
            <v:imagedata r:id="rId6" o:title="" chromakey="white" gamma="1"/>
            <o:lock v:ext="edit" rotation="t" aspectratio="f"/>
          </v:shape>
        </w:pict>
      </w:r>
      <w:r>
        <w:rPr>
          <w:sz w:val="28"/>
          <w:szCs w:val="28"/>
        </w:rPr>
        <w:t xml:space="preserve">   , где:</w:t>
      </w:r>
    </w:p>
    <w:p w:rsidR="00E0532E" w:rsidRDefault="00E0532E" w:rsidP="00E0532E">
      <w:pPr>
        <w:pStyle w:val="af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доля</w:t>
      </w:r>
      <w:proofErr w:type="gramEnd"/>
      <w:r>
        <w:rPr>
          <w:sz w:val="28"/>
          <w:szCs w:val="28"/>
        </w:rPr>
        <w:t xml:space="preserve"> детей в возрасте от 5 до 18 лет, использующих сертификаты дополнительного образования;</w:t>
      </w:r>
    </w:p>
    <w:p w:rsidR="00E0532E" w:rsidRDefault="00E0532E" w:rsidP="00E0532E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– общая численность детей, использующих сертификаты дополнительного образования.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Чвсего</w:t>
      </w:r>
      <w:proofErr w:type="spellEnd"/>
      <w:r>
        <w:rPr>
          <w:sz w:val="28"/>
          <w:szCs w:val="28"/>
        </w:rPr>
        <w:t xml:space="preserve"> – численность детей в возрасте от 5 до 18 лет, проживающих на территории муниципалитета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3.2.2.9. Анализ рисков реализации Подпрограммы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для успешной реализации подпрограммы имеет прогнозирование возможных рисков, связанных с достижением основной цели, решением задач подпрограммы, оценка их масштабов и последствий, а также формирование системы мер по их предотвращению.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могут быть выделены следующие риски ее реализации.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Правовые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Правовые риски связаны с изменением законодательства Нижегородской области и нормативных правовых актов органов местного самоуправления, длительностью формирования нормативной правовой базы, необходимой для эффективной реализации подпрограммы. Это может привести к существенному увеличению планируемых сроков или изменению условий реализации мероприятий подпрограммы.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минимизации воздействия данной группы рисков в рамках реализации подпрограммы планируется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Финансовые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>
        <w:rPr>
          <w:sz w:val="28"/>
          <w:szCs w:val="28"/>
        </w:rPr>
        <w:t>секвестированием</w:t>
      </w:r>
      <w:proofErr w:type="spellEnd"/>
      <w:r>
        <w:rPr>
          <w:sz w:val="28"/>
          <w:szCs w:val="28"/>
        </w:rPr>
        <w:t xml:space="preserve"> бюджетных расходов на сферу образования, что может повлечь недофинансирование, сокращение или прекращение программных мероприятий.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Способами ограничения финансовых рисков выступают следующие меры: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приоритетов для первоочередного финансирования;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бюджетных расходов с применением методик оценки эффективности бюджетных расходов.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Макроэкономические риски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Макроэкономические риски связаны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дефицита. 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подпрограммы.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Снижение данных рисков предусматривается в рамках мероприятий подпрограммы,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Риски данной группы связаны с неэффективным управлением подпрограммой, низкой эффективностью взаимодействия заинтересованных сторон, что может повлечь за собой потерю управляемости отраслью образования, нарушение планируемых сроков реализации программы, невыполнение ее целей и задач, </w:t>
      </w:r>
      <w:proofErr w:type="spellStart"/>
      <w:r>
        <w:rPr>
          <w:sz w:val="28"/>
          <w:szCs w:val="28"/>
        </w:rPr>
        <w:t>недостижение</w:t>
      </w:r>
      <w:proofErr w:type="spellEnd"/>
      <w:r>
        <w:rPr>
          <w:sz w:val="28"/>
          <w:szCs w:val="28"/>
        </w:rPr>
        <w:t xml:space="preserve"> плановых значений показателей, снижение эффективности использования ресурсов. 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условиями минимизации административных рисков являются: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эффективной системы управления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систематического аудита результативности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регулярная публикация отчетов о ходе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</w:t>
      </w:r>
      <w:proofErr w:type="gramStart"/>
      <w:r>
        <w:rPr>
          <w:sz w:val="28"/>
          <w:szCs w:val="28"/>
        </w:rPr>
        <w:t>эффективности взаимодействия участников реализации подпрограммы</w:t>
      </w:r>
      <w:proofErr w:type="gramEnd"/>
      <w:r>
        <w:rPr>
          <w:sz w:val="28"/>
          <w:szCs w:val="28"/>
        </w:rPr>
        <w:t>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и контроль реализации соглашений о взаимодействии с заинтересованными сторонами;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системы мониторингов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своевременная корректировка мероприятий подпрограммы.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перечисленных мер предусмотрена в рамках реализации подпрограммы.</w:t>
      </w:r>
    </w:p>
    <w:p w:rsidR="00E0532E" w:rsidRDefault="00E0532E" w:rsidP="00E0532E">
      <w:pPr>
        <w:widowControl w:val="0"/>
        <w:jc w:val="center"/>
        <w:rPr>
          <w:sz w:val="28"/>
          <w:szCs w:val="28"/>
          <w:highlight w:val="red"/>
        </w:rPr>
      </w:pPr>
    </w:p>
    <w:p w:rsidR="00E0532E" w:rsidRDefault="00E0532E" w:rsidP="00E0532E">
      <w:pPr>
        <w:pStyle w:val="af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3.3. ПОДПРОГРАММА 3</w:t>
      </w:r>
    </w:p>
    <w:p w:rsidR="00E0532E" w:rsidRDefault="00E0532E" w:rsidP="00E0532E">
      <w:pPr>
        <w:pStyle w:val="af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СИСТЕМЫ ОЦЕНКИ КАЧЕСТВА ОБРАЗОВАНИЯ И ИНФОРМАЦИОННОЙ ПРОЗРАЧНОСТИ СИСТЕМЫ ОБРАЗОВАНИЯ»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3.3.1. ПАСПОРТ ПОДПРОГРАММЫ</w:t>
      </w:r>
    </w:p>
    <w:tbl>
      <w:tblPr>
        <w:tblW w:w="15304" w:type="dxa"/>
        <w:tblInd w:w="84" w:type="dxa"/>
        <w:tblCellMar>
          <w:left w:w="84" w:type="dxa"/>
          <w:right w:w="84" w:type="dxa"/>
        </w:tblCellMar>
        <w:tblLook w:val="0000"/>
      </w:tblPr>
      <w:tblGrid>
        <w:gridCol w:w="3774"/>
        <w:gridCol w:w="11530"/>
      </w:tblGrid>
      <w:tr w:rsidR="00E0532E" w:rsidTr="00E0532E">
        <w:trPr>
          <w:trHeight w:val="20"/>
        </w:trPr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1.Муниципальный заказчик - Подпрограммы</w:t>
            </w:r>
          </w:p>
        </w:tc>
        <w:tc>
          <w:tcPr>
            <w:tcW w:w="1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Варнавинского муниципального округа Нижегородской области</w:t>
            </w:r>
          </w:p>
        </w:tc>
      </w:tr>
      <w:tr w:rsidR="00E0532E" w:rsidTr="00E0532E">
        <w:trPr>
          <w:trHeight w:val="20"/>
        </w:trPr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 Соисполнители Подпрограммы</w:t>
            </w:r>
          </w:p>
        </w:tc>
        <w:tc>
          <w:tcPr>
            <w:tcW w:w="1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Варнавинского муниципального округа Нижегородской области</w:t>
            </w:r>
          </w:p>
        </w:tc>
      </w:tr>
      <w:tr w:rsidR="00E0532E" w:rsidTr="00E0532E">
        <w:trPr>
          <w:trHeight w:val="20"/>
        </w:trPr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3.Цель Подпрограммы</w:t>
            </w:r>
          </w:p>
        </w:tc>
        <w:tc>
          <w:tcPr>
            <w:tcW w:w="1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достижения высокого качества образования через формирование системы оценки качества образования</w:t>
            </w:r>
          </w:p>
        </w:tc>
      </w:tr>
      <w:tr w:rsidR="00E0532E" w:rsidTr="00E0532E">
        <w:trPr>
          <w:trHeight w:val="20"/>
        </w:trPr>
        <w:tc>
          <w:tcPr>
            <w:tcW w:w="37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Задачи</w:t>
            </w:r>
          </w:p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Подпрограммы</w:t>
            </w:r>
          </w:p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</w:p>
        </w:tc>
        <w:tc>
          <w:tcPr>
            <w:tcW w:w="115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управления.</w:t>
            </w:r>
          </w:p>
          <w:p w:rsidR="00E0532E" w:rsidRDefault="00E0532E" w:rsidP="00E0532E">
            <w:pPr>
              <w:pStyle w:val="af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Обеспечение современного уровня надежности и технологичности процедур оценки качества образовательных результатов.</w:t>
            </w:r>
          </w:p>
          <w:p w:rsidR="00E0532E" w:rsidRDefault="00E0532E" w:rsidP="00E0532E">
            <w:pPr>
              <w:pStyle w:val="af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Формирование культуры оценки качества образования на уровне района и отдельных организаций через повышение квалификации кадров системы образования в области педагогических измерений, анализа и использования результатов оценочных процедур.</w:t>
            </w:r>
          </w:p>
          <w:p w:rsidR="00E0532E" w:rsidRDefault="00E0532E" w:rsidP="00E0532E">
            <w:pPr>
              <w:pStyle w:val="af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Создание системы поддержки сбора и анализа информации об индивидуальных образовательных достижениях.</w:t>
            </w:r>
          </w:p>
          <w:p w:rsidR="00E0532E" w:rsidRDefault="00E0532E" w:rsidP="00E0532E">
            <w:pPr>
              <w:pStyle w:val="af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Участие в системе мониторинговых исследований качества образования.</w:t>
            </w:r>
          </w:p>
        </w:tc>
      </w:tr>
      <w:tr w:rsidR="00E0532E" w:rsidTr="00E0532E">
        <w:trPr>
          <w:trHeight w:val="20"/>
        </w:trPr>
        <w:tc>
          <w:tcPr>
            <w:tcW w:w="37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Этапы и сроки реализации Подпрограммы</w:t>
            </w:r>
          </w:p>
        </w:tc>
        <w:tc>
          <w:tcPr>
            <w:tcW w:w="115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реализуется в один этап с 2026 г по 2030 г</w:t>
            </w:r>
          </w:p>
        </w:tc>
      </w:tr>
      <w:tr w:rsidR="00E0532E" w:rsidTr="00E0532E">
        <w:trPr>
          <w:trHeight w:val="20"/>
        </w:trPr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Объемы бюджетных ассигнований программы </w:t>
            </w:r>
          </w:p>
        </w:tc>
        <w:tc>
          <w:tcPr>
            <w:tcW w:w="1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счет средств областного бюджета в ценах соответствующих лет составляет в тыс. руб.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2026 год – </w:t>
            </w:r>
            <w:r>
              <w:rPr>
                <w:color w:val="auto"/>
                <w:sz w:val="28"/>
                <w:szCs w:val="28"/>
              </w:rPr>
              <w:t>946,2</w:t>
            </w:r>
          </w:p>
          <w:p w:rsidR="00E0532E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2027 год – </w:t>
            </w:r>
            <w:r>
              <w:rPr>
                <w:color w:val="auto"/>
                <w:sz w:val="28"/>
                <w:szCs w:val="28"/>
              </w:rPr>
              <w:t>950,3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2028 год – </w:t>
            </w:r>
            <w:r>
              <w:rPr>
                <w:color w:val="auto"/>
                <w:sz w:val="28"/>
                <w:szCs w:val="28"/>
              </w:rPr>
              <w:t>989,7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2029 год </w:t>
            </w:r>
            <w:r>
              <w:rPr>
                <w:color w:val="auto"/>
                <w:sz w:val="28"/>
                <w:szCs w:val="28"/>
              </w:rPr>
              <w:t>–</w:t>
            </w:r>
            <w:r w:rsidRPr="00146836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989,7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2030 год </w:t>
            </w:r>
            <w:r>
              <w:rPr>
                <w:color w:val="auto"/>
                <w:sz w:val="28"/>
                <w:szCs w:val="28"/>
              </w:rPr>
              <w:t>–</w:t>
            </w:r>
            <w:r w:rsidRPr="00146836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989,7</w:t>
            </w:r>
          </w:p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Итого: 4865,6</w:t>
            </w:r>
          </w:p>
        </w:tc>
      </w:tr>
      <w:tr w:rsidR="00E0532E" w:rsidTr="00E0532E">
        <w:trPr>
          <w:trHeight w:val="20"/>
        </w:trPr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Индикаторы достижения цели и показатели непосредственных результатов</w:t>
            </w:r>
          </w:p>
        </w:tc>
        <w:tc>
          <w:tcPr>
            <w:tcW w:w="1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- </w:t>
            </w:r>
            <w:r>
              <w:rPr>
                <w:color w:val="auto"/>
                <w:sz w:val="28"/>
                <w:szCs w:val="28"/>
              </w:rPr>
              <w:t>удельный вес числа образовательных организаций, в которых созданы коллегиальные органы управления с участием общественности (родители, работодатели), в общем числе образовательных организаций сохранится на уровне 100% к 2030 году;</w:t>
            </w:r>
            <w:proofErr w:type="gramEnd"/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удельный вес числа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 сохранится на уровне 100% к 2030 году;</w:t>
            </w:r>
          </w:p>
          <w:p w:rsidR="00E0532E" w:rsidRDefault="00E0532E" w:rsidP="00E0532E">
            <w:pPr>
              <w:widowControl w:val="0"/>
              <w:shd w:val="clear" w:color="000000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pacing w:val="-1"/>
                <w:sz w:val="28"/>
                <w:szCs w:val="28"/>
                <w:u w:val="single"/>
              </w:rPr>
              <w:t xml:space="preserve">Непосредственные результаты реализации </w:t>
            </w:r>
            <w:r>
              <w:rPr>
                <w:sz w:val="28"/>
                <w:szCs w:val="28"/>
                <w:u w:val="single"/>
              </w:rPr>
              <w:t>Подпрограммы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- числа образовательных организаций, в которых созданы коллегиальные органы управления с участием общественности (родители, работодатели) составит 22</w:t>
            </w:r>
          </w:p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число образовательных организаций, обеспечивающих предоставление нормативно закрепленного перечня сведений о своей деятельности на официальных сайтах, составит 22 </w:t>
            </w:r>
          </w:p>
        </w:tc>
      </w:tr>
    </w:tbl>
    <w:p w:rsidR="00E0532E" w:rsidRDefault="00E0532E" w:rsidP="00E0532E">
      <w:pPr>
        <w:pStyle w:val="af0"/>
        <w:ind w:firstLine="567"/>
        <w:jc w:val="both"/>
        <w:rPr>
          <w:color w:val="4F81BD"/>
          <w:sz w:val="28"/>
          <w:szCs w:val="28"/>
        </w:rPr>
      </w:pPr>
    </w:p>
    <w:p w:rsidR="00E0532E" w:rsidRDefault="00E0532E" w:rsidP="00E0532E">
      <w:pPr>
        <w:pStyle w:val="af0"/>
        <w:ind w:firstLine="567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3.3.2. ТЕКСТ ПОДПРОГРАММЫ</w:t>
      </w:r>
    </w:p>
    <w:p w:rsidR="00E0532E" w:rsidRDefault="00E0532E" w:rsidP="00E0532E">
      <w:pPr>
        <w:pStyle w:val="af0"/>
        <w:ind w:firstLine="56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3.3.2.1. Характеристика текущего состояния</w:t>
      </w:r>
    </w:p>
    <w:p w:rsidR="00E0532E" w:rsidRDefault="00E0532E" w:rsidP="00E0532E">
      <w:pPr>
        <w:pStyle w:val="af0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отражена в п.2.1.1.</w:t>
      </w:r>
    </w:p>
    <w:p w:rsidR="00E0532E" w:rsidRDefault="00E0532E" w:rsidP="00E0532E">
      <w:pPr>
        <w:pStyle w:val="af0"/>
        <w:ind w:firstLine="567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3.3.2.2. Цель и задачи Подпрограммы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достижения высокого качества образования через формирование системы оценки качества образования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включение потребителей образовательных услуг в оценку деятельности </w:t>
      </w:r>
      <w:r>
        <w:rPr>
          <w:sz w:val="28"/>
          <w:szCs w:val="28"/>
        </w:rPr>
        <w:lastRenderedPageBreak/>
        <w:t>системы образования через развитие механизмов внешней оценки качества образования и государственно-общественного управления;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современного уровня надежности и технологичности процедур оценки качества образовательных результатов;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культуры оценки качества образования на уровне района и отдельных организаций через повышение квалификации кадров системы образования в области педагогических измерений, анализа и использования результатов оценочных процедур;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системы поддержки сбора и анализа информации об индивидуальных образовательных достижениях;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участие в системе мониторинговых исследований качества образования;</w:t>
      </w:r>
    </w:p>
    <w:p w:rsidR="00E0532E" w:rsidRDefault="00E0532E" w:rsidP="00E0532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3.3.2.3. Сроки и этапы реализации Подпрограммы 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осуществляется в один этап: 2026-2030 годы.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3.3.2.4. Перечень основных мероприятий</w:t>
      </w:r>
      <w:r>
        <w:rPr>
          <w:sz w:val="28"/>
          <w:szCs w:val="28"/>
        </w:rPr>
        <w:t xml:space="preserve"> 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представлен в таблице 1 Программы.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3.3.2.5. Индикаторы достижения цели и непосредственные</w:t>
      </w:r>
      <w:r>
        <w:rPr>
          <w:sz w:val="28"/>
          <w:szCs w:val="28"/>
        </w:rPr>
        <w:t xml:space="preserve"> 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результаты реализации Подпрограммы</w:t>
      </w:r>
      <w:r>
        <w:rPr>
          <w:sz w:val="28"/>
          <w:szCs w:val="28"/>
        </w:rPr>
        <w:t xml:space="preserve"> 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3.3.2.6. Меры правового регулирования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Меры правового регулирования представлены в таблице 3 Программы.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3.3.2.7. Участие в реализации подпрограммы государственных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унитарных предприятий, акционерных обществ с участием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Нижегородской области, общественных, научных и иных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организаций, а также внебюджетных фондов</w:t>
      </w:r>
    </w:p>
    <w:p w:rsidR="00E0532E" w:rsidRDefault="00E0532E" w:rsidP="00E0532E">
      <w:pPr>
        <w:widowControl w:val="0"/>
        <w:jc w:val="both"/>
        <w:rPr>
          <w:sz w:val="28"/>
          <w:szCs w:val="28"/>
        </w:rPr>
      </w:pP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реализации подпрограммы государственных унитарных предприятий, акционерных обществ с участием Нижегородской области, общественных, научных и иных организаций, а также внебюджетных фондов не предусмотрено.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3.3.2.8. Обоснование объема финансовых ресурсов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по ресурсному обеспечению Подпрограммы за счет средств районного бюджета отражена в таблице 4 Программы. 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Прогнозная оценка расходов на реализацию Подпрограммы за счет районного бюджета отражена в таблице 5 Программы.</w:t>
      </w:r>
    </w:p>
    <w:p w:rsidR="00E0532E" w:rsidRDefault="00E0532E" w:rsidP="00E0532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3.3.2.9. Анализ рисков реализации Подпрограммы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для успешной реализации подпрограммы имеет прогнозирование возможных рисков, связанных с достижением основной цели, решением задач подпрограммы, оценка их масштабов и последствий, а также формирование системы мер по их предотвращению.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могут быть выделены следующие риски ее реализации.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Правовые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Правовые риски связаны с изменением законодательства Нижегородской области и нормативных правовых актов органов местного самоуправления, длительностью формирования нормативной правовой базы, необходимой для эффективной реализации подпрограммы. Это может привести к существенному увеличению планируемых сроков или изменению </w:t>
      </w:r>
      <w:r>
        <w:rPr>
          <w:sz w:val="28"/>
          <w:szCs w:val="28"/>
        </w:rPr>
        <w:lastRenderedPageBreak/>
        <w:t>условий реализации мероприятий подпрограммы.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минимизации воздействия данной группы рисков в рамках реализации подпрограммы планируется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Финансовые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>
        <w:rPr>
          <w:sz w:val="28"/>
          <w:szCs w:val="28"/>
        </w:rPr>
        <w:t>секвестированием</w:t>
      </w:r>
      <w:proofErr w:type="spellEnd"/>
      <w:r>
        <w:rPr>
          <w:sz w:val="28"/>
          <w:szCs w:val="28"/>
        </w:rPr>
        <w:t xml:space="preserve"> бюджетных расходов на сферу образования, что может повлечь недофинансирование, сокращение или прекращение программных мероприятий.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Способами ограничения финансовых рисков выступают следующие меры: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приоритетов для первоочередного финансирования;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бюджетных расходов с применением методик оценки эффективности бюджетных расходов.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Макроэкономические риски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Макроэкономические риски связаны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дефицита. 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подпрограммы.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Снижение данных рисков предусматривается в рамках мероприятий подпрограммы,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Риски данной группы связаны с неэффективным управлением подпрограммой, низкой эффективностью взаимодействия заинтересованных сторон, что может повлечь за собой потерю управляемости отраслью образования, нарушение планируемых сроков реализации программы, невыполнение ее целей и задач, не достижение плановых значений показателей, снижение эффективности использования ресурсов. 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условиями минимизации административных рисков являются: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эффективной системы управления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систематического аудита результативности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регулярная публикация отчетов о ходе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</w:t>
      </w:r>
      <w:proofErr w:type="gramStart"/>
      <w:r>
        <w:rPr>
          <w:sz w:val="28"/>
          <w:szCs w:val="28"/>
        </w:rPr>
        <w:t>эффективности взаимодействия участников реализации подпрограммы</w:t>
      </w:r>
      <w:proofErr w:type="gramEnd"/>
      <w:r>
        <w:rPr>
          <w:sz w:val="28"/>
          <w:szCs w:val="28"/>
        </w:rPr>
        <w:t>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заключение и контроль реализации соглашений о взаимодействии с заинтересованными сторонами;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системы мониторингов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своевременная корректировка мероприятий подпрограммы.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перечисленных мер предусмотрена в рамках реализации подпрограммы.</w:t>
      </w:r>
    </w:p>
    <w:p w:rsidR="00E0532E" w:rsidRDefault="00E0532E" w:rsidP="00E0532E">
      <w:pPr>
        <w:pStyle w:val="af0"/>
        <w:jc w:val="center"/>
        <w:rPr>
          <w:b/>
        </w:rPr>
      </w:pPr>
    </w:p>
    <w:p w:rsidR="00E0532E" w:rsidRDefault="00E0532E" w:rsidP="00E0532E">
      <w:pPr>
        <w:pStyle w:val="af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 ПОДПРОГРАММА 4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"РЕСУРСНОЕ ОБЕСПЕЧЕНИЕ СФЕРЫ ОБРАЗОВАНИЯ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НИЖЕГОРОДСКОЙ ОБЛАСТИ"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(далее - Подпрограмма)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3.4.1. ПАСПОРТ ПОДПРОГРАММЫ</w:t>
      </w:r>
    </w:p>
    <w:tbl>
      <w:tblPr>
        <w:tblW w:w="15304" w:type="dxa"/>
        <w:tblInd w:w="84" w:type="dxa"/>
        <w:tblCellMar>
          <w:left w:w="84" w:type="dxa"/>
          <w:right w:w="84" w:type="dxa"/>
        </w:tblCellMar>
        <w:tblLook w:val="0000"/>
      </w:tblPr>
      <w:tblGrid>
        <w:gridCol w:w="3636"/>
        <w:gridCol w:w="11668"/>
      </w:tblGrid>
      <w:tr w:rsidR="00E0532E" w:rsidTr="00E0532E"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Муниципальный заказчик - Подпрограммы </w:t>
            </w:r>
          </w:p>
        </w:tc>
        <w:tc>
          <w:tcPr>
            <w:tcW w:w="1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Администрации Варнавинского муниципального округа  Нижегородской области </w:t>
            </w:r>
          </w:p>
        </w:tc>
      </w:tr>
      <w:tr w:rsidR="00E0532E" w:rsidTr="00E0532E"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Соисполнители Подпрограммы </w:t>
            </w:r>
          </w:p>
        </w:tc>
        <w:tc>
          <w:tcPr>
            <w:tcW w:w="1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Одел архитектуры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 градостроительства Администрации Варнавинского муниципального округа</w:t>
            </w:r>
          </w:p>
        </w:tc>
      </w:tr>
      <w:tr w:rsidR="00E0532E" w:rsidTr="00E0532E"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Цель Подпрограммы </w:t>
            </w:r>
          </w:p>
        </w:tc>
        <w:tc>
          <w:tcPr>
            <w:tcW w:w="1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Развитие инфраструктуры и организационно-</w:t>
            </w:r>
            <w:proofErr w:type="gramStart"/>
            <w:r>
              <w:rPr>
                <w:color w:val="auto"/>
                <w:sz w:val="28"/>
                <w:szCs w:val="28"/>
              </w:rPr>
              <w:t>экономических механизмов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, обеспечивающих доступность качественного образования </w:t>
            </w:r>
          </w:p>
        </w:tc>
      </w:tr>
      <w:tr w:rsidR="00E0532E" w:rsidTr="00E0532E"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Задачи Подпрограммы </w:t>
            </w:r>
          </w:p>
        </w:tc>
        <w:tc>
          <w:tcPr>
            <w:tcW w:w="1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Совершенствование системы работы с педагогическими кадрами.</w:t>
            </w:r>
          </w:p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Ресурсное обеспечение сферы образования.</w:t>
            </w:r>
          </w:p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Укрепление материально-технической базы организаций.</w:t>
            </w:r>
          </w:p>
        </w:tc>
      </w:tr>
      <w:tr w:rsidR="00E0532E" w:rsidTr="00E0532E"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Этапы и сроки реализации Подпрограммы </w:t>
            </w:r>
          </w:p>
        </w:tc>
        <w:tc>
          <w:tcPr>
            <w:tcW w:w="1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2025-2026 годы.</w:t>
            </w:r>
          </w:p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реализуется в один этап </w:t>
            </w:r>
          </w:p>
        </w:tc>
      </w:tr>
      <w:tr w:rsidR="00E0532E" w:rsidTr="00E0532E"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Объемы бюджетных ассигнований программы </w:t>
            </w:r>
          </w:p>
        </w:tc>
        <w:tc>
          <w:tcPr>
            <w:tcW w:w="1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за счет средств областного и районного бюджета в ценах соответствующих лет составляет в тыс. руб.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2026 год – </w:t>
            </w:r>
            <w:r>
              <w:rPr>
                <w:color w:val="auto"/>
                <w:sz w:val="28"/>
                <w:szCs w:val="28"/>
              </w:rPr>
              <w:t>58988,8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2027 год – </w:t>
            </w:r>
            <w:r>
              <w:rPr>
                <w:color w:val="auto"/>
                <w:sz w:val="28"/>
                <w:szCs w:val="28"/>
              </w:rPr>
              <w:t>54985,3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2028 год – </w:t>
            </w:r>
            <w:r>
              <w:rPr>
                <w:color w:val="auto"/>
                <w:sz w:val="28"/>
                <w:szCs w:val="28"/>
              </w:rPr>
              <w:t>60641,2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2029 год </w:t>
            </w:r>
            <w:r>
              <w:rPr>
                <w:color w:val="auto"/>
                <w:sz w:val="28"/>
                <w:szCs w:val="28"/>
              </w:rPr>
              <w:t>–</w:t>
            </w:r>
            <w:r w:rsidRPr="00146836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60641,2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>2030</w:t>
            </w:r>
            <w:r>
              <w:rPr>
                <w:color w:val="auto"/>
                <w:sz w:val="28"/>
                <w:szCs w:val="28"/>
              </w:rPr>
              <w:t xml:space="preserve"> год – 60641,2</w:t>
            </w:r>
          </w:p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Итого: </w:t>
            </w:r>
            <w:r>
              <w:rPr>
                <w:color w:val="auto"/>
                <w:sz w:val="28"/>
                <w:szCs w:val="28"/>
              </w:rPr>
              <w:t>295897,7</w:t>
            </w:r>
          </w:p>
        </w:tc>
      </w:tr>
      <w:tr w:rsidR="00E0532E" w:rsidTr="00E0532E"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1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shd w:val="clear" w:color="000000" w:fill="FFFFFF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Индикаторы достижения цели:</w:t>
            </w:r>
          </w:p>
          <w:p w:rsidR="00E0532E" w:rsidRDefault="00E0532E" w:rsidP="00E053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доля аттестованных педагогических работников в общей численности педагогических работников, подлежащих аттестации, составит 100%; </w:t>
            </w:r>
          </w:p>
          <w:p w:rsidR="00E0532E" w:rsidRDefault="00E0532E" w:rsidP="00E053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удельный вес численности руководителей ДОО, ОО и организаций дополнительного образования (далее - ОДО), прошедших в течение последних трех лет повышение квалификации или профессиональную переподготовку, в общей численности руководителей ДОО, ОО и организаций дополнительного образования составит 100 %;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отношение среднемесячной заработной платы педагогических работников муниципальных ДОО к среднемесячной заработной плате в общем образовании Варнавинского муниципального округа сохранится на уровне 100%;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8"/>
                <w:szCs w:val="28"/>
                <w:highlight w:val="yellow"/>
              </w:rPr>
            </w:pPr>
            <w:r>
              <w:rPr>
                <w:color w:val="auto"/>
                <w:sz w:val="28"/>
                <w:szCs w:val="28"/>
              </w:rPr>
              <w:t xml:space="preserve"> - отношение средней заработной платы педагогических работников ОО к средней заработной плате в Нижегородской области сохранится на уровне 100%;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-отношение среднемесячной заработной платы педагогов муниципальных организаций ДОД к среднемесячной заработной плате в Нижегородской области сохранится на уровне 100%;</w:t>
            </w:r>
          </w:p>
          <w:p w:rsidR="00E0532E" w:rsidRDefault="00E0532E" w:rsidP="00E0532E">
            <w:pPr>
              <w:widowControl w:val="0"/>
              <w:shd w:val="clear" w:color="000000" w:fill="FFFFFF"/>
              <w:rPr>
                <w:sz w:val="28"/>
                <w:szCs w:val="28"/>
                <w:u w:val="single"/>
              </w:rPr>
            </w:pPr>
            <w:r>
              <w:rPr>
                <w:spacing w:val="-1"/>
                <w:sz w:val="28"/>
                <w:szCs w:val="28"/>
                <w:u w:val="single"/>
              </w:rPr>
              <w:t>Непосредственные результаты реализации</w:t>
            </w:r>
          </w:p>
          <w:p w:rsidR="00E0532E" w:rsidRDefault="00E0532E" w:rsidP="00E0532E">
            <w:pPr>
              <w:widowControl w:val="0"/>
              <w:shd w:val="clear" w:color="000000" w:fill="FFFFFF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Подпрограммы</w:t>
            </w:r>
          </w:p>
          <w:p w:rsidR="00E0532E" w:rsidRDefault="00E0532E" w:rsidP="00E0532E">
            <w:pPr>
              <w:widowControl w:val="0"/>
              <w:shd w:val="clear" w:color="000000" w:fill="FFFFFF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lastRenderedPageBreak/>
              <w:t xml:space="preserve">- численность аттестованных руководящих и педагогических работников муниципальных ДОО, ОО и ОДО составит </w:t>
            </w:r>
            <w:r w:rsidRPr="006634A7">
              <w:rPr>
                <w:color w:val="FF0000"/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 человек </w:t>
            </w:r>
          </w:p>
          <w:p w:rsidR="00E0532E" w:rsidRPr="006634A7" w:rsidRDefault="00E0532E" w:rsidP="00E0532E">
            <w:pPr>
              <w:pStyle w:val="af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численность руководящих работников ДОО, ОО и ОДО, прошедших в течение последних трех лет повышение квалификации или профессиональную переподготовку, составит </w:t>
            </w:r>
            <w:r w:rsidRPr="006634A7">
              <w:rPr>
                <w:color w:val="FF0000"/>
                <w:sz w:val="28"/>
                <w:szCs w:val="28"/>
              </w:rPr>
              <w:t xml:space="preserve">23 человека </w:t>
            </w:r>
          </w:p>
          <w:p w:rsidR="00E0532E" w:rsidRDefault="00E0532E" w:rsidP="00E0532E">
            <w:pPr>
              <w:pStyle w:val="af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 среднемесячная заработная плата педагогических работников муниципальных ДОО будет составлять 42142 руб.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  <w:p w:rsidR="00E0532E" w:rsidRPr="00795811" w:rsidRDefault="00E0532E" w:rsidP="00E0532E">
            <w:pPr>
              <w:pStyle w:val="af0"/>
              <w:jc w:val="both"/>
              <w:rPr>
                <w:color w:val="auto"/>
                <w:sz w:val="28"/>
                <w:szCs w:val="28"/>
              </w:rPr>
            </w:pPr>
            <w:r w:rsidRPr="00795811">
              <w:rPr>
                <w:color w:val="auto"/>
                <w:sz w:val="28"/>
                <w:szCs w:val="28"/>
              </w:rPr>
              <w:t>-  среднемесячная заработная плата педагогических работников ОО будет составлять 44 360 руб.</w:t>
            </w:r>
          </w:p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  <w:u w:val="single"/>
              </w:rPr>
            </w:pPr>
            <w:r w:rsidRPr="00795811">
              <w:rPr>
                <w:bCs/>
                <w:color w:val="auto"/>
                <w:sz w:val="28"/>
                <w:szCs w:val="28"/>
              </w:rPr>
              <w:t>-  среднемесячная заработная плата педагогов муниципальных организаций ДОД будет составлять 44 360 руб</w:t>
            </w:r>
            <w:r w:rsidRPr="00795811">
              <w:rPr>
                <w:color w:val="auto"/>
                <w:sz w:val="28"/>
                <w:szCs w:val="28"/>
              </w:rPr>
              <w:t>.</w:t>
            </w:r>
            <w:r>
              <w:rPr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E0532E" w:rsidRDefault="00E0532E" w:rsidP="00E0532E">
      <w:pPr>
        <w:pStyle w:val="af0"/>
        <w:jc w:val="center"/>
        <w:rPr>
          <w:color w:val="4F81BD"/>
          <w:sz w:val="28"/>
          <w:szCs w:val="28"/>
        </w:rPr>
      </w:pP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3.4.2. ТЕКСТ ПОДПРОГРАММЫ 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3.4.2.1. Характеристика текущего состояния</w:t>
      </w:r>
    </w:p>
    <w:p w:rsidR="00E0532E" w:rsidRDefault="00E0532E" w:rsidP="00E0532E">
      <w:pPr>
        <w:pStyle w:val="af0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отражена в п.2.1.1.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3.4.2.2. Цель и задачи Подпрограммы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Основная стратегическая цель - развитие инфраструктуры и организационно-</w:t>
      </w:r>
      <w:proofErr w:type="gramStart"/>
      <w:r>
        <w:rPr>
          <w:color w:val="auto"/>
          <w:sz w:val="28"/>
          <w:szCs w:val="28"/>
        </w:rPr>
        <w:t>экономических механизмов</w:t>
      </w:r>
      <w:proofErr w:type="gramEnd"/>
      <w:r>
        <w:rPr>
          <w:color w:val="auto"/>
          <w:sz w:val="28"/>
          <w:szCs w:val="28"/>
        </w:rPr>
        <w:t>, обеспечивающих доступность качественного образования.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Подпрограмма предполагает решение следующих задач: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совершенствование системы работы с педагогическими кадрами;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ресурсное обеспечение сферы образования; 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укрепление материально-технической базы организаций.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Совершенствование системы работы с педагогическими кадрами</w:t>
      </w:r>
      <w:r>
        <w:rPr>
          <w:color w:val="auto"/>
          <w:sz w:val="28"/>
          <w:szCs w:val="28"/>
        </w:rPr>
        <w:t xml:space="preserve"> 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стратегической задачи совершенствования системы работы с педагогическими кадрами обеспечивается за счет реализации программных мероприятий по следующим основным направлениям: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повышение уровня оплаты труда на основе эффективности и результативности труда, внедрение механизмов эффективного контракта в системе образования;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совершенствование механизмов распространения и внедрения в образовательную практику позитивного опыта образовательной деятельности;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совершенствование системы подготовки и переподготовки педагогических кадров; 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совершенствование механизмов управления инновационными процессами в региональной системе образования;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реализация мероприятий по награждению и поощрению педагогических работников, добившихся высоких результатов в профессиональной деятельности; 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реализация мероприятий, направленных на привлечение молодых специалистов для работы в системе образования.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Ресурсное обеспечение системы образования</w:t>
      </w:r>
      <w:r>
        <w:rPr>
          <w:color w:val="auto"/>
          <w:sz w:val="28"/>
          <w:szCs w:val="28"/>
        </w:rPr>
        <w:t xml:space="preserve"> 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стратегической задачи ресурсного обеспечения системы образования обеспечивается за счет реализации программных мероприятий по следующим основным направлениям: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приобретение профессиональной и учебно-методической литературы для </w:t>
      </w:r>
      <w:proofErr w:type="gramStart"/>
      <w:r>
        <w:rPr>
          <w:color w:val="auto"/>
          <w:sz w:val="28"/>
          <w:szCs w:val="28"/>
        </w:rPr>
        <w:t>муниципальных</w:t>
      </w:r>
      <w:proofErr w:type="gramEnd"/>
      <w:r>
        <w:rPr>
          <w:color w:val="auto"/>
          <w:sz w:val="28"/>
          <w:szCs w:val="28"/>
        </w:rPr>
        <w:t xml:space="preserve"> ОО;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обеспечение бланками документов об уровне образования и (или) квалификации муниципальных ОО.</w:t>
      </w:r>
    </w:p>
    <w:p w:rsidR="00E0532E" w:rsidRDefault="00E0532E" w:rsidP="00E0532E">
      <w:pPr>
        <w:pStyle w:val="a8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Укрепление материально-технической базы организаций 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стратегической задачи укрепления материально-технической базы организаций обеспечивается за счет реализации программных мероприятий по следующим основным направлениям: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укрепление материально-технической базы подведомственных ОО, подготовка к новому учебному году, капитальный ремонт, обеспечение аварийных работ, реализация планов укрепления материально-технической базы ОО, планов мероприятий по противопожарной безопасности муниципальных ОО;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модернизация и обновление автобусного парка для перевозки учащихся муниципальных ОО.</w:t>
      </w:r>
    </w:p>
    <w:p w:rsidR="00E0532E" w:rsidRDefault="00E0532E" w:rsidP="00E0532E">
      <w:pPr>
        <w:pStyle w:val="a8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3.4.2.3. Сроки и этапы реализации Подпрограммы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Реализация Подпрограммы будет осуществляться в 2026-2030 годы в один этап.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3.4.2.4. Перечень основных мероприятий</w:t>
      </w:r>
      <w:r>
        <w:rPr>
          <w:color w:val="auto"/>
          <w:sz w:val="28"/>
          <w:szCs w:val="28"/>
        </w:rPr>
        <w:t xml:space="preserve"> </w:t>
      </w:r>
    </w:p>
    <w:p w:rsidR="00E0532E" w:rsidRDefault="00E0532E" w:rsidP="00E0532E">
      <w:pPr>
        <w:pStyle w:val="af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Перечень основных мероприятий представлен в таблице 1 Программы.</w:t>
      </w:r>
    </w:p>
    <w:p w:rsidR="00E0532E" w:rsidRDefault="00E0532E" w:rsidP="00E0532E">
      <w:pPr>
        <w:pStyle w:val="af0"/>
        <w:shd w:val="clear" w:color="000000" w:fill="FFFFFF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3.4.2.5. Индикаторы достижения цели и непосредственные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результаты реализации Подпрограммы</w:t>
      </w:r>
      <w:r>
        <w:rPr>
          <w:color w:val="auto"/>
          <w:sz w:val="28"/>
          <w:szCs w:val="28"/>
        </w:rPr>
        <w:t xml:space="preserve"> </w:t>
      </w:r>
    </w:p>
    <w:p w:rsidR="00E0532E" w:rsidRDefault="00E0532E" w:rsidP="00E0532E">
      <w:pPr>
        <w:pStyle w:val="af0"/>
        <w:shd w:val="clear" w:color="000000" w:fill="FFFFFF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3.4.2.6. Меры правового регулирования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Меры правового регулирования представлены в таблице 3 Программы.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3.4.2.7. Обоснование объема финансовых ресурсов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по ресурсному обеспечению Подпрограммы за счет средств районного бюджета отражена в таблице 4 Программы. 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Прогнозная оценка расходов на реализацию Подпрограммы за счет районного бюджета отражена в таблице 5 Программы.</w:t>
      </w:r>
    </w:p>
    <w:p w:rsidR="00E0532E" w:rsidRDefault="00E0532E" w:rsidP="00E0532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3.4.2.8. Анализ рисков реализации Подпрограммы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для успешной реализации подпрограммы имеет прогнозирование возможных рисков, связанных с достижением основной цели, решением задач подпрограммы, оценка их масштабов и последствий, а также формирование системы мер по их предотвращению.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могут быть выделены следующие риски ее реализации.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Правовые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Правовые риски связаны с изменением законодательства Нижегородской области и нормативных правовых актов органов местного самоуправления, длительностью формирования нормативной правовой базы, необходимой для эффективной реализации подпрограммы. Это может привести к существенному увеличению планируемых сроков или изменению условий реализации мероприятий подпрограммы.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минимизации воздействия данной группы рисков в рамках реализации подпрограммы планируется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Финансовые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>
        <w:rPr>
          <w:sz w:val="28"/>
          <w:szCs w:val="28"/>
        </w:rPr>
        <w:t>секвестированием</w:t>
      </w:r>
      <w:proofErr w:type="spellEnd"/>
      <w:r>
        <w:rPr>
          <w:sz w:val="28"/>
          <w:szCs w:val="28"/>
        </w:rPr>
        <w:t xml:space="preserve"> бюджетных расходов на сферу образования, что может повлечь недофинансирование, сокращение или прекращение программных мероприятий.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Способами ограничения финансовых рисков выступают следующие меры: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приоритетов для первоочередного финансирования;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бюджетных расходов с применением методик оценки эффективности бюджетных расходов.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Макроэкономические риски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Макроэкономические риски связаны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дефицита. 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подпрограммы.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Снижение данных рисков предусматривается в рамках мероприятий подпрограммы,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Риски данной группы связаны с неэффективным управлением подпрограммой, низкой эффективностью взаимодействия заинтересованных сторон, что может повлечь за собой потерю управляемости отраслью образования, нарушение планируемых сроков реализации программы, невыполнение ее целей и задач, не достижение плановых значений показателей, снижение эффективности использования ресурсов. 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условиями минимизации административных рисков являются: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эффективной системы управления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систематического аудита результативности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регулярная публикация отчетов о ходе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</w:t>
      </w:r>
      <w:proofErr w:type="gramStart"/>
      <w:r>
        <w:rPr>
          <w:sz w:val="28"/>
          <w:szCs w:val="28"/>
        </w:rPr>
        <w:t>эффективности взаимодействия участников реализации подпрограммы</w:t>
      </w:r>
      <w:proofErr w:type="gramEnd"/>
      <w:r>
        <w:rPr>
          <w:sz w:val="28"/>
          <w:szCs w:val="28"/>
        </w:rPr>
        <w:t>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и контроль реализации соглашений о взаимодействии с заинтересованными сторонами;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системы мониторингов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своевременная корректировка мероприятий подпрограммы.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перечисленных мер предусмотрена в рамках реализации подпрограммы.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</w:p>
    <w:p w:rsidR="00E0532E" w:rsidRDefault="00E0532E" w:rsidP="00E0532E">
      <w:pPr>
        <w:widowControl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3.5. ПОДПРОГРАММА 5</w:t>
      </w:r>
    </w:p>
    <w:p w:rsidR="00E0532E" w:rsidRDefault="00E0532E" w:rsidP="00E0532E">
      <w:pPr>
        <w:widowControl w:val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"ПАТРИОТИЧЕСКОЕ ВОСПИТАНИЕ И ПОДГОТОВКА </w:t>
      </w:r>
      <w:proofErr w:type="gramStart"/>
      <w:r>
        <w:rPr>
          <w:b/>
          <w:bCs/>
          <w:color w:val="000000"/>
          <w:sz w:val="28"/>
          <w:szCs w:val="28"/>
        </w:rPr>
        <w:t>ОБУЧАЮЩИХСЯ</w:t>
      </w:r>
      <w:proofErr w:type="gramEnd"/>
      <w:r>
        <w:rPr>
          <w:b/>
          <w:bCs/>
          <w:color w:val="000000"/>
          <w:sz w:val="28"/>
          <w:szCs w:val="28"/>
        </w:rPr>
        <w:t xml:space="preserve"> ВАРНАВИНСКОГО МУНИЦИПАЛЬНОГО ОКРУГА К ВОЕННОЙ СЛУЖБЕ"</w:t>
      </w:r>
    </w:p>
    <w:p w:rsidR="00E0532E" w:rsidRDefault="00E0532E" w:rsidP="00E0532E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(далее - Подпрограмма)</w:t>
      </w:r>
    </w:p>
    <w:p w:rsidR="00E0532E" w:rsidRDefault="00E0532E" w:rsidP="00E0532E">
      <w:pPr>
        <w:widowControl w:val="0"/>
        <w:jc w:val="center"/>
        <w:rPr>
          <w:color w:val="000000"/>
          <w:sz w:val="28"/>
          <w:szCs w:val="28"/>
        </w:rPr>
      </w:pPr>
    </w:p>
    <w:p w:rsidR="00E0532E" w:rsidRDefault="00E0532E" w:rsidP="00E0532E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3.5.1. ПАСПОРТ ПОДПРОГРАММЫ</w:t>
      </w:r>
    </w:p>
    <w:tbl>
      <w:tblPr>
        <w:tblW w:w="15304" w:type="dxa"/>
        <w:tblInd w:w="84" w:type="dxa"/>
        <w:tblCellMar>
          <w:left w:w="84" w:type="dxa"/>
          <w:right w:w="84" w:type="dxa"/>
        </w:tblCellMar>
        <w:tblLook w:val="0000"/>
      </w:tblPr>
      <w:tblGrid>
        <w:gridCol w:w="4294"/>
        <w:gridCol w:w="11010"/>
      </w:tblGrid>
      <w:tr w:rsidR="00E0532E" w:rsidTr="00E0532E">
        <w:tc>
          <w:tcPr>
            <w:tcW w:w="4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Муниципальный заказчик </w:t>
            </w:r>
          </w:p>
        </w:tc>
        <w:tc>
          <w:tcPr>
            <w:tcW w:w="1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образования Администрации Варнавинского муниципального округа Нижегородской области</w:t>
            </w:r>
          </w:p>
        </w:tc>
      </w:tr>
      <w:tr w:rsidR="00E0532E" w:rsidTr="00E0532E">
        <w:tc>
          <w:tcPr>
            <w:tcW w:w="4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Соисполнители Подпрограммы </w:t>
            </w:r>
          </w:p>
        </w:tc>
        <w:tc>
          <w:tcPr>
            <w:tcW w:w="1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образовательные организации Варнавинского муниципального округа</w:t>
            </w:r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учреждения культуры Варнавинского муниципального округа</w:t>
            </w:r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отдел военного комиссариата в Варнавинском и Варнавинском районах</w:t>
            </w:r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СМИ Варнавинского муниципального округа</w:t>
            </w:r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-комиссия по делам несовершеннолетних и защите их прав при администрации Варнавинского муниципального округа</w:t>
            </w:r>
          </w:p>
          <w:p w:rsidR="00E0532E" w:rsidRDefault="00E0532E" w:rsidP="00E0532E">
            <w:pPr>
              <w:pStyle w:val="afb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 МО МВД России «Варнавинский»</w:t>
            </w:r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ГКУ Нижегородской области «Управление социальной защиты населения Варнавинского муниципального округа» </w:t>
            </w:r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отдел ЗАГС Варнавинского муниципального округа</w:t>
            </w:r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ГБУЗ НО «</w:t>
            </w:r>
            <w:proofErr w:type="spellStart"/>
            <w:r>
              <w:rPr>
                <w:color w:val="000000"/>
                <w:sz w:val="28"/>
                <w:szCs w:val="28"/>
              </w:rPr>
              <w:t>Варнавинская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ЦРБ»</w:t>
            </w:r>
          </w:p>
        </w:tc>
      </w:tr>
      <w:tr w:rsidR="00E0532E" w:rsidTr="00E0532E">
        <w:tc>
          <w:tcPr>
            <w:tcW w:w="4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Цели Подпрограммы </w:t>
            </w:r>
          </w:p>
        </w:tc>
        <w:tc>
          <w:tcPr>
            <w:tcW w:w="1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и укрепление системы гражданско-патриотического воспитания в Варнавинском муниципальном округе</w:t>
            </w:r>
          </w:p>
        </w:tc>
      </w:tr>
      <w:tr w:rsidR="00E0532E" w:rsidTr="00E0532E">
        <w:tc>
          <w:tcPr>
            <w:tcW w:w="4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Задачи Подпрограммы </w:t>
            </w:r>
          </w:p>
        </w:tc>
        <w:tc>
          <w:tcPr>
            <w:tcW w:w="1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- совершенствование нормативно- правового, методического и информационного обеспечения функционирования системы патриотического воспитания граждан в Варнавинском муниципальном округе;</w:t>
            </w:r>
            <w:proofErr w:type="gramEnd"/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- организация систематической пропаганды патриотических ценностей среди обучающихся Варнавинского муниципального округа;</w:t>
            </w:r>
            <w:proofErr w:type="gramEnd"/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- совершенствование системы подготовки обучающихся Варнавинского муниципальном округе к службе в рядах Вооруженных Сил Российской Федерации;</w:t>
            </w:r>
            <w:proofErr w:type="gramEnd"/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координация деятельности общественных объединений в интересах патриотического воспитания </w:t>
            </w:r>
          </w:p>
        </w:tc>
      </w:tr>
      <w:tr w:rsidR="00E0532E" w:rsidTr="00E0532E">
        <w:tc>
          <w:tcPr>
            <w:tcW w:w="4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Этапы и сроки реализации Подпрограммы </w:t>
            </w:r>
          </w:p>
        </w:tc>
        <w:tc>
          <w:tcPr>
            <w:tcW w:w="1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2026-2030 годы, подпрограмма реализуется в один этап </w:t>
            </w:r>
          </w:p>
        </w:tc>
      </w:tr>
      <w:tr w:rsidR="00E0532E" w:rsidTr="00E0532E">
        <w:tc>
          <w:tcPr>
            <w:tcW w:w="4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Объемы бюджетных ассигнований программы </w:t>
            </w:r>
          </w:p>
        </w:tc>
        <w:tc>
          <w:tcPr>
            <w:tcW w:w="1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счет средств районного бюджета в ценах соответствующих лет составляет в тыс. руб.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2026 год – </w:t>
            </w:r>
            <w:r>
              <w:rPr>
                <w:color w:val="auto"/>
                <w:sz w:val="28"/>
                <w:szCs w:val="28"/>
              </w:rPr>
              <w:t>2325,0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2027 год – </w:t>
            </w:r>
            <w:r>
              <w:rPr>
                <w:color w:val="auto"/>
                <w:sz w:val="28"/>
                <w:szCs w:val="28"/>
              </w:rPr>
              <w:t>2877,4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2028 год – </w:t>
            </w:r>
            <w:r>
              <w:rPr>
                <w:color w:val="auto"/>
                <w:sz w:val="28"/>
                <w:szCs w:val="28"/>
              </w:rPr>
              <w:t>2902,7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2029 год </w:t>
            </w:r>
            <w:r>
              <w:rPr>
                <w:color w:val="auto"/>
                <w:sz w:val="28"/>
                <w:szCs w:val="28"/>
              </w:rPr>
              <w:t>–</w:t>
            </w:r>
            <w:r w:rsidRPr="00146836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2902,7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2030 год </w:t>
            </w:r>
            <w:r>
              <w:rPr>
                <w:color w:val="auto"/>
                <w:sz w:val="28"/>
                <w:szCs w:val="28"/>
              </w:rPr>
              <w:t>–</w:t>
            </w:r>
            <w:r w:rsidRPr="00146836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2902,7</w:t>
            </w:r>
          </w:p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Итого: </w:t>
            </w:r>
            <w:r>
              <w:rPr>
                <w:color w:val="auto"/>
                <w:sz w:val="28"/>
                <w:szCs w:val="28"/>
              </w:rPr>
              <w:t>13910,5</w:t>
            </w:r>
          </w:p>
        </w:tc>
      </w:tr>
      <w:tr w:rsidR="00E0532E" w:rsidTr="00E0532E">
        <w:tc>
          <w:tcPr>
            <w:tcW w:w="4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1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shd w:val="clear" w:color="000000" w:fill="FFFFFF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Индикаторы достижения цели: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доля обучающихся, принявших участие </w:t>
            </w:r>
            <w:proofErr w:type="gramStart"/>
            <w:r>
              <w:rPr>
                <w:color w:val="auto"/>
                <w:sz w:val="28"/>
                <w:szCs w:val="28"/>
              </w:rPr>
              <w:t>мероприятиях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патриотической направленности, увеличится до 98%;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доля допризывной молодежи, повысившей качественный уровень своей подготовки к службе в рядах Вооруженных Сил Российской Федерации через участие в районных соревнованиях военно-патриотического профиля, сохранится на уровне 95%;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8"/>
                <w:szCs w:val="28"/>
                <w:u w:val="single"/>
              </w:rPr>
            </w:pPr>
            <w:r>
              <w:rPr>
                <w:color w:val="auto"/>
                <w:spacing w:val="-1"/>
                <w:sz w:val="28"/>
                <w:szCs w:val="28"/>
                <w:u w:val="single"/>
              </w:rPr>
              <w:lastRenderedPageBreak/>
              <w:t>Непосредственные результаты реализации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Численность обучающихся Варнавинского района, принявших участие в мероприятиях патриотической направленности составит 946 человек 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Численность </w:t>
            </w:r>
            <w:proofErr w:type="gramStart"/>
            <w:r>
              <w:rPr>
                <w:color w:val="auto"/>
                <w:sz w:val="28"/>
                <w:szCs w:val="28"/>
              </w:rPr>
              <w:t>допризывной молодежи, повысившей качественный уровень своей подготовки к службе в рядах Вооруженных Сил Российской Федерации через участие в соревнованиях военно-патриотического профиля составит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</w:t>
            </w:r>
            <w:r w:rsidRPr="001549FA">
              <w:rPr>
                <w:color w:val="auto"/>
                <w:sz w:val="28"/>
                <w:szCs w:val="28"/>
              </w:rPr>
              <w:t>45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человек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-количество общественных объединений военно-патриотической направленности 9 ед.;</w:t>
            </w:r>
          </w:p>
          <w:p w:rsidR="00E0532E" w:rsidRDefault="00E0532E" w:rsidP="00E0532E">
            <w:pPr>
              <w:pStyle w:val="af0"/>
              <w:jc w:val="both"/>
              <w:rPr>
                <w:color w:val="00B05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количество волонтерских организаций, осуществляющих свою деятельность на базе образовательных организаций 10 единиц в 2025году</w:t>
            </w:r>
          </w:p>
        </w:tc>
      </w:tr>
    </w:tbl>
    <w:p w:rsidR="00E0532E" w:rsidRDefault="00E0532E" w:rsidP="00E0532E">
      <w:pPr>
        <w:widowControl w:val="0"/>
        <w:jc w:val="center"/>
        <w:rPr>
          <w:color w:val="000000"/>
          <w:sz w:val="28"/>
          <w:szCs w:val="28"/>
        </w:rPr>
      </w:pPr>
    </w:p>
    <w:p w:rsidR="00E0532E" w:rsidRDefault="00E0532E" w:rsidP="00E0532E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3.5.2. ТЕКСТ ПОДПРОГРАММЫ </w:t>
      </w:r>
    </w:p>
    <w:p w:rsidR="00E0532E" w:rsidRDefault="00E0532E" w:rsidP="00E0532E">
      <w:pPr>
        <w:widowControl w:val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3.5.2.1. Характеристика текущего состояния</w:t>
      </w:r>
      <w:r>
        <w:rPr>
          <w:color w:val="000000"/>
          <w:sz w:val="28"/>
          <w:szCs w:val="28"/>
        </w:rPr>
        <w:t xml:space="preserve"> </w:t>
      </w:r>
    </w:p>
    <w:p w:rsidR="00E0532E" w:rsidRDefault="00E0532E" w:rsidP="00E0532E">
      <w:pPr>
        <w:widowControl w:val="0"/>
        <w:jc w:val="both"/>
        <w:rPr>
          <w:color w:val="000000"/>
          <w:sz w:val="28"/>
          <w:szCs w:val="28"/>
        </w:rPr>
      </w:pPr>
      <w:bookmarkStart w:id="4" w:name="_Hlk122304267"/>
      <w:bookmarkEnd w:id="4"/>
      <w:r>
        <w:rPr>
          <w:bCs/>
          <w:color w:val="000000"/>
          <w:sz w:val="28"/>
          <w:szCs w:val="28"/>
        </w:rPr>
        <w:t>отражена в п.2.1.1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3.5.2.2. Цель и задачи Подпрограммы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Подпрограммы является дальнейшее развитие и укрепление системы патриотического воспитания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Варнавинского </w:t>
      </w:r>
      <w:bookmarkStart w:id="5" w:name="_Hlk122304112"/>
      <w:bookmarkEnd w:id="5"/>
      <w:r>
        <w:rPr>
          <w:sz w:val="28"/>
          <w:szCs w:val="28"/>
        </w:rPr>
        <w:t xml:space="preserve">муниципального округа 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указанной цели решаются следующие задачи: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нормативного правового, методического и информационного обеспечения функционирования системы патриотического воспитания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Варнавинского муниципального округа; 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организация систематической пропаганды патриотических ценностей среди обучающихся Варнавинского муниципального округа; </w:t>
      </w:r>
      <w:proofErr w:type="gramEnd"/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системы подготовки обучающихся Варнавинского муниципального округа к службе в рядах Вооруженных Сил Российской Федерации;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координация деятельности общественных объединений в интересах патриотического воспитания.</w:t>
      </w:r>
    </w:p>
    <w:p w:rsidR="00E0532E" w:rsidRDefault="00E0532E" w:rsidP="00E0532E">
      <w:pPr>
        <w:widowControl w:val="0"/>
        <w:jc w:val="center"/>
        <w:rPr>
          <w:b/>
          <w:sz w:val="28"/>
          <w:szCs w:val="28"/>
        </w:rPr>
      </w:pPr>
    </w:p>
    <w:p w:rsidR="00E0532E" w:rsidRDefault="00E0532E" w:rsidP="00E0532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3.5.2.3. Сроки и этапы реализации Подпрограммы 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будет осуществляться в 2026-2030 годы в один этап.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3.5.2.4. Перечень основных мероприятий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представлен в таблице 1 Программы.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3.5.2.5. Индикаторы достижения цели и непосредственные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результаты реализации Подпрограммы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3.5.2.6. Меры правового регулирования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Меры правового регулирования представлены в таблице 3 Программы.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3.5.2.7. Участие в реализации подпрограммы государственных унитарных предприятий, общественных, научных и иных организаций, а также внебюджетных фондов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реализации ряда мероприятий Подпрограммы на добровольной основе, по согласованию и без привлечения собственных средств могут принимать участие общественные организации и объединения.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3.5.2.8. Обоснование объема финансовых ресурсов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по ресурсному обеспечению Подпрограммы за счет средств </w:t>
      </w:r>
      <w:r>
        <w:rPr>
          <w:sz w:val="28"/>
          <w:szCs w:val="28"/>
        </w:rPr>
        <w:lastRenderedPageBreak/>
        <w:t xml:space="preserve">районного бюджета отражена в таблице 4 Программы. 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  <w:highlight w:val="red"/>
        </w:rPr>
      </w:pPr>
      <w:r>
        <w:rPr>
          <w:sz w:val="28"/>
          <w:szCs w:val="28"/>
        </w:rPr>
        <w:t>Прогнозная оценка расходов на реализацию Подпрограммы за счет районного бюджета отражена в таблице 5 Программы.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3.5.2.9. Анализ рисков реализации Подпрограммы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для успешной реализации подпрограммы имеет прогнозирование возможных рисков, связанных с достижением основной цели, решением задач подпрограммы, оценка их масштабов и последствий, а также формирование системы мер по их предотвращению.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могут быть выделены следующие риски ее реализации.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Правовые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Правовые риски связаны с изменением законодательства Нижегородской области и нормативных правовых актов органов местного самоуправления, длительностью формирования нормативной правовой базы, необходимой для эффективной реализации подпрограммы. Это может привести к существенному увеличению планируемых сроков или изменению условий реализации мероприятий подпрограммы.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минимизации воздействия данной группы рисков в рамках реализации подпрограммы планируется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Финансовые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>
        <w:rPr>
          <w:sz w:val="28"/>
          <w:szCs w:val="28"/>
        </w:rPr>
        <w:t>секвестированием</w:t>
      </w:r>
      <w:proofErr w:type="spellEnd"/>
      <w:r>
        <w:rPr>
          <w:sz w:val="28"/>
          <w:szCs w:val="28"/>
        </w:rPr>
        <w:t xml:space="preserve"> бюджетных расходов на сферу образования, что может повлечь недофинансирование, сокращение или прекращение программных мероприятий.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Способами ограничения финансовых рисков выступают следующие меры: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приоритетов для первоочередного финансирования;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бюджетных расходов с применением методик оценки эффективности бюджетных расходов.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Макроэкономические риски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Макроэкономические риски связаны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дефицита. 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подпрограммы.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Снижение данных рисков предусматривается в рамках мероприятий подпрограммы,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Административные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Риски данной группы связаны с неэффективным управлением подпрограммой, низкой эффективностью взаимодействия заинтересованных сторон, что может повлечь за собой потерю управляемости отраслью образования, нарушение планируемых сроков реализации программы, невыполнение ее целей и задач, не достижение плановых значений показателей, снижение эффективности использования ресурсов. 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условиями минимизации административных рисков являются: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эффективной системы управления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систематического аудита результативности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регулярная публикация отчетов о ходе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</w:t>
      </w:r>
      <w:proofErr w:type="gramStart"/>
      <w:r>
        <w:rPr>
          <w:sz w:val="28"/>
          <w:szCs w:val="28"/>
        </w:rPr>
        <w:t>эффективности взаимодействия участников реализации подпрограммы</w:t>
      </w:r>
      <w:proofErr w:type="gramEnd"/>
      <w:r>
        <w:rPr>
          <w:sz w:val="28"/>
          <w:szCs w:val="28"/>
        </w:rPr>
        <w:t>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и контроль реализации соглашений о взаимодействии с заинтересованными сторонами;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системы мониторингов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своевременная корректировка мероприятий подпрограммы.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перечисленных мер предусмотрена в рамках реализации подпрограммы.</w:t>
      </w:r>
    </w:p>
    <w:p w:rsidR="00E0532E" w:rsidRDefault="00E0532E" w:rsidP="00E0532E">
      <w:pPr>
        <w:widowControl w:val="0"/>
        <w:jc w:val="center"/>
        <w:rPr>
          <w:sz w:val="28"/>
          <w:szCs w:val="28"/>
          <w:highlight w:val="red"/>
        </w:rPr>
      </w:pP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3.6. ПОДПРОГРАММА 6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"Социально-правовая защита детей в Нижегородской области"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(далее - Подпрограмма)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3.6.1. ПАСПОРТ ПОДПРОГРАММЫ</w:t>
      </w:r>
    </w:p>
    <w:tbl>
      <w:tblPr>
        <w:tblW w:w="9640" w:type="dxa"/>
        <w:tblInd w:w="84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2410"/>
        <w:gridCol w:w="7230"/>
      </w:tblGrid>
      <w:tr w:rsidR="00E0532E" w:rsidTr="00E0532E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заказчик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ind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и молодежной политики Администрации Варнавинского муниципального района Нижегородской области </w:t>
            </w:r>
          </w:p>
        </w:tc>
      </w:tr>
      <w:tr w:rsidR="00E0532E" w:rsidTr="00E0532E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Соисполнители Подпрограммы 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ГБУЗ НО «</w:t>
            </w:r>
            <w:proofErr w:type="spellStart"/>
            <w:r>
              <w:rPr>
                <w:color w:val="000000"/>
                <w:sz w:val="28"/>
                <w:szCs w:val="28"/>
              </w:rPr>
              <w:t>Варнавинская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ЦРБ» </w:t>
            </w:r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-образовательные организации Варнавинского муниципального округа</w:t>
            </w:r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СМИ Варнавинского муниципального округа</w:t>
            </w:r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-комиссия по делам несовершеннолетних и защите их прав при администрации Варнавинского муниципального округа</w:t>
            </w:r>
          </w:p>
          <w:p w:rsidR="00E0532E" w:rsidRDefault="00E0532E" w:rsidP="00E0532E">
            <w:pPr>
              <w:pStyle w:val="afb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 МО МВД России «Варнавинский»</w:t>
            </w:r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ГКУ Нижегородской области «Управление социальной защиты населения Варнавинского муниципального округа» </w:t>
            </w:r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отдел ЗАГС Варнавинского муниципального округа</w:t>
            </w:r>
          </w:p>
        </w:tc>
      </w:tr>
      <w:tr w:rsidR="00E0532E" w:rsidTr="00E0532E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Цель Подпрограммы 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ind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социально-правовой защиты детей на территории Варнавинского района Нижегородской области </w:t>
            </w:r>
          </w:p>
        </w:tc>
      </w:tr>
      <w:tr w:rsidR="00E0532E" w:rsidTr="00E0532E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Задачи Подпрограммы 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ind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совершенствование системы социально-правовой защиты детей в Варнавинском районе Нижегородской </w:t>
            </w:r>
            <w:r>
              <w:rPr>
                <w:sz w:val="28"/>
                <w:szCs w:val="28"/>
              </w:rPr>
              <w:lastRenderedPageBreak/>
              <w:t xml:space="preserve">области; </w:t>
            </w:r>
          </w:p>
          <w:p w:rsidR="00E0532E" w:rsidRDefault="00E0532E" w:rsidP="00E0532E">
            <w:pPr>
              <w:pStyle w:val="af0"/>
              <w:ind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условий для личностного развития детей-сирот и детей, оставшихся без попечения родителей, улучшения качества их жизни.</w:t>
            </w:r>
          </w:p>
        </w:tc>
      </w:tr>
      <w:tr w:rsidR="00E0532E" w:rsidTr="00E0532E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5. Этапы и сроки реализации Подпрограммы 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ind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 годы.</w:t>
            </w:r>
          </w:p>
          <w:p w:rsidR="00E0532E" w:rsidRDefault="00E0532E" w:rsidP="00E0532E">
            <w:pPr>
              <w:pStyle w:val="af0"/>
              <w:ind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реализуется в один этап </w:t>
            </w:r>
          </w:p>
        </w:tc>
      </w:tr>
      <w:tr w:rsidR="00E0532E" w:rsidTr="00E0532E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Объемы бюджетных ассигнований программы 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ind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счет средств областного бюджета в ценах соответствующих лет составляет в тыс. руб.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2026 год – </w:t>
            </w:r>
            <w:r>
              <w:rPr>
                <w:color w:val="auto"/>
                <w:sz w:val="28"/>
                <w:szCs w:val="28"/>
              </w:rPr>
              <w:t>1414,9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2027 год – </w:t>
            </w:r>
            <w:r>
              <w:rPr>
                <w:color w:val="auto"/>
                <w:sz w:val="28"/>
                <w:szCs w:val="28"/>
              </w:rPr>
              <w:t>1414,9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2028 год – </w:t>
            </w:r>
            <w:r>
              <w:rPr>
                <w:color w:val="auto"/>
                <w:sz w:val="28"/>
                <w:szCs w:val="28"/>
              </w:rPr>
              <w:t>1414,9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2029 год </w:t>
            </w:r>
            <w:r>
              <w:rPr>
                <w:color w:val="auto"/>
                <w:sz w:val="28"/>
                <w:szCs w:val="28"/>
              </w:rPr>
              <w:t>–</w:t>
            </w:r>
            <w:r w:rsidRPr="00146836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1414,9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2030 год </w:t>
            </w:r>
            <w:r>
              <w:rPr>
                <w:color w:val="auto"/>
                <w:sz w:val="28"/>
                <w:szCs w:val="28"/>
              </w:rPr>
              <w:t>–</w:t>
            </w:r>
            <w:r w:rsidRPr="00146836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1414,9</w:t>
            </w:r>
          </w:p>
          <w:p w:rsidR="00E0532E" w:rsidRDefault="00E0532E" w:rsidP="00E0532E">
            <w:pPr>
              <w:pStyle w:val="af0"/>
              <w:ind w:firstLine="300"/>
              <w:jc w:val="both"/>
              <w:rPr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Итого: </w:t>
            </w:r>
            <w:r>
              <w:rPr>
                <w:color w:val="auto"/>
                <w:sz w:val="28"/>
                <w:szCs w:val="28"/>
              </w:rPr>
              <w:t>7074,5</w:t>
            </w:r>
          </w:p>
        </w:tc>
      </w:tr>
      <w:tr w:rsidR="00E0532E" w:rsidRPr="004F0194" w:rsidTr="00E0532E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4F0194" w:rsidRDefault="00E0532E" w:rsidP="00E0532E">
            <w:pPr>
              <w:pStyle w:val="af0"/>
              <w:jc w:val="both"/>
              <w:rPr>
                <w:color w:val="auto"/>
                <w:sz w:val="28"/>
                <w:szCs w:val="28"/>
              </w:rPr>
            </w:pPr>
            <w:r w:rsidRPr="004F0194">
              <w:rPr>
                <w:color w:val="auto"/>
                <w:sz w:val="28"/>
                <w:szCs w:val="28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Pr="004F0194" w:rsidRDefault="00E0532E" w:rsidP="00E0532E">
            <w:pPr>
              <w:widowControl w:val="0"/>
              <w:shd w:val="clear" w:color="000000" w:fill="FFFFFF"/>
              <w:jc w:val="both"/>
              <w:rPr>
                <w:spacing w:val="-2"/>
                <w:sz w:val="28"/>
                <w:szCs w:val="28"/>
              </w:rPr>
            </w:pPr>
            <w:r w:rsidRPr="004F0194">
              <w:rPr>
                <w:sz w:val="28"/>
                <w:szCs w:val="28"/>
                <w:u w:val="single"/>
              </w:rPr>
              <w:t>Индикаторы достижения цели:</w:t>
            </w:r>
          </w:p>
          <w:p w:rsidR="00E0532E" w:rsidRPr="004F0194" w:rsidRDefault="00E0532E" w:rsidP="00E0532E">
            <w:pPr>
              <w:widowControl w:val="0"/>
              <w:shd w:val="clear" w:color="000000" w:fill="FFFFFF"/>
              <w:jc w:val="both"/>
              <w:rPr>
                <w:sz w:val="28"/>
                <w:szCs w:val="28"/>
              </w:rPr>
            </w:pPr>
            <w:r w:rsidRPr="004F0194">
              <w:rPr>
                <w:spacing w:val="-2"/>
                <w:sz w:val="28"/>
                <w:szCs w:val="28"/>
              </w:rPr>
              <w:t xml:space="preserve">- доля детей-сирот и детей, оставшихся без попечения </w:t>
            </w:r>
            <w:r w:rsidRPr="004F0194">
              <w:rPr>
                <w:sz w:val="28"/>
                <w:szCs w:val="28"/>
              </w:rPr>
              <w:t xml:space="preserve">родителей, воспитывающихся в семьях граждан, в общей численности детей-сирот и </w:t>
            </w:r>
            <w:proofErr w:type="gramStart"/>
            <w:r w:rsidRPr="004F0194">
              <w:rPr>
                <w:sz w:val="28"/>
                <w:szCs w:val="28"/>
              </w:rPr>
              <w:t xml:space="preserve">детей, оставшихся без </w:t>
            </w:r>
            <w:r>
              <w:rPr>
                <w:spacing w:val="-2"/>
                <w:sz w:val="28"/>
                <w:szCs w:val="28"/>
              </w:rPr>
              <w:t>попечения родителей в 2030</w:t>
            </w:r>
            <w:r w:rsidRPr="004F0194">
              <w:rPr>
                <w:spacing w:val="-2"/>
                <w:sz w:val="28"/>
                <w:szCs w:val="28"/>
              </w:rPr>
              <w:t xml:space="preserve"> году</w:t>
            </w:r>
            <w:proofErr w:type="gramEnd"/>
            <w:r w:rsidRPr="004F0194">
              <w:rPr>
                <w:spacing w:val="-2"/>
                <w:sz w:val="28"/>
                <w:szCs w:val="28"/>
              </w:rPr>
              <w:t xml:space="preserve"> будет составлять 96%;</w:t>
            </w:r>
          </w:p>
          <w:p w:rsidR="00E0532E" w:rsidRPr="004F0194" w:rsidRDefault="00E0532E" w:rsidP="00E0532E">
            <w:pPr>
              <w:widowControl w:val="0"/>
              <w:shd w:val="clear" w:color="000000" w:fill="FFFFFF"/>
              <w:jc w:val="both"/>
              <w:rPr>
                <w:sz w:val="28"/>
                <w:szCs w:val="28"/>
              </w:rPr>
            </w:pPr>
            <w:r w:rsidRPr="004F0194">
              <w:rPr>
                <w:spacing w:val="-2"/>
                <w:sz w:val="28"/>
                <w:szCs w:val="28"/>
              </w:rPr>
              <w:t xml:space="preserve">- доля детей-сирот и детей, оставшихся без попечения </w:t>
            </w:r>
            <w:r w:rsidRPr="004F0194">
              <w:rPr>
                <w:sz w:val="28"/>
                <w:szCs w:val="28"/>
              </w:rPr>
              <w:t xml:space="preserve">родителей, </w:t>
            </w:r>
            <w:r>
              <w:rPr>
                <w:spacing w:val="-2"/>
                <w:sz w:val="28"/>
                <w:szCs w:val="28"/>
              </w:rPr>
              <w:t>от 0 до 18 лет в 2030</w:t>
            </w:r>
            <w:r w:rsidRPr="004F0194">
              <w:rPr>
                <w:spacing w:val="-2"/>
                <w:sz w:val="28"/>
                <w:szCs w:val="28"/>
              </w:rPr>
              <w:t xml:space="preserve"> году сократится до 1%;</w:t>
            </w:r>
          </w:p>
          <w:p w:rsidR="00E0532E" w:rsidRPr="004F0194" w:rsidRDefault="00E0532E" w:rsidP="00E0532E">
            <w:pPr>
              <w:widowControl w:val="0"/>
              <w:shd w:val="clear" w:color="000000" w:fill="FFFFFF"/>
              <w:jc w:val="both"/>
              <w:rPr>
                <w:sz w:val="28"/>
                <w:szCs w:val="28"/>
                <w:u w:val="single"/>
              </w:rPr>
            </w:pPr>
            <w:r w:rsidRPr="004F0194">
              <w:rPr>
                <w:spacing w:val="-1"/>
                <w:sz w:val="28"/>
                <w:szCs w:val="28"/>
                <w:u w:val="single"/>
              </w:rPr>
              <w:t xml:space="preserve">Непосредственные результаты реализации </w:t>
            </w:r>
            <w:r w:rsidRPr="004F0194">
              <w:rPr>
                <w:sz w:val="28"/>
                <w:szCs w:val="28"/>
                <w:u w:val="single"/>
              </w:rPr>
              <w:t>Подпрограммы</w:t>
            </w:r>
          </w:p>
          <w:p w:rsidR="00E0532E" w:rsidRPr="004F0194" w:rsidRDefault="00E0532E" w:rsidP="00E0532E">
            <w:pPr>
              <w:widowControl w:val="0"/>
              <w:jc w:val="both"/>
              <w:rPr>
                <w:sz w:val="28"/>
                <w:szCs w:val="28"/>
              </w:rPr>
            </w:pPr>
            <w:r w:rsidRPr="004F0194">
              <w:rPr>
                <w:sz w:val="28"/>
                <w:szCs w:val="28"/>
              </w:rPr>
              <w:t xml:space="preserve">- численность детей, воспитывающихся в семьях </w:t>
            </w:r>
            <w:proofErr w:type="gramStart"/>
            <w:r w:rsidRPr="004F0194">
              <w:rPr>
                <w:sz w:val="28"/>
                <w:szCs w:val="28"/>
              </w:rPr>
              <w:t>граждан, оставшихся без попечения родителей в Варнавинском рай</w:t>
            </w:r>
            <w:r>
              <w:rPr>
                <w:sz w:val="28"/>
                <w:szCs w:val="28"/>
              </w:rPr>
              <w:t>оне Нижегородской области в 2030</w:t>
            </w:r>
            <w:r w:rsidRPr="004F0194">
              <w:rPr>
                <w:sz w:val="28"/>
                <w:szCs w:val="28"/>
              </w:rPr>
              <w:t xml:space="preserve"> году составит</w:t>
            </w:r>
            <w:proofErr w:type="gramEnd"/>
            <w:r w:rsidRPr="004F0194">
              <w:rPr>
                <w:sz w:val="28"/>
                <w:szCs w:val="28"/>
              </w:rPr>
              <w:t xml:space="preserve"> 48 человек.</w:t>
            </w:r>
          </w:p>
        </w:tc>
      </w:tr>
    </w:tbl>
    <w:p w:rsidR="00E0532E" w:rsidRPr="004F0194" w:rsidRDefault="00E0532E" w:rsidP="00E0532E">
      <w:pPr>
        <w:pStyle w:val="af0"/>
        <w:jc w:val="center"/>
        <w:rPr>
          <w:color w:val="auto"/>
          <w:sz w:val="28"/>
          <w:szCs w:val="28"/>
        </w:rPr>
      </w:pP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3.6.2. ТЕКСТ ПОДПРОГРАММЫ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3.6.2.1. Характеристика текущего состояния</w:t>
      </w:r>
    </w:p>
    <w:p w:rsidR="00E0532E" w:rsidRDefault="00E0532E" w:rsidP="00E0532E">
      <w:pPr>
        <w:widowControl w:val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отражена в п.2.1.1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3.6.2.2. Цель и задачи Подпрограммы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Целью данной Подпрограммы является обеспечение социально-правовой защиты детей на территории Варнавинского муниципального округа.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реализации указанной цели Подпрограммой предусмотрено решение следующих задач: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совершенствование системы социально-правовой защиты детей </w:t>
      </w:r>
      <w:proofErr w:type="gramStart"/>
      <w:r>
        <w:rPr>
          <w:color w:val="auto"/>
          <w:sz w:val="28"/>
          <w:szCs w:val="28"/>
        </w:rPr>
        <w:t>в</w:t>
      </w:r>
      <w:proofErr w:type="gramEnd"/>
      <w:r>
        <w:rPr>
          <w:color w:val="auto"/>
          <w:sz w:val="28"/>
          <w:szCs w:val="28"/>
        </w:rPr>
        <w:t xml:space="preserve">; 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создание условий для личностного развития детей-сирот и детей, оставшихся без попечения родителей, улучшения качества их жизни.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3.6.2.3. Сроки и этапы реализации Подпрограммы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Подпрограмма реализуется с 2026 по 2030 годы в один этап.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3.6.2.4. Перечень основных мероприятий</w:t>
      </w:r>
      <w:r>
        <w:rPr>
          <w:color w:val="auto"/>
          <w:sz w:val="28"/>
          <w:szCs w:val="28"/>
        </w:rPr>
        <w:t xml:space="preserve"> 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Перечень основных мероприятий представлен в таблице 1 Программы.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3.6.2.5. Индикаторы достижения цели и непосредственные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результаты реализации Подпрограммы</w:t>
      </w:r>
      <w:r>
        <w:rPr>
          <w:color w:val="auto"/>
          <w:sz w:val="28"/>
          <w:szCs w:val="28"/>
        </w:rPr>
        <w:t xml:space="preserve"> 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3.6.2.6. Меры правового регулирования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Меры правового регулирования представлены в таблице 3 Программы.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3.6.2.7. Участие в реализации подпрограммы государственных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унитарных предприятий, акционерных обществ с участием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Нижегородской области, о</w:t>
      </w:r>
      <w:r>
        <w:rPr>
          <w:b/>
          <w:bCs/>
          <w:sz w:val="28"/>
          <w:szCs w:val="28"/>
        </w:rPr>
        <w:t>бщественных, научных и иных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организаций, а также внебюджетных фондов</w:t>
      </w:r>
    </w:p>
    <w:p w:rsid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реализации подпрограммы государственных унитарных предприятий, акционерных обществ с участием Нижегородской области, общественных, научных и иных организаций, а также внебюджетных фондов не предусмотрено.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3.5.2.8. Обоснование объема финансовых ресурсов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по ресурсному обеспечению Подпрограммы за счет средств районного бюджета отражена в таблице 4 Программы. 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  <w:highlight w:val="red"/>
        </w:rPr>
      </w:pPr>
      <w:r>
        <w:rPr>
          <w:sz w:val="28"/>
          <w:szCs w:val="28"/>
        </w:rPr>
        <w:t>Прогнозная оценка расходов на реализацию Подпрограммы за счет районного бюджета отражена в таблице 5 Программы.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3.5.2.9. Анализ рисков реализации Подпрограммы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для успешной реализации подпрограммы имеет прогнозирование возможных рисков, связанных с достижением основной цели, решением задач подпрограммы, оценка их масштабов и последствий, а также формирование системы мер по их предотвращению.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могут быть выделены следующие риски ее реализации.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Правовые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Правовые риски связаны с изменением законодательства Нижегородской области и нормативных правовых актов органов местного самоуправления, длительностью формирования нормативной правовой базы, необходимой для эффективной реализации подпрограммы. Это может привести к существенному увеличению планируемых сроков или изменению условий реализации мероприятий подпрограммы.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минимизации воздействия данной группы рисков в рамках реализации подпрограммы планируется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Финансовые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>
        <w:rPr>
          <w:sz w:val="28"/>
          <w:szCs w:val="28"/>
        </w:rPr>
        <w:t>секвестированием</w:t>
      </w:r>
      <w:proofErr w:type="spellEnd"/>
      <w:r>
        <w:rPr>
          <w:sz w:val="28"/>
          <w:szCs w:val="28"/>
        </w:rPr>
        <w:t xml:space="preserve"> бюджетных расходов на сферу образования, что может повлечь недофинансирование, сокращение или прекращение программных мероприятий.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Способами ограничения финансовых рисков выступают следующие меры: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приоритетов для первоочередного финансирования;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бюджетных расходов с применением методик оценки эффективности бюджетных расходов.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Макроэкономические риски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Макроэкономические риски связаны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дефицита. 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подпрограммы.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Снижение данных рисков предусматривается в рамках мероприятий подпрограммы,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Риски данной группы связаны с неэффективным управлением подпрограммой, низкой эффективностью взаимодействия заинтересованных сторон, что может повлечь за собой потерю управляемости отраслью образования, нарушение планируемых сроков реализации программы, невыполнение ее целей и задач, не достижение плановых значений показателей, снижение эффективности использования ресурсов. 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условиями минимизации административных рисков являются: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эффективной системы управления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систематического аудита результативности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регулярная публикация отчетов о ходе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</w:t>
      </w:r>
      <w:proofErr w:type="gramStart"/>
      <w:r>
        <w:rPr>
          <w:sz w:val="28"/>
          <w:szCs w:val="28"/>
        </w:rPr>
        <w:t>эффективности взаимодействия участников реализации подпрограммы</w:t>
      </w:r>
      <w:proofErr w:type="gramEnd"/>
      <w:r>
        <w:rPr>
          <w:sz w:val="28"/>
          <w:szCs w:val="28"/>
        </w:rPr>
        <w:t>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и контроль реализации соглашений о взаимодействии с заинтересованными сторонами;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системы мониторингов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своевременная корректировка мероприятий подпрограммы.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перечисленных мер предусмотрена в рамках реализации подпрограммы.</w:t>
      </w:r>
    </w:p>
    <w:p w:rsidR="00E0532E" w:rsidRDefault="00E0532E" w:rsidP="00E0532E">
      <w:pPr>
        <w:pStyle w:val="af0"/>
        <w:ind w:firstLine="300"/>
        <w:jc w:val="both"/>
        <w:rPr>
          <w:sz w:val="28"/>
          <w:szCs w:val="28"/>
        </w:rPr>
      </w:pPr>
    </w:p>
    <w:p w:rsidR="00E0532E" w:rsidRDefault="00E0532E" w:rsidP="00E0532E">
      <w:pPr>
        <w:pStyle w:val="af0"/>
        <w:ind w:firstLine="300"/>
        <w:jc w:val="both"/>
      </w:pPr>
    </w:p>
    <w:p w:rsidR="00E0532E" w:rsidRDefault="00E0532E" w:rsidP="00E0532E">
      <w:pPr>
        <w:pStyle w:val="af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3.7. ПОДПРОГРАММА 7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"ОБЕСПЕЧЕНИЕ РЕАЛИЗАЦИИ МУНИЦИПАЛЬНОЙ ПРОГРАММЫ"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(далее - Подпрограмма)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3.7.1. ПАСПОРТ ПОДПРОГРАММЫ</w:t>
      </w:r>
    </w:p>
    <w:tbl>
      <w:tblPr>
        <w:tblW w:w="9498" w:type="dxa"/>
        <w:tblInd w:w="84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2268"/>
        <w:gridCol w:w="7230"/>
      </w:tblGrid>
      <w:tr w:rsidR="00E0532E" w:rsidTr="00E0532E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Муниципальный заказчик - координатор Подпрограммы 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Варнавинского муниципального округа Нижегородской области</w:t>
            </w:r>
          </w:p>
        </w:tc>
      </w:tr>
      <w:tr w:rsidR="00E0532E" w:rsidTr="00E0532E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Соисполнители </w:t>
            </w:r>
            <w:r>
              <w:rPr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0532E" w:rsidTr="00E0532E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Цель Подпрограммы 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организационных, информационных и научно- методических условий для реализации Программы </w:t>
            </w:r>
          </w:p>
        </w:tc>
      </w:tr>
      <w:tr w:rsidR="00E0532E" w:rsidTr="00E0532E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Задачи Подпрограммы 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Разработка нормативных правовых, организационно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методических и иных документов, направленных на эффективное решение задач Программы;</w:t>
            </w:r>
          </w:p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 </w:t>
            </w:r>
          </w:p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продвижение основных идей развития образования для получения поддержки и вовлечения экспертов и широкой общественности </w:t>
            </w:r>
          </w:p>
        </w:tc>
      </w:tr>
      <w:tr w:rsidR="00E0532E" w:rsidTr="00E0532E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Этапы и сроки реализации Подпрограммы 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 годы.</w:t>
            </w:r>
          </w:p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реализуется в один этап </w:t>
            </w:r>
          </w:p>
        </w:tc>
      </w:tr>
      <w:tr w:rsidR="00E0532E" w:rsidTr="00E0532E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Объемы бюджетных ассигнований программы 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счет средств районного бюджета в ценах соответствующих лет составляет в тыс. руб.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2026 год – </w:t>
            </w:r>
            <w:r>
              <w:rPr>
                <w:color w:val="auto"/>
                <w:sz w:val="28"/>
                <w:szCs w:val="28"/>
              </w:rPr>
              <w:t>7035,0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2027 год – </w:t>
            </w:r>
            <w:r>
              <w:rPr>
                <w:color w:val="auto"/>
                <w:sz w:val="28"/>
                <w:szCs w:val="28"/>
              </w:rPr>
              <w:t>7185,0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2028 год – </w:t>
            </w:r>
            <w:r>
              <w:rPr>
                <w:color w:val="auto"/>
                <w:sz w:val="28"/>
                <w:szCs w:val="28"/>
              </w:rPr>
              <w:t>7185,0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2029 год </w:t>
            </w:r>
            <w:r>
              <w:rPr>
                <w:color w:val="auto"/>
                <w:sz w:val="28"/>
                <w:szCs w:val="28"/>
              </w:rPr>
              <w:t>–</w:t>
            </w:r>
            <w:r w:rsidRPr="00146836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7185,0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2030 год </w:t>
            </w:r>
            <w:r>
              <w:rPr>
                <w:color w:val="auto"/>
                <w:sz w:val="28"/>
                <w:szCs w:val="28"/>
              </w:rPr>
              <w:t>–</w:t>
            </w:r>
            <w:r w:rsidRPr="00146836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7185,0</w:t>
            </w:r>
          </w:p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Итого: </w:t>
            </w:r>
            <w:r>
              <w:rPr>
                <w:color w:val="auto"/>
                <w:sz w:val="28"/>
                <w:szCs w:val="28"/>
              </w:rPr>
              <w:t>35775</w:t>
            </w:r>
          </w:p>
        </w:tc>
      </w:tr>
      <w:tr w:rsidR="00E0532E" w:rsidTr="00E0532E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 достижения цели </w:t>
            </w:r>
          </w:p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ежегодного достижения показателей (индикаторов) Программы и подпрограмм составит 100%</w:t>
            </w:r>
          </w:p>
        </w:tc>
      </w:tr>
    </w:tbl>
    <w:p w:rsidR="00E0532E" w:rsidRDefault="00E0532E" w:rsidP="00E0532E">
      <w:pPr>
        <w:pStyle w:val="af0"/>
        <w:jc w:val="center"/>
        <w:rPr>
          <w:sz w:val="28"/>
          <w:szCs w:val="28"/>
        </w:rPr>
      </w:pP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3.7.2. ТЕКСТ ПОДПРОГРАММЫ 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3.7.2.1. Характеристика текущего состояния</w:t>
      </w:r>
      <w:r>
        <w:rPr>
          <w:sz w:val="28"/>
          <w:szCs w:val="28"/>
        </w:rPr>
        <w:t xml:space="preserve"> </w:t>
      </w:r>
    </w:p>
    <w:p w:rsid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направлена на существенное повышение качества управления процессами развития системы образования. Управлением образования и молодежной политики Администрации Варнавинского муниципального округа Нижегородской области, подведомственными организациями ведется комплексная работа по развитию системы образования округа, включая развитие инфраструктуры образования, информационно-технологической инфраструктуры, повышение качества образования в образовательном пространстве округа.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3.7.2.2. Цель и задачи Подпрограммы</w:t>
      </w:r>
    </w:p>
    <w:p w:rsid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Подпрограммы - обеспечение организационных, информационных и научно-методических условий для реализации Программы. </w:t>
      </w:r>
    </w:p>
    <w:p w:rsid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предполагает решение следующих задач:</w:t>
      </w:r>
    </w:p>
    <w:p w:rsid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разработка нормативных правовых, организационно-методических и иных документов, направленных на эффективное решение задач Программы;</w:t>
      </w:r>
    </w:p>
    <w:p w:rsid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 </w:t>
      </w:r>
    </w:p>
    <w:p w:rsid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продвижение основных идей развития образования для получения поддержки и вовлечения экспертов и широкой общественности.</w:t>
      </w:r>
    </w:p>
    <w:p w:rsidR="00E0532E" w:rsidRDefault="00E0532E" w:rsidP="00E0532E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3.7.2.3. Сроки и этапы реализации Подпрограммы </w:t>
      </w:r>
    </w:p>
    <w:p w:rsid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будет осуществляться в 2026-2030 годы в один этап.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3.7.2.4. Аналитическое распределение объема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финансовых ресурсов Подпрограммы</w:t>
      </w:r>
    </w:p>
    <w:p w:rsid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организационных, информационных и научно-методических условий для реализации Программы осуществляется за счет средств муниципального бюджета, включая расходы на содержание аппарата Управления образования и молодежной политики Администрации Варнавинского муниципального округа Нижегородской области, информационно-диагностического центра, централизованной бухгалтерии.</w:t>
      </w:r>
    </w:p>
    <w:p w:rsidR="00E0532E" w:rsidRDefault="00E0532E" w:rsidP="00E0532E">
      <w:pPr>
        <w:pStyle w:val="af0"/>
        <w:rPr>
          <w:b/>
          <w:color w:val="auto"/>
        </w:rPr>
      </w:pPr>
    </w:p>
    <w:p w:rsidR="00E0532E" w:rsidRDefault="00E0532E" w:rsidP="00E0532E">
      <w:pPr>
        <w:pStyle w:val="af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3.8. ПОДПРОГРАММА 8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"РАЗВИТИЕ МОЛОДЕЖНОЙ ПОЛИТИКИ"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(далее - Подпрограмма)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3.8.1. ПАСПОРТ ПОДПРОГРАММЫ</w:t>
      </w:r>
    </w:p>
    <w:tbl>
      <w:tblPr>
        <w:tblW w:w="9639" w:type="dxa"/>
        <w:tblInd w:w="84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2835"/>
        <w:gridCol w:w="6804"/>
      </w:tblGrid>
      <w:tr w:rsidR="00E0532E" w:rsidTr="00E0532E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Муниципальный заказчик - координатор Подпрограммы 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Варнавинского муниципального округа Нижегородской области</w:t>
            </w:r>
          </w:p>
        </w:tc>
      </w:tr>
      <w:tr w:rsidR="00E0532E" w:rsidTr="00E0532E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Соисполнители Подпрограммы 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образовательные организации Варнавинского муниципального округа</w:t>
            </w:r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учреждения культуры Варнавинского муниципального округа</w:t>
            </w:r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отдел военного комиссариата в Варнавинском и Варнавинском районах</w:t>
            </w:r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СМИ Варнавинского муниципального округа</w:t>
            </w:r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-комиссия по делам несовершеннолетних и защите их прав при администрации Варнавинского муниципального округа</w:t>
            </w:r>
          </w:p>
          <w:p w:rsidR="00E0532E" w:rsidRDefault="00E0532E" w:rsidP="00E0532E">
            <w:pPr>
              <w:pStyle w:val="afb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 МО МВД России «Варнавинский»</w:t>
            </w:r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ГКУ Нижегородской области «Управление социальной защиты населения Варнавинского муниципального округа» </w:t>
            </w:r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отдел ЗАГС Варнавинского муниципального округа</w:t>
            </w:r>
          </w:p>
          <w:p w:rsidR="00E0532E" w:rsidRDefault="00E0532E" w:rsidP="00E0532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ГБУЗ НО «</w:t>
            </w:r>
            <w:proofErr w:type="spellStart"/>
            <w:r>
              <w:rPr>
                <w:color w:val="000000"/>
                <w:sz w:val="28"/>
                <w:szCs w:val="28"/>
              </w:rPr>
              <w:t>Варнавинская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ЦРБ»</w:t>
            </w:r>
          </w:p>
        </w:tc>
      </w:tr>
      <w:tr w:rsidR="00E0532E" w:rsidTr="00E0532E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Цель Подпрограммы 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молодых людей, вовлеченных в реализацию мероприятий по направлениям государственной молодежной политики, молодежных общественных объединений, в добровольческой (</w:t>
            </w:r>
            <w:proofErr w:type="spellStart"/>
            <w:r>
              <w:rPr>
                <w:sz w:val="28"/>
                <w:szCs w:val="28"/>
              </w:rPr>
              <w:t>волонтерства</w:t>
            </w:r>
            <w:proofErr w:type="spellEnd"/>
            <w:r>
              <w:rPr>
                <w:sz w:val="28"/>
                <w:szCs w:val="28"/>
              </w:rPr>
              <w:t>) и творческой деятельности.</w:t>
            </w:r>
            <w:r>
              <w:rPr>
                <w:spacing w:val="-1"/>
                <w:sz w:val="28"/>
                <w:szCs w:val="28"/>
              </w:rPr>
              <w:t xml:space="preserve">  Профилактика негативных социальных явлений и </w:t>
            </w:r>
            <w:r>
              <w:rPr>
                <w:spacing w:val="-1"/>
                <w:sz w:val="28"/>
                <w:szCs w:val="28"/>
              </w:rPr>
              <w:lastRenderedPageBreak/>
              <w:t>экстремизма в молодежной среде.</w:t>
            </w:r>
          </w:p>
        </w:tc>
      </w:tr>
      <w:tr w:rsidR="00E0532E" w:rsidTr="00E0532E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Задачи Подпрограммы 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совершенствование форм и методов социализации молодежи, вовлечение молодежи в социальную практику; </w:t>
            </w:r>
          </w:p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организация занятости студенческой, учащейся и работающей молодежи; </w:t>
            </w:r>
          </w:p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выявление и поддержка способной молодежи по различным направлениям творческой деятельности; </w:t>
            </w:r>
          </w:p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привлечение молодежи к занятиям спортом; </w:t>
            </w:r>
          </w:p>
          <w:p w:rsidR="00E0532E" w:rsidRDefault="00E0532E" w:rsidP="00E0532E">
            <w:pPr>
              <w:pStyle w:val="af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содействие развитию института молодой семьи; 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уровня правовой культуры молодежи, активизация участия молодежи в политической жизни округа, выявление молодежных лидеров</w:t>
            </w:r>
          </w:p>
        </w:tc>
      </w:tr>
      <w:tr w:rsidR="00E0532E" w:rsidTr="00E0532E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Этапы и сроки реализации Подпрограммы 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2026-2030 годы.</w:t>
            </w:r>
          </w:p>
          <w:p w:rsidR="00E0532E" w:rsidRDefault="00E0532E" w:rsidP="00E0532E">
            <w:pPr>
              <w:pStyle w:val="af0"/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Подпрограмма реализуется в один этап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E0532E" w:rsidTr="00E0532E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Объемы бюджетных ассигнований программы 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счет средств районного бюджета в ценах соответствующих лет составляет в тыс. руб.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2026 год – </w:t>
            </w:r>
            <w:r>
              <w:rPr>
                <w:color w:val="auto"/>
                <w:sz w:val="28"/>
                <w:szCs w:val="28"/>
              </w:rPr>
              <w:t>40,0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2027 год – </w:t>
            </w:r>
            <w:r>
              <w:rPr>
                <w:color w:val="auto"/>
                <w:sz w:val="28"/>
                <w:szCs w:val="28"/>
              </w:rPr>
              <w:t>40,0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2028 год – </w:t>
            </w:r>
            <w:r>
              <w:rPr>
                <w:color w:val="auto"/>
                <w:sz w:val="28"/>
                <w:szCs w:val="28"/>
              </w:rPr>
              <w:t>40,0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2029 год </w:t>
            </w:r>
            <w:r>
              <w:rPr>
                <w:color w:val="auto"/>
                <w:sz w:val="28"/>
                <w:szCs w:val="28"/>
              </w:rPr>
              <w:t>–</w:t>
            </w:r>
            <w:r w:rsidRPr="00146836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40,0</w:t>
            </w:r>
          </w:p>
          <w:p w:rsidR="00E0532E" w:rsidRPr="00146836" w:rsidRDefault="00E0532E" w:rsidP="00E0532E">
            <w:pPr>
              <w:pStyle w:val="af0"/>
              <w:rPr>
                <w:color w:val="auto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2030 год </w:t>
            </w:r>
            <w:r>
              <w:rPr>
                <w:color w:val="auto"/>
                <w:sz w:val="28"/>
                <w:szCs w:val="28"/>
              </w:rPr>
              <w:t>–</w:t>
            </w:r>
            <w:r w:rsidRPr="00146836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40,0</w:t>
            </w:r>
          </w:p>
          <w:p w:rsidR="00E0532E" w:rsidRDefault="00E0532E" w:rsidP="00E0532E">
            <w:pPr>
              <w:pStyle w:val="af0"/>
              <w:rPr>
                <w:color w:val="FF0000"/>
                <w:sz w:val="28"/>
                <w:szCs w:val="28"/>
              </w:rPr>
            </w:pPr>
            <w:r w:rsidRPr="00146836">
              <w:rPr>
                <w:color w:val="auto"/>
                <w:sz w:val="28"/>
                <w:szCs w:val="28"/>
              </w:rPr>
              <w:t xml:space="preserve">Итого: </w:t>
            </w:r>
            <w:r>
              <w:rPr>
                <w:color w:val="auto"/>
                <w:sz w:val="28"/>
                <w:szCs w:val="28"/>
              </w:rPr>
              <w:t>200,0</w:t>
            </w:r>
          </w:p>
        </w:tc>
      </w:tr>
      <w:tr w:rsidR="00E0532E" w:rsidTr="00E0532E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Индикаторы достижения цели и показатели непосредственных результатов 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widowControl w:val="0"/>
              <w:shd w:val="clear" w:color="000000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Индикаторы достижения цели:</w:t>
            </w:r>
          </w:p>
          <w:p w:rsidR="00E0532E" w:rsidRPr="004F0194" w:rsidRDefault="00E0532E" w:rsidP="00E0532E">
            <w:pPr>
              <w:widowControl w:val="0"/>
              <w:shd w:val="clear" w:color="000000" w:fill="FFFFFF"/>
              <w:jc w:val="both"/>
              <w:rPr>
                <w:sz w:val="28"/>
                <w:szCs w:val="28"/>
              </w:rPr>
            </w:pPr>
            <w:r w:rsidRPr="004F0194">
              <w:rPr>
                <w:sz w:val="28"/>
                <w:szCs w:val="28"/>
              </w:rPr>
              <w:t>-доля молодых людей, вовлеченных в реализацию мероприятий по направлениям государственной молодежной политики, в общей численности молодежи будет составлять не менее 30%</w:t>
            </w:r>
          </w:p>
          <w:p w:rsidR="00E0532E" w:rsidRPr="004F0194" w:rsidRDefault="00E0532E" w:rsidP="00E0532E">
            <w:pPr>
              <w:widowControl w:val="0"/>
              <w:shd w:val="clear" w:color="000000" w:fill="FFFFFF"/>
              <w:jc w:val="both"/>
              <w:rPr>
                <w:sz w:val="28"/>
                <w:szCs w:val="28"/>
              </w:rPr>
            </w:pPr>
            <w:r w:rsidRPr="004F0194">
              <w:rPr>
                <w:sz w:val="28"/>
                <w:szCs w:val="28"/>
              </w:rPr>
              <w:t>-доля молодых людей, участвующих в деятельности  молодежных общественных объединений, в общей численности молодежи составит 15%</w:t>
            </w:r>
          </w:p>
          <w:p w:rsidR="00E0532E" w:rsidRPr="004F0194" w:rsidRDefault="00E0532E" w:rsidP="00E0532E">
            <w:pPr>
              <w:widowControl w:val="0"/>
              <w:shd w:val="clear" w:color="000000" w:fill="FFFFFF"/>
              <w:jc w:val="both"/>
              <w:rPr>
                <w:sz w:val="28"/>
                <w:szCs w:val="28"/>
                <w:u w:val="single"/>
              </w:rPr>
            </w:pPr>
            <w:r w:rsidRPr="004F0194">
              <w:rPr>
                <w:spacing w:val="-1"/>
                <w:sz w:val="28"/>
                <w:szCs w:val="28"/>
                <w:u w:val="single"/>
              </w:rPr>
              <w:t xml:space="preserve">Непосредственные результаты реализации </w:t>
            </w:r>
            <w:r w:rsidRPr="004F0194">
              <w:rPr>
                <w:sz w:val="28"/>
                <w:szCs w:val="28"/>
                <w:u w:val="single"/>
              </w:rPr>
              <w:t>Подпрограммы</w:t>
            </w:r>
          </w:p>
          <w:p w:rsidR="00E0532E" w:rsidRPr="004F0194" w:rsidRDefault="00E0532E" w:rsidP="00E0532E">
            <w:pPr>
              <w:widowControl w:val="0"/>
              <w:shd w:val="clear" w:color="000000" w:fill="FFFFFF"/>
              <w:jc w:val="both"/>
              <w:rPr>
                <w:sz w:val="28"/>
                <w:szCs w:val="28"/>
              </w:rPr>
            </w:pPr>
            <w:r w:rsidRPr="004F0194">
              <w:rPr>
                <w:sz w:val="28"/>
                <w:szCs w:val="28"/>
              </w:rPr>
              <w:t xml:space="preserve"> - численность </w:t>
            </w:r>
            <w:proofErr w:type="gramStart"/>
            <w:r w:rsidRPr="004F0194">
              <w:rPr>
                <w:sz w:val="28"/>
                <w:szCs w:val="28"/>
              </w:rPr>
              <w:t>молодых людей, вовлеченных в реализацию мероприятий по направлениям государственной молодежной политики составит</w:t>
            </w:r>
            <w:proofErr w:type="gramEnd"/>
            <w:r w:rsidRPr="004F0194">
              <w:rPr>
                <w:sz w:val="28"/>
                <w:szCs w:val="28"/>
              </w:rPr>
              <w:t xml:space="preserve"> 1275 человек </w:t>
            </w:r>
          </w:p>
          <w:p w:rsidR="00E0532E" w:rsidRDefault="00E0532E" w:rsidP="00E0532E">
            <w:pPr>
              <w:widowControl w:val="0"/>
              <w:shd w:val="clear" w:color="000000" w:fill="FFFFFF"/>
              <w:jc w:val="both"/>
              <w:rPr>
                <w:sz w:val="28"/>
                <w:szCs w:val="28"/>
                <w:u w:val="single"/>
              </w:rPr>
            </w:pPr>
            <w:r w:rsidRPr="004F0194">
              <w:rPr>
                <w:bCs/>
                <w:sz w:val="28"/>
                <w:szCs w:val="28"/>
              </w:rPr>
              <w:t>- Численность молодых людей, участвующих в деятельности молодежных общественных объедин</w:t>
            </w:r>
            <w:r>
              <w:rPr>
                <w:bCs/>
                <w:sz w:val="28"/>
                <w:szCs w:val="28"/>
              </w:rPr>
              <w:t xml:space="preserve">ений составит 240 </w:t>
            </w:r>
            <w:r w:rsidRPr="004F0194">
              <w:rPr>
                <w:bCs/>
                <w:sz w:val="28"/>
                <w:szCs w:val="28"/>
              </w:rPr>
              <w:t>человек.</w:t>
            </w:r>
            <w:r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</w:tr>
    </w:tbl>
    <w:p w:rsidR="00E0532E" w:rsidRDefault="00E0532E" w:rsidP="00E0532E">
      <w:pPr>
        <w:pStyle w:val="af0"/>
        <w:jc w:val="center"/>
        <w:rPr>
          <w:sz w:val="28"/>
          <w:szCs w:val="28"/>
        </w:rPr>
      </w:pP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3.8.2. ТЕКСТ ПОДПРОГРАММЫ 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3.8.2.1. Характеристика текущего состояния</w:t>
      </w:r>
      <w:r>
        <w:rPr>
          <w:sz w:val="28"/>
          <w:szCs w:val="28"/>
        </w:rPr>
        <w:t xml:space="preserve"> </w:t>
      </w:r>
    </w:p>
    <w:p w:rsidR="00E0532E" w:rsidRDefault="00E0532E" w:rsidP="00E0532E">
      <w:pPr>
        <w:widowControl w:val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отражена в п.2.1.1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3.8.2.2. Цель и задачи Подпрограммы</w:t>
      </w:r>
    </w:p>
    <w:p w:rsid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Цель Подпрограммы - увеличение доли молодых людей, вовлеченных в реализацию мероприятий по направлениям государственной молодежной политики, молодежных общественных объединений, в добровольческой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>) и творческой деятельности;</w:t>
      </w:r>
      <w:r>
        <w:rPr>
          <w:spacing w:val="-1"/>
          <w:sz w:val="28"/>
          <w:szCs w:val="28"/>
        </w:rPr>
        <w:t xml:space="preserve"> профилактика негативных социальных явлений и экстремизма в молодежной среде.</w:t>
      </w:r>
    </w:p>
    <w:p w:rsid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предполагает решение следующих задач:</w:t>
      </w:r>
    </w:p>
    <w:p w:rsidR="00E0532E" w:rsidRDefault="00E0532E" w:rsidP="00E0532E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форм и методов социализации молодежи, вовлечение молодежи в социальную практику; </w:t>
      </w:r>
    </w:p>
    <w:p w:rsidR="00E0532E" w:rsidRDefault="00E0532E" w:rsidP="00E0532E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занятости студенческой, учащейся и работающей молодежи; </w:t>
      </w:r>
    </w:p>
    <w:p w:rsidR="00E0532E" w:rsidRDefault="00E0532E" w:rsidP="00E0532E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и поддержка способной молодежи по различным направлениям творческой деятельности; </w:t>
      </w:r>
    </w:p>
    <w:p w:rsidR="00E0532E" w:rsidRDefault="00E0532E" w:rsidP="00E0532E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молодежи к занятиям спортом; </w:t>
      </w:r>
    </w:p>
    <w:p w:rsidR="00E0532E" w:rsidRDefault="00E0532E" w:rsidP="00E0532E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развитию института молодой семьи; </w:t>
      </w:r>
    </w:p>
    <w:p w:rsidR="00E0532E" w:rsidRDefault="00E0532E" w:rsidP="00E0532E">
      <w:pPr>
        <w:pStyle w:val="a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повышение уровня правовой культуры молодежи, активизация участия молодежи в политической жизни округа, выявление молодежных лидеров</w:t>
      </w:r>
    </w:p>
    <w:p w:rsidR="00E0532E" w:rsidRDefault="00E0532E" w:rsidP="00E0532E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3.8.2.3. Сроки и этапы реализации Подпрограммы </w:t>
      </w:r>
    </w:p>
    <w:p w:rsid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будет осуществляться в 2026-2030 годы в один этап.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3.8.2.4. Перечень основных мероприятий</w:t>
      </w:r>
      <w:r>
        <w:rPr>
          <w:color w:val="auto"/>
          <w:sz w:val="28"/>
          <w:szCs w:val="28"/>
        </w:rPr>
        <w:t xml:space="preserve"> 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Перечень основных мероприятий представлен в таблице 1 Программы.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3.8.2.5. Индикаторы достижения цели и непосредственные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результаты реализации Подпрограммы</w:t>
      </w:r>
      <w:r>
        <w:rPr>
          <w:color w:val="auto"/>
          <w:sz w:val="28"/>
          <w:szCs w:val="28"/>
        </w:rPr>
        <w:t xml:space="preserve"> 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E0532E" w:rsidRDefault="00E0532E" w:rsidP="00E0532E">
      <w:pPr>
        <w:pStyle w:val="af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3.8.2.6. Меры правового регулирования</w:t>
      </w:r>
    </w:p>
    <w:p w:rsidR="00E0532E" w:rsidRDefault="00E0532E" w:rsidP="00E0532E">
      <w:pPr>
        <w:pStyle w:val="af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Меры правового регулирования представлены в таблице 3 Программы.</w:t>
      </w:r>
    </w:p>
    <w:p w:rsidR="00E0532E" w:rsidRDefault="00E0532E" w:rsidP="00E0532E">
      <w:pPr>
        <w:pStyle w:val="af0"/>
        <w:jc w:val="center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3.8.2.7. Участие в реализации подпрограммы государственных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унитарных предприятий, акционерных обществ с участием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Нижегородской области, о</w:t>
      </w:r>
      <w:r>
        <w:rPr>
          <w:b/>
          <w:bCs/>
          <w:sz w:val="28"/>
          <w:szCs w:val="28"/>
        </w:rPr>
        <w:t>бщественных, научных и иных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организаций, а также внебюджетных фондов</w:t>
      </w:r>
    </w:p>
    <w:p w:rsid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реализации подпрограммы государственных унитарных предприятий, акционерных обществ с участием Нижегородской области, общественных, научных и иных организаций, а также внебюджетных фондов не предусмотрено.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3.8.2.8. Обоснование объема финансовых ресурсов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по ресурсному обеспечению Подпрограммы за счет средств районного бюджета отражена в таблице 4 Программы. </w:t>
      </w:r>
    </w:p>
    <w:p w:rsidR="00E0532E" w:rsidRDefault="00E0532E" w:rsidP="00E0532E">
      <w:pPr>
        <w:widowControl w:val="0"/>
        <w:ind w:firstLine="720"/>
        <w:jc w:val="both"/>
        <w:rPr>
          <w:sz w:val="28"/>
          <w:szCs w:val="28"/>
          <w:highlight w:val="red"/>
        </w:rPr>
      </w:pPr>
      <w:r>
        <w:rPr>
          <w:sz w:val="28"/>
          <w:szCs w:val="28"/>
        </w:rPr>
        <w:t>Прогнозная оценка расходов на реализацию Подпрограммы за счет районного бюджета отражена в таблице 5 Программы.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3.8.2.9. Анализ рисков реализации Подпрограммы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для успешной реализации подпрограммы имеет прогнозирование возможных рисков, связанных с достижением основной цели, решением задач подпрограммы, оценка их масштабов и последствий, а также формирование системы мер по их предотвращению.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могут быть выделены следующие риски ее реализации.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Правовые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Правовые риски связаны с изменением законодательства </w:t>
      </w:r>
      <w:r>
        <w:rPr>
          <w:sz w:val="28"/>
          <w:szCs w:val="28"/>
        </w:rPr>
        <w:lastRenderedPageBreak/>
        <w:t>Нижегородской области и нормативных правовых актов органов местного самоуправления, длительностью формирования нормативной правовой базы, необходимой для эффективной реализации подпрограммы. Это может привести к существенному увеличению планируемых сроков или изменению условий реализации мероприятий подпрограммы.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минимизации воздействия данной группы рисков в рамках реализации подпрограммы планируется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Финансовые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>
        <w:rPr>
          <w:sz w:val="28"/>
          <w:szCs w:val="28"/>
        </w:rPr>
        <w:t>секвестированием</w:t>
      </w:r>
      <w:proofErr w:type="spellEnd"/>
      <w:r>
        <w:rPr>
          <w:sz w:val="28"/>
          <w:szCs w:val="28"/>
        </w:rPr>
        <w:t xml:space="preserve"> бюджетных расходов на сферу образования, что может повлечь недофинансирование, сокращение или прекращение программных мероприятий.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Способами ограничения финансовых рисков выступают следующие меры: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приоритетов для первоочередного финансирования;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бюджетных расходов с применением методик оценки эффективности бюджетных расходов.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Макроэкономические риски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Макроэкономические риски связаны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дефицита. 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подпрограммы.</w:t>
      </w:r>
    </w:p>
    <w:p w:rsidR="00E0532E" w:rsidRDefault="00E0532E" w:rsidP="00E0532E">
      <w:pPr>
        <w:widowControl w:val="0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Снижение данных рисков предусматривается в рамках мероприятий подпрограммы,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E0532E" w:rsidRDefault="00E0532E" w:rsidP="00E0532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Административные риски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Риски данной группы связаны с неэффективным управлением подпрограммой, низкой эффективностью взаимодействия заинтересованных сторон, что может повлечь за собой потерю управляемости отраслью образования, нарушение планируемых сроков реализации программы, невыполнение ее целей и задач, не достижение плановых значений показателей, снижение эффективности использования ресурсов. 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условиями минимизации административных рисков являются: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эффективной системы управления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систематического аудита результативности реализации </w:t>
      </w:r>
      <w:r>
        <w:rPr>
          <w:sz w:val="28"/>
          <w:szCs w:val="28"/>
        </w:rPr>
        <w:lastRenderedPageBreak/>
        <w:t>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регулярная публикация отчетов о ходе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</w:t>
      </w:r>
      <w:proofErr w:type="gramStart"/>
      <w:r>
        <w:rPr>
          <w:sz w:val="28"/>
          <w:szCs w:val="28"/>
        </w:rPr>
        <w:t>эффективности взаимодействия участников реализации подпрограммы</w:t>
      </w:r>
      <w:proofErr w:type="gramEnd"/>
      <w:r>
        <w:rPr>
          <w:sz w:val="28"/>
          <w:szCs w:val="28"/>
        </w:rPr>
        <w:t>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и контроль реализации соглашений о взаимодействии с заинтересованными сторонами;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системы мониторингов реализации подпрограммы;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своевременная корректировка мероприятий подпрограммы.</w:t>
      </w:r>
    </w:p>
    <w:p w:rsidR="00E0532E" w:rsidRDefault="00E0532E" w:rsidP="00E0532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перечисленных мер предусмотрена в рамках реализации подпрограммы.</w:t>
      </w:r>
    </w:p>
    <w:p w:rsidR="00E0532E" w:rsidRDefault="00E0532E" w:rsidP="00E0532E">
      <w:pPr>
        <w:pStyle w:val="af0"/>
        <w:ind w:firstLine="300"/>
        <w:jc w:val="both"/>
        <w:rPr>
          <w:sz w:val="28"/>
          <w:szCs w:val="28"/>
        </w:rPr>
      </w:pPr>
    </w:p>
    <w:p w:rsidR="00E0532E" w:rsidRPr="00E0532E" w:rsidRDefault="00E0532E" w:rsidP="00E0532E">
      <w:pPr>
        <w:pStyle w:val="af0"/>
        <w:jc w:val="center"/>
        <w:rPr>
          <w:sz w:val="28"/>
          <w:szCs w:val="28"/>
        </w:rPr>
      </w:pPr>
      <w:r w:rsidRPr="00E0532E">
        <w:rPr>
          <w:b/>
          <w:bCs/>
          <w:sz w:val="28"/>
          <w:szCs w:val="28"/>
        </w:rPr>
        <w:t>7.2.5. Индикаторы достижения цели и непосредственные</w:t>
      </w:r>
      <w:r w:rsidRPr="00E0532E">
        <w:rPr>
          <w:sz w:val="28"/>
          <w:szCs w:val="28"/>
        </w:rPr>
        <w:t xml:space="preserve"> </w:t>
      </w:r>
      <w:r w:rsidRPr="00E0532E">
        <w:rPr>
          <w:b/>
          <w:bCs/>
          <w:sz w:val="28"/>
          <w:szCs w:val="28"/>
        </w:rPr>
        <w:t>результаты реализации Подпрограммы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E0532E" w:rsidRDefault="00E0532E" w:rsidP="00E0532E">
      <w:pPr>
        <w:pStyle w:val="af0"/>
        <w:jc w:val="center"/>
      </w:pPr>
    </w:p>
    <w:p w:rsidR="00E0532E" w:rsidRDefault="00E0532E" w:rsidP="00E0532E">
      <w:pPr>
        <w:pStyle w:val="af0"/>
        <w:jc w:val="center"/>
      </w:pPr>
      <w:r>
        <w:rPr>
          <w:b/>
          <w:bCs/>
        </w:rPr>
        <w:t>5. ОЦЕНКА ПЛАНИРУЕМОЙ ЭФФЕКТИВНОСТИ ПРОГРАММЫ</w:t>
      </w:r>
      <w:r>
        <w:t xml:space="preserve"> 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>Оценка эффективности и результативности Программы учитывает, во-первых, степень достижения целей и непосредственных результатов Программы в целом и ее подпрограмм, во-вторых, степень соответствия запланированному уровню затрат и эффективности использования средств областного бюджета и, в-третьих, степень реализации мероприятий и достижения ожидаемых непосредственных результатов их реализации.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 xml:space="preserve">Оценка степени достижения цели и непосредственных результатов Программы в целом осуществляется на основании индикаторов достижения цели и непосредственных результатов и решения задач Программы. 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 xml:space="preserve">Оценка эффективности проводится ежегодно, в соответствии Постановления Администрации Варнавинского района №105 от 24.02.2016г. «Об утверждении </w:t>
      </w:r>
      <w:proofErr w:type="gramStart"/>
      <w:r w:rsidRPr="00E0532E">
        <w:rPr>
          <w:sz w:val="28"/>
          <w:szCs w:val="28"/>
        </w:rPr>
        <w:t>методики оценки эффективности муниципальных программ Варнавинского района</w:t>
      </w:r>
      <w:proofErr w:type="gramEnd"/>
      <w:r w:rsidRPr="00E0532E">
        <w:rPr>
          <w:sz w:val="28"/>
          <w:szCs w:val="28"/>
        </w:rPr>
        <w:t>».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>Данная Программа является проектом, реализация которого положительно повлияет на социальную ситуацию.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>По прогнозным оценкам к 2025 году реализация предусмотренных Программой мероприятий обеспечит достижение ряда положительных результатов.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>В результате выполнения мероприятий будет обеспечено: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>- выполнение государственных гарантий общедоступности и бесплатности дошкольного, общего образования;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>-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образования;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>- повышение доли учащихся, которым предоставлена возможность обучаться в условиях, соответствующих современным требованиям;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>- развитие системы выявления и поддержки молодых талантов;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>- создание условий для сохранения здоровья школьников;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>- создание единого коррекционно-образовательного пространства в системе образования;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 xml:space="preserve">- внедрение современных интегративных подходов к образованию детей </w:t>
      </w:r>
      <w:r w:rsidRPr="00E0532E">
        <w:rPr>
          <w:sz w:val="28"/>
          <w:szCs w:val="28"/>
        </w:rPr>
        <w:lastRenderedPageBreak/>
        <w:t>с ограниченными возможностями здоровья;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>- создание условий для формирования толерантного отношения общества к детям с ограниченными возможностями здоровья и детям-инвалидам, увеличению числа образовательных организаций, здания которых приспособлены для обучения лиц с ограниченными возможностями здоровья;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 xml:space="preserve">- предоставление возможности </w:t>
      </w:r>
      <w:proofErr w:type="gramStart"/>
      <w:r w:rsidRPr="00E0532E">
        <w:rPr>
          <w:sz w:val="28"/>
          <w:szCs w:val="28"/>
        </w:rPr>
        <w:t>обучающимся</w:t>
      </w:r>
      <w:proofErr w:type="gramEnd"/>
      <w:r w:rsidRPr="00E0532E">
        <w:rPr>
          <w:sz w:val="28"/>
          <w:szCs w:val="28"/>
        </w:rPr>
        <w:t xml:space="preserve"> выбирать программы профильного обучения в соответствии со своими склонностями и способностями.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>- сохранение доступности для детей дополнительного образования;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>- сохранение системы загородного отдыха и оздоровления детей;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>- сохранение количества детей, охваченных организованными формами отдыха и оздоровления;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>- обеспечение потребностей экономики региона в профессиональных кадрах;</w:t>
      </w:r>
    </w:p>
    <w:p w:rsidR="00E0532E" w:rsidRPr="00E0532E" w:rsidRDefault="00E0532E" w:rsidP="00E0532E">
      <w:pPr>
        <w:pStyle w:val="af0"/>
        <w:ind w:firstLine="720"/>
        <w:jc w:val="both"/>
        <w:rPr>
          <w:sz w:val="28"/>
          <w:szCs w:val="28"/>
        </w:rPr>
      </w:pPr>
      <w:r w:rsidRPr="00E0532E">
        <w:rPr>
          <w:sz w:val="28"/>
          <w:szCs w:val="28"/>
        </w:rPr>
        <w:t>- повышению привлекательности педагогической профессии и уровня квалификации преподавательских кадров.</w:t>
      </w:r>
    </w:p>
    <w:p w:rsidR="00E0532E" w:rsidRDefault="00E0532E" w:rsidP="00E0532E">
      <w:pPr>
        <w:pStyle w:val="af0"/>
        <w:ind w:firstLine="300"/>
        <w:jc w:val="both"/>
      </w:pPr>
    </w:p>
    <w:p w:rsidR="00E0532E" w:rsidRDefault="00E0532E" w:rsidP="00E0532E">
      <w:pPr>
        <w:pStyle w:val="af0"/>
        <w:jc w:val="center"/>
        <w:rPr>
          <w:color w:val="auto"/>
        </w:rPr>
      </w:pPr>
      <w:r>
        <w:rPr>
          <w:b/>
          <w:bCs/>
          <w:color w:val="auto"/>
        </w:rPr>
        <w:t>Список сокращений (аббревиатур), используемых в тексте Программы</w:t>
      </w:r>
      <w:r>
        <w:rPr>
          <w:color w:val="auto"/>
        </w:rPr>
        <w:t xml:space="preserve"> </w:t>
      </w:r>
    </w:p>
    <w:tbl>
      <w:tblPr>
        <w:tblW w:w="10065" w:type="dxa"/>
        <w:tblInd w:w="60" w:type="dxa"/>
        <w:tblCellMar>
          <w:left w:w="60" w:type="dxa"/>
          <w:right w:w="60" w:type="dxa"/>
        </w:tblCellMar>
        <w:tblLook w:val="0000"/>
      </w:tblPr>
      <w:tblGrid>
        <w:gridCol w:w="901"/>
        <w:gridCol w:w="9164"/>
      </w:tblGrid>
      <w:tr w:rsidR="00E0532E" w:rsidTr="00E0532E"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</w:rPr>
            </w:pPr>
            <w:r>
              <w:rPr>
                <w:color w:val="auto"/>
              </w:rPr>
              <w:t xml:space="preserve">ДОО </w:t>
            </w:r>
          </w:p>
        </w:tc>
        <w:tc>
          <w:tcPr>
            <w:tcW w:w="9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Дошкольная образовательная организация </w:t>
            </w:r>
          </w:p>
        </w:tc>
      </w:tr>
      <w:tr w:rsidR="00E0532E" w:rsidTr="00E0532E"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</w:rPr>
            </w:pPr>
            <w:r>
              <w:rPr>
                <w:color w:val="auto"/>
              </w:rPr>
              <w:t xml:space="preserve">ДОД </w:t>
            </w:r>
          </w:p>
        </w:tc>
        <w:tc>
          <w:tcPr>
            <w:tcW w:w="9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Дополнительное образование детей </w:t>
            </w:r>
          </w:p>
        </w:tc>
      </w:tr>
      <w:tr w:rsidR="00E0532E" w:rsidTr="00E0532E"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</w:rPr>
            </w:pPr>
            <w:r>
              <w:rPr>
                <w:color w:val="auto"/>
              </w:rPr>
              <w:t xml:space="preserve">МОНО </w:t>
            </w:r>
          </w:p>
        </w:tc>
        <w:tc>
          <w:tcPr>
            <w:tcW w:w="9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Министерство образования Нижегородской области </w:t>
            </w:r>
          </w:p>
        </w:tc>
      </w:tr>
      <w:tr w:rsidR="00E0532E" w:rsidTr="00E0532E"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</w:rPr>
            </w:pPr>
            <w:r>
              <w:rPr>
                <w:color w:val="auto"/>
              </w:rPr>
              <w:t xml:space="preserve">ГБОУ ДПО НИРО, НИРО </w:t>
            </w:r>
          </w:p>
        </w:tc>
        <w:tc>
          <w:tcPr>
            <w:tcW w:w="9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Государственное бюджетное образовательное учреждение 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дополнительного профессионального образования "Нижегородский институт 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</w:rPr>
            </w:pPr>
            <w:r>
              <w:rPr>
                <w:color w:val="auto"/>
              </w:rPr>
              <w:t>развития образования"</w:t>
            </w:r>
          </w:p>
        </w:tc>
      </w:tr>
      <w:tr w:rsidR="00E0532E" w:rsidTr="00E0532E"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</w:rPr>
            </w:pPr>
            <w:r>
              <w:rPr>
                <w:color w:val="auto"/>
              </w:rPr>
              <w:t xml:space="preserve">ОМСУ </w:t>
            </w:r>
          </w:p>
        </w:tc>
        <w:tc>
          <w:tcPr>
            <w:tcW w:w="9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Органы местного самоуправления </w:t>
            </w:r>
          </w:p>
        </w:tc>
      </w:tr>
      <w:tr w:rsidR="00E0532E" w:rsidTr="00E0532E"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</w:rPr>
            </w:pPr>
            <w:r>
              <w:rPr>
                <w:color w:val="auto"/>
              </w:rPr>
              <w:t xml:space="preserve">ОУО </w:t>
            </w:r>
          </w:p>
        </w:tc>
        <w:tc>
          <w:tcPr>
            <w:tcW w:w="9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Органы местного самоуправления, осуществляющие управление 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в сфере образования </w:t>
            </w:r>
          </w:p>
        </w:tc>
      </w:tr>
      <w:tr w:rsidR="00E0532E" w:rsidTr="00E0532E"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</w:rPr>
            </w:pPr>
            <w:r>
              <w:rPr>
                <w:color w:val="auto"/>
              </w:rPr>
              <w:t xml:space="preserve">СМИ </w:t>
            </w:r>
          </w:p>
        </w:tc>
        <w:tc>
          <w:tcPr>
            <w:tcW w:w="9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Средства массовой информации </w:t>
            </w:r>
          </w:p>
        </w:tc>
      </w:tr>
      <w:tr w:rsidR="00E0532E" w:rsidTr="00E0532E"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</w:rPr>
            </w:pPr>
            <w:r>
              <w:rPr>
                <w:color w:val="auto"/>
              </w:rPr>
              <w:t xml:space="preserve">ОО </w:t>
            </w:r>
          </w:p>
        </w:tc>
        <w:tc>
          <w:tcPr>
            <w:tcW w:w="9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Образовательная организация </w:t>
            </w:r>
          </w:p>
        </w:tc>
      </w:tr>
      <w:tr w:rsidR="00E0532E" w:rsidTr="00E0532E"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</w:rPr>
            </w:pPr>
            <w:r>
              <w:rPr>
                <w:color w:val="auto"/>
              </w:rPr>
              <w:t xml:space="preserve">ОБОО </w:t>
            </w:r>
          </w:p>
        </w:tc>
        <w:tc>
          <w:tcPr>
            <w:tcW w:w="9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Общеобразовательная организация </w:t>
            </w:r>
          </w:p>
        </w:tc>
      </w:tr>
      <w:tr w:rsidR="00E0532E" w:rsidTr="00E0532E"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</w:rPr>
            </w:pPr>
            <w:r>
              <w:rPr>
                <w:color w:val="auto"/>
              </w:rPr>
              <w:t xml:space="preserve">ОВЗ </w:t>
            </w:r>
          </w:p>
        </w:tc>
        <w:tc>
          <w:tcPr>
            <w:tcW w:w="9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Ограниченные возможности здоровья </w:t>
            </w:r>
          </w:p>
        </w:tc>
      </w:tr>
      <w:tr w:rsidR="00E0532E" w:rsidTr="00E0532E"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</w:rPr>
            </w:pPr>
            <w:r>
              <w:rPr>
                <w:color w:val="auto"/>
              </w:rPr>
              <w:t xml:space="preserve">ПМПК </w:t>
            </w:r>
          </w:p>
        </w:tc>
        <w:tc>
          <w:tcPr>
            <w:tcW w:w="9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Психолого-медико-педагогическая</w:t>
            </w:r>
            <w:proofErr w:type="spellEnd"/>
            <w:r>
              <w:rPr>
                <w:color w:val="auto"/>
              </w:rPr>
              <w:t xml:space="preserve"> комиссия </w:t>
            </w:r>
          </w:p>
        </w:tc>
      </w:tr>
      <w:tr w:rsidR="00E0532E" w:rsidTr="00E0532E"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rPr>
                <w:color w:val="auto"/>
              </w:rPr>
            </w:pPr>
            <w:r>
              <w:rPr>
                <w:color w:val="auto"/>
              </w:rPr>
              <w:t xml:space="preserve">ГБОУ ДОВ ЦМКО, ЦМКО </w:t>
            </w:r>
          </w:p>
        </w:tc>
        <w:tc>
          <w:tcPr>
            <w:tcW w:w="9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32E" w:rsidRDefault="00E0532E" w:rsidP="00E0532E">
            <w:pPr>
              <w:pStyle w:val="af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Государственное бюджетное образовательное учреждение 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дополнительного образования взрослых "Центр мониторинга качества </w:t>
            </w:r>
          </w:p>
          <w:p w:rsidR="00E0532E" w:rsidRDefault="00E0532E" w:rsidP="00E0532E">
            <w:pPr>
              <w:pStyle w:val="af0"/>
              <w:jc w:val="both"/>
              <w:rPr>
                <w:color w:val="auto"/>
              </w:rPr>
            </w:pPr>
            <w:r>
              <w:rPr>
                <w:color w:val="auto"/>
              </w:rPr>
              <w:t>образования Нижегородской области"</w:t>
            </w:r>
          </w:p>
        </w:tc>
      </w:tr>
    </w:tbl>
    <w:p w:rsidR="00E0532E" w:rsidRDefault="00E0532E" w:rsidP="00E0532E">
      <w:pPr>
        <w:pStyle w:val="af0"/>
        <w:jc w:val="center"/>
      </w:pPr>
    </w:p>
    <w:p w:rsidR="00E0532E" w:rsidRDefault="00E0532E" w:rsidP="00DF4DB8">
      <w:pPr>
        <w:jc w:val="both"/>
        <w:rPr>
          <w:sz w:val="28"/>
          <w:szCs w:val="28"/>
        </w:rPr>
      </w:pPr>
    </w:p>
    <w:sectPr w:rsidR="00E0532E" w:rsidSect="008C5BE9">
      <w:type w:val="continuous"/>
      <w:pgSz w:w="11906" w:h="16838"/>
      <w:pgMar w:top="567" w:right="851" w:bottom="567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E64"/>
    <w:multiLevelType w:val="hybridMultilevel"/>
    <w:tmpl w:val="9552F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D8345F"/>
    <w:multiLevelType w:val="hybridMultilevel"/>
    <w:tmpl w:val="9B20B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F7139"/>
    <w:multiLevelType w:val="hybridMultilevel"/>
    <w:tmpl w:val="D848E27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B36B93"/>
    <w:multiLevelType w:val="hybridMultilevel"/>
    <w:tmpl w:val="B374024C"/>
    <w:lvl w:ilvl="0" w:tplc="6E8AFEC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86068"/>
    <w:multiLevelType w:val="hybridMultilevel"/>
    <w:tmpl w:val="5ECE9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B57A3F"/>
    <w:multiLevelType w:val="hybridMultilevel"/>
    <w:tmpl w:val="833E69D8"/>
    <w:lvl w:ilvl="0" w:tplc="EBEC5A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C338C"/>
    <w:multiLevelType w:val="hybridMultilevel"/>
    <w:tmpl w:val="A1C80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A7D74"/>
    <w:multiLevelType w:val="hybridMultilevel"/>
    <w:tmpl w:val="DB1AF02A"/>
    <w:lvl w:ilvl="0" w:tplc="A112D7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A607D19"/>
    <w:multiLevelType w:val="hybridMultilevel"/>
    <w:tmpl w:val="02025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C3561E"/>
    <w:multiLevelType w:val="hybridMultilevel"/>
    <w:tmpl w:val="E90294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961EE6"/>
    <w:multiLevelType w:val="hybridMultilevel"/>
    <w:tmpl w:val="448E8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7C1F71"/>
    <w:multiLevelType w:val="hybridMultilevel"/>
    <w:tmpl w:val="E4648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A32DD8"/>
    <w:multiLevelType w:val="hybridMultilevel"/>
    <w:tmpl w:val="D2F21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1266A"/>
    <w:multiLevelType w:val="hybridMultilevel"/>
    <w:tmpl w:val="002E5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861777"/>
    <w:multiLevelType w:val="hybridMultilevel"/>
    <w:tmpl w:val="E84C5A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393A41"/>
    <w:multiLevelType w:val="hybridMultilevel"/>
    <w:tmpl w:val="2806D6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8747B6"/>
    <w:multiLevelType w:val="hybridMultilevel"/>
    <w:tmpl w:val="A5B6E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CD4825"/>
    <w:multiLevelType w:val="hybridMultilevel"/>
    <w:tmpl w:val="54BC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7D0D6C"/>
    <w:multiLevelType w:val="hybridMultilevel"/>
    <w:tmpl w:val="6C649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EE6947"/>
    <w:multiLevelType w:val="hybridMultilevel"/>
    <w:tmpl w:val="55AABB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4E7007"/>
    <w:multiLevelType w:val="singleLevel"/>
    <w:tmpl w:val="2C762816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3C331E20"/>
    <w:multiLevelType w:val="hybridMultilevel"/>
    <w:tmpl w:val="3A7615CE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2">
    <w:nsid w:val="3E591F8C"/>
    <w:multiLevelType w:val="hybridMultilevel"/>
    <w:tmpl w:val="DD603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9E6E3C"/>
    <w:multiLevelType w:val="hybridMultilevel"/>
    <w:tmpl w:val="A454C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7645D4"/>
    <w:multiLevelType w:val="hybridMultilevel"/>
    <w:tmpl w:val="2D5EB8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7450A8"/>
    <w:multiLevelType w:val="hybridMultilevel"/>
    <w:tmpl w:val="EA00B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5739BC"/>
    <w:multiLevelType w:val="hybridMultilevel"/>
    <w:tmpl w:val="F6000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F10BD7"/>
    <w:multiLevelType w:val="hybridMultilevel"/>
    <w:tmpl w:val="6666C4B4"/>
    <w:lvl w:ilvl="0" w:tplc="D5AE114C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 w:tplc="E548B5F6">
      <w:numFmt w:val="none"/>
      <w:lvlText w:val=""/>
      <w:lvlJc w:val="left"/>
      <w:pPr>
        <w:tabs>
          <w:tab w:val="num" w:pos="360"/>
        </w:tabs>
      </w:pPr>
    </w:lvl>
    <w:lvl w:ilvl="2" w:tplc="127428F6">
      <w:numFmt w:val="none"/>
      <w:lvlText w:val=""/>
      <w:lvlJc w:val="left"/>
      <w:pPr>
        <w:tabs>
          <w:tab w:val="num" w:pos="360"/>
        </w:tabs>
      </w:pPr>
    </w:lvl>
    <w:lvl w:ilvl="3" w:tplc="E1A41104">
      <w:numFmt w:val="none"/>
      <w:lvlText w:val=""/>
      <w:lvlJc w:val="left"/>
      <w:pPr>
        <w:tabs>
          <w:tab w:val="num" w:pos="360"/>
        </w:tabs>
      </w:pPr>
    </w:lvl>
    <w:lvl w:ilvl="4" w:tplc="3E9A0DA6">
      <w:numFmt w:val="none"/>
      <w:lvlText w:val=""/>
      <w:lvlJc w:val="left"/>
      <w:pPr>
        <w:tabs>
          <w:tab w:val="num" w:pos="360"/>
        </w:tabs>
      </w:pPr>
    </w:lvl>
    <w:lvl w:ilvl="5" w:tplc="023E6A46">
      <w:numFmt w:val="none"/>
      <w:lvlText w:val=""/>
      <w:lvlJc w:val="left"/>
      <w:pPr>
        <w:tabs>
          <w:tab w:val="num" w:pos="360"/>
        </w:tabs>
      </w:pPr>
    </w:lvl>
    <w:lvl w:ilvl="6" w:tplc="949CA7C2">
      <w:numFmt w:val="none"/>
      <w:lvlText w:val=""/>
      <w:lvlJc w:val="left"/>
      <w:pPr>
        <w:tabs>
          <w:tab w:val="num" w:pos="360"/>
        </w:tabs>
      </w:pPr>
    </w:lvl>
    <w:lvl w:ilvl="7" w:tplc="451E2682">
      <w:numFmt w:val="none"/>
      <w:lvlText w:val=""/>
      <w:lvlJc w:val="left"/>
      <w:pPr>
        <w:tabs>
          <w:tab w:val="num" w:pos="360"/>
        </w:tabs>
      </w:pPr>
    </w:lvl>
    <w:lvl w:ilvl="8" w:tplc="D3FE5F8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EDE7155"/>
    <w:multiLevelType w:val="hybridMultilevel"/>
    <w:tmpl w:val="13F02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FA3117"/>
    <w:multiLevelType w:val="hybridMultilevel"/>
    <w:tmpl w:val="DA86C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361651"/>
    <w:multiLevelType w:val="hybridMultilevel"/>
    <w:tmpl w:val="A4E8F3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3A0D20"/>
    <w:multiLevelType w:val="hybridMultilevel"/>
    <w:tmpl w:val="7B0E6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F440CA"/>
    <w:multiLevelType w:val="hybridMultilevel"/>
    <w:tmpl w:val="646E2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F96421"/>
    <w:multiLevelType w:val="hybridMultilevel"/>
    <w:tmpl w:val="2CE6CE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F40EB5"/>
    <w:multiLevelType w:val="hybridMultilevel"/>
    <w:tmpl w:val="E3FCF2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9B16DE"/>
    <w:multiLevelType w:val="hybridMultilevel"/>
    <w:tmpl w:val="D44C27F4"/>
    <w:lvl w:ilvl="0" w:tplc="D0CEE828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629B2154"/>
    <w:multiLevelType w:val="hybridMultilevel"/>
    <w:tmpl w:val="718A3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A95C26"/>
    <w:multiLevelType w:val="multilevel"/>
    <w:tmpl w:val="63A95C26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8">
    <w:nsid w:val="67E4711C"/>
    <w:multiLevelType w:val="hybridMultilevel"/>
    <w:tmpl w:val="3AC060EC"/>
    <w:lvl w:ilvl="0" w:tplc="B088E69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300DE"/>
    <w:multiLevelType w:val="hybridMultilevel"/>
    <w:tmpl w:val="FA1EF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CA5515"/>
    <w:multiLevelType w:val="hybridMultilevel"/>
    <w:tmpl w:val="9F68F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C218D5"/>
    <w:multiLevelType w:val="hybridMultilevel"/>
    <w:tmpl w:val="B088C2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BD3580"/>
    <w:multiLevelType w:val="hybridMultilevel"/>
    <w:tmpl w:val="432ED2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7"/>
  </w:num>
  <w:num w:numId="6">
    <w:abstractNumId w:val="20"/>
    <w:lvlOverride w:ilvl="0">
      <w:startOverride w:val="1"/>
    </w:lvlOverride>
  </w:num>
  <w:num w:numId="7">
    <w:abstractNumId w:val="20"/>
    <w:lvlOverride w:ilvl="0">
      <w:lvl w:ilvl="0">
        <w:start w:val="1"/>
        <w:numFmt w:val="decimal"/>
        <w:lvlText w:val="%1."/>
        <w:legacy w:legacy="1" w:legacySpace="0" w:legacyIndent="3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27"/>
  </w:num>
  <w:num w:numId="10">
    <w:abstractNumId w:val="18"/>
  </w:num>
  <w:num w:numId="11">
    <w:abstractNumId w:val="32"/>
  </w:num>
  <w:num w:numId="12">
    <w:abstractNumId w:val="38"/>
  </w:num>
  <w:num w:numId="13">
    <w:abstractNumId w:val="19"/>
  </w:num>
  <w:num w:numId="14">
    <w:abstractNumId w:val="15"/>
  </w:num>
  <w:num w:numId="15">
    <w:abstractNumId w:val="11"/>
  </w:num>
  <w:num w:numId="16">
    <w:abstractNumId w:val="0"/>
  </w:num>
  <w:num w:numId="17">
    <w:abstractNumId w:val="42"/>
  </w:num>
  <w:num w:numId="18">
    <w:abstractNumId w:val="21"/>
  </w:num>
  <w:num w:numId="19">
    <w:abstractNumId w:val="13"/>
  </w:num>
  <w:num w:numId="20">
    <w:abstractNumId w:val="29"/>
  </w:num>
  <w:num w:numId="21">
    <w:abstractNumId w:val="34"/>
  </w:num>
  <w:num w:numId="22">
    <w:abstractNumId w:val="30"/>
  </w:num>
  <w:num w:numId="23">
    <w:abstractNumId w:val="4"/>
  </w:num>
  <w:num w:numId="24">
    <w:abstractNumId w:val="25"/>
  </w:num>
  <w:num w:numId="25">
    <w:abstractNumId w:val="28"/>
  </w:num>
  <w:num w:numId="26">
    <w:abstractNumId w:val="40"/>
  </w:num>
  <w:num w:numId="27">
    <w:abstractNumId w:val="9"/>
  </w:num>
  <w:num w:numId="28">
    <w:abstractNumId w:val="23"/>
  </w:num>
  <w:num w:numId="29">
    <w:abstractNumId w:val="22"/>
  </w:num>
  <w:num w:numId="30">
    <w:abstractNumId w:val="41"/>
  </w:num>
  <w:num w:numId="31">
    <w:abstractNumId w:val="10"/>
  </w:num>
  <w:num w:numId="32">
    <w:abstractNumId w:val="33"/>
  </w:num>
  <w:num w:numId="33">
    <w:abstractNumId w:val="8"/>
  </w:num>
  <w:num w:numId="34">
    <w:abstractNumId w:val="16"/>
  </w:num>
  <w:num w:numId="35">
    <w:abstractNumId w:val="12"/>
  </w:num>
  <w:num w:numId="36">
    <w:abstractNumId w:val="14"/>
  </w:num>
  <w:num w:numId="37">
    <w:abstractNumId w:val="36"/>
  </w:num>
  <w:num w:numId="38">
    <w:abstractNumId w:val="39"/>
  </w:num>
  <w:num w:numId="39">
    <w:abstractNumId w:val="31"/>
  </w:num>
  <w:num w:numId="40">
    <w:abstractNumId w:val="24"/>
  </w:num>
  <w:num w:numId="41">
    <w:abstractNumId w:val="1"/>
  </w:num>
  <w:num w:numId="42">
    <w:abstractNumId w:val="37"/>
  </w:num>
  <w:num w:numId="43">
    <w:abstractNumId w:val="6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D9E"/>
    <w:rsid w:val="00000533"/>
    <w:rsid w:val="000431D3"/>
    <w:rsid w:val="0004513C"/>
    <w:rsid w:val="00050A85"/>
    <w:rsid w:val="000711AF"/>
    <w:rsid w:val="001052AE"/>
    <w:rsid w:val="00110214"/>
    <w:rsid w:val="00124A7A"/>
    <w:rsid w:val="001251C6"/>
    <w:rsid w:val="00134762"/>
    <w:rsid w:val="001372F6"/>
    <w:rsid w:val="00156D9E"/>
    <w:rsid w:val="001B1351"/>
    <w:rsid w:val="001B3E91"/>
    <w:rsid w:val="001C25E6"/>
    <w:rsid w:val="001D472D"/>
    <w:rsid w:val="002039B3"/>
    <w:rsid w:val="00234622"/>
    <w:rsid w:val="0026221F"/>
    <w:rsid w:val="00267504"/>
    <w:rsid w:val="002E0F67"/>
    <w:rsid w:val="002E4334"/>
    <w:rsid w:val="002F7B76"/>
    <w:rsid w:val="00304FBD"/>
    <w:rsid w:val="00315C10"/>
    <w:rsid w:val="00326D82"/>
    <w:rsid w:val="003531C4"/>
    <w:rsid w:val="003624D7"/>
    <w:rsid w:val="00382B58"/>
    <w:rsid w:val="003A3D5C"/>
    <w:rsid w:val="003B4B71"/>
    <w:rsid w:val="003D3957"/>
    <w:rsid w:val="004109E4"/>
    <w:rsid w:val="00414BD7"/>
    <w:rsid w:val="00434D8A"/>
    <w:rsid w:val="00441812"/>
    <w:rsid w:val="00444D4E"/>
    <w:rsid w:val="00456D01"/>
    <w:rsid w:val="00480915"/>
    <w:rsid w:val="00486F5E"/>
    <w:rsid w:val="004874CC"/>
    <w:rsid w:val="00492DFD"/>
    <w:rsid w:val="00497A3C"/>
    <w:rsid w:val="004C5AE2"/>
    <w:rsid w:val="004D1D17"/>
    <w:rsid w:val="004F3DD9"/>
    <w:rsid w:val="00503D51"/>
    <w:rsid w:val="00510E3E"/>
    <w:rsid w:val="00513B3B"/>
    <w:rsid w:val="00517DAB"/>
    <w:rsid w:val="005235C9"/>
    <w:rsid w:val="00525359"/>
    <w:rsid w:val="00550848"/>
    <w:rsid w:val="0056059D"/>
    <w:rsid w:val="00563805"/>
    <w:rsid w:val="005845AE"/>
    <w:rsid w:val="00585FF0"/>
    <w:rsid w:val="005B0F6E"/>
    <w:rsid w:val="005B3635"/>
    <w:rsid w:val="005C1DF6"/>
    <w:rsid w:val="005C72B5"/>
    <w:rsid w:val="005D7436"/>
    <w:rsid w:val="005E36FD"/>
    <w:rsid w:val="0060719B"/>
    <w:rsid w:val="00641BAF"/>
    <w:rsid w:val="00641E8A"/>
    <w:rsid w:val="0064370F"/>
    <w:rsid w:val="00646B03"/>
    <w:rsid w:val="00671611"/>
    <w:rsid w:val="006814CD"/>
    <w:rsid w:val="00687397"/>
    <w:rsid w:val="006A6D73"/>
    <w:rsid w:val="006B5705"/>
    <w:rsid w:val="006F05FC"/>
    <w:rsid w:val="007221E4"/>
    <w:rsid w:val="00730C5E"/>
    <w:rsid w:val="00763F95"/>
    <w:rsid w:val="00765794"/>
    <w:rsid w:val="00772B72"/>
    <w:rsid w:val="00772C40"/>
    <w:rsid w:val="007A7D3C"/>
    <w:rsid w:val="0080082B"/>
    <w:rsid w:val="008016D6"/>
    <w:rsid w:val="008119DC"/>
    <w:rsid w:val="0083782D"/>
    <w:rsid w:val="00863D27"/>
    <w:rsid w:val="00870A4E"/>
    <w:rsid w:val="00887110"/>
    <w:rsid w:val="008C27EA"/>
    <w:rsid w:val="008C5BE9"/>
    <w:rsid w:val="008D3BF1"/>
    <w:rsid w:val="008F2253"/>
    <w:rsid w:val="008F3988"/>
    <w:rsid w:val="008F442F"/>
    <w:rsid w:val="009109F0"/>
    <w:rsid w:val="009230E4"/>
    <w:rsid w:val="00931F34"/>
    <w:rsid w:val="00941349"/>
    <w:rsid w:val="00947DFE"/>
    <w:rsid w:val="009D2A33"/>
    <w:rsid w:val="009E38E9"/>
    <w:rsid w:val="00A02AF6"/>
    <w:rsid w:val="00A138CA"/>
    <w:rsid w:val="00A52248"/>
    <w:rsid w:val="00A57B78"/>
    <w:rsid w:val="00AA6916"/>
    <w:rsid w:val="00AB0C49"/>
    <w:rsid w:val="00AB340E"/>
    <w:rsid w:val="00AC6702"/>
    <w:rsid w:val="00AF5704"/>
    <w:rsid w:val="00B03297"/>
    <w:rsid w:val="00B84527"/>
    <w:rsid w:val="00B960A0"/>
    <w:rsid w:val="00BB19A8"/>
    <w:rsid w:val="00BB636D"/>
    <w:rsid w:val="00BC78E0"/>
    <w:rsid w:val="00BD5048"/>
    <w:rsid w:val="00C048D9"/>
    <w:rsid w:val="00C409D0"/>
    <w:rsid w:val="00C502DB"/>
    <w:rsid w:val="00C52723"/>
    <w:rsid w:val="00CA4BFC"/>
    <w:rsid w:val="00CB775B"/>
    <w:rsid w:val="00CC0B34"/>
    <w:rsid w:val="00CC3B38"/>
    <w:rsid w:val="00CC5D23"/>
    <w:rsid w:val="00CE44F4"/>
    <w:rsid w:val="00CE57C1"/>
    <w:rsid w:val="00D1251A"/>
    <w:rsid w:val="00D15363"/>
    <w:rsid w:val="00D2652C"/>
    <w:rsid w:val="00D30809"/>
    <w:rsid w:val="00D3737F"/>
    <w:rsid w:val="00D50249"/>
    <w:rsid w:val="00D53C00"/>
    <w:rsid w:val="00D54C31"/>
    <w:rsid w:val="00D56279"/>
    <w:rsid w:val="00D56B47"/>
    <w:rsid w:val="00D70511"/>
    <w:rsid w:val="00D75872"/>
    <w:rsid w:val="00DB36F4"/>
    <w:rsid w:val="00DC066B"/>
    <w:rsid w:val="00DC160B"/>
    <w:rsid w:val="00DD27E2"/>
    <w:rsid w:val="00DF1EB4"/>
    <w:rsid w:val="00DF4DB8"/>
    <w:rsid w:val="00E01FA9"/>
    <w:rsid w:val="00E0532E"/>
    <w:rsid w:val="00E22301"/>
    <w:rsid w:val="00E4273C"/>
    <w:rsid w:val="00E66F43"/>
    <w:rsid w:val="00E7194D"/>
    <w:rsid w:val="00E75AE1"/>
    <w:rsid w:val="00E87CD1"/>
    <w:rsid w:val="00EA25A0"/>
    <w:rsid w:val="00EB5AF4"/>
    <w:rsid w:val="00EC7093"/>
    <w:rsid w:val="00F07EF2"/>
    <w:rsid w:val="00F12B59"/>
    <w:rsid w:val="00F17894"/>
    <w:rsid w:val="00F33978"/>
    <w:rsid w:val="00F51568"/>
    <w:rsid w:val="00F573AC"/>
    <w:rsid w:val="00F73D66"/>
    <w:rsid w:val="00F94110"/>
    <w:rsid w:val="00FA306F"/>
    <w:rsid w:val="00FA3387"/>
    <w:rsid w:val="00FA4FA3"/>
    <w:rsid w:val="00FB55A7"/>
    <w:rsid w:val="00FB5E10"/>
    <w:rsid w:val="00FD206C"/>
    <w:rsid w:val="00FD4EDB"/>
    <w:rsid w:val="00FD6941"/>
    <w:rsid w:val="00FE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B76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Benguiat Cyr" w:hAnsi="AGBenguiat Cyr"/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E0532E"/>
    <w:pPr>
      <w:keepNext/>
      <w:tabs>
        <w:tab w:val="left" w:pos="2977"/>
      </w:tabs>
      <w:ind w:firstLine="709"/>
      <w:jc w:val="both"/>
      <w:outlineLvl w:val="5"/>
    </w:pPr>
    <w:rPr>
      <w:sz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pPr>
      <w:jc w:val="center"/>
    </w:pPr>
  </w:style>
  <w:style w:type="table" w:styleId="a6">
    <w:name w:val="Table Grid"/>
    <w:basedOn w:val="a1"/>
    <w:rsid w:val="003A3D5C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F05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rsid w:val="00EC7093"/>
    <w:rPr>
      <w:rFonts w:ascii="Tahoma" w:hAnsi="Tahoma" w:cs="Tahoma"/>
      <w:sz w:val="16"/>
      <w:szCs w:val="16"/>
    </w:rPr>
  </w:style>
  <w:style w:type="character" w:customStyle="1" w:styleId="10">
    <w:name w:val="Заголовок №1_"/>
    <w:link w:val="11"/>
    <w:locked/>
    <w:rsid w:val="001D472D"/>
    <w:rPr>
      <w:spacing w:val="20"/>
      <w:sz w:val="39"/>
      <w:szCs w:val="39"/>
      <w:lang w:bidi="ar-SA"/>
    </w:rPr>
  </w:style>
  <w:style w:type="paragraph" w:customStyle="1" w:styleId="11">
    <w:name w:val="Заголовок №1"/>
    <w:basedOn w:val="a"/>
    <w:link w:val="10"/>
    <w:rsid w:val="001D472D"/>
    <w:pPr>
      <w:shd w:val="clear" w:color="auto" w:fill="FFFFFF"/>
      <w:spacing w:before="480" w:line="240" w:lineRule="atLeast"/>
      <w:outlineLvl w:val="0"/>
    </w:pPr>
    <w:rPr>
      <w:spacing w:val="20"/>
      <w:sz w:val="39"/>
      <w:szCs w:val="39"/>
      <w:lang w:val="ru-RU" w:eastAsia="ru-RU"/>
    </w:rPr>
  </w:style>
  <w:style w:type="character" w:customStyle="1" w:styleId="3pt">
    <w:name w:val="Основной текст + Интервал 3 pt"/>
    <w:rsid w:val="001D472D"/>
    <w:rPr>
      <w:spacing w:val="70"/>
      <w:sz w:val="25"/>
      <w:szCs w:val="25"/>
      <w:lang w:bidi="ar-SA"/>
    </w:rPr>
  </w:style>
  <w:style w:type="paragraph" w:customStyle="1" w:styleId="ListParagraph">
    <w:name w:val="List Paragraph"/>
    <w:basedOn w:val="a"/>
    <w:rsid w:val="004D1D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573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0"/>
    <w:link w:val="6"/>
    <w:rsid w:val="00E0532E"/>
    <w:rPr>
      <w:sz w:val="26"/>
      <w:lang/>
    </w:rPr>
  </w:style>
  <w:style w:type="paragraph" w:styleId="a8">
    <w:name w:val="Title"/>
    <w:link w:val="a9"/>
    <w:qFormat/>
    <w:rsid w:val="00E0532E"/>
    <w:pPr>
      <w:widowControl w:val="0"/>
    </w:pPr>
    <w:rPr>
      <w:b/>
      <w:color w:val="000000"/>
      <w:sz w:val="24"/>
      <w:szCs w:val="24"/>
    </w:rPr>
  </w:style>
  <w:style w:type="character" w:customStyle="1" w:styleId="a9">
    <w:name w:val="Название Знак"/>
    <w:basedOn w:val="a0"/>
    <w:link w:val="a8"/>
    <w:rsid w:val="00E0532E"/>
    <w:rPr>
      <w:b/>
      <w:color w:val="000000"/>
      <w:sz w:val="24"/>
      <w:szCs w:val="24"/>
    </w:rPr>
  </w:style>
  <w:style w:type="paragraph" w:styleId="aa">
    <w:name w:val="Subtitle"/>
    <w:basedOn w:val="a"/>
    <w:link w:val="ab"/>
    <w:qFormat/>
    <w:rsid w:val="00E0532E"/>
    <w:pPr>
      <w:spacing w:before="60"/>
      <w:jc w:val="center"/>
    </w:pPr>
    <w:rPr>
      <w:b/>
      <w:sz w:val="40"/>
      <w:lang/>
    </w:rPr>
  </w:style>
  <w:style w:type="character" w:customStyle="1" w:styleId="ab">
    <w:name w:val="Подзаголовок Знак"/>
    <w:basedOn w:val="a0"/>
    <w:link w:val="aa"/>
    <w:rsid w:val="00E0532E"/>
    <w:rPr>
      <w:b/>
      <w:sz w:val="40"/>
      <w:lang/>
    </w:rPr>
  </w:style>
  <w:style w:type="paragraph" w:styleId="ac">
    <w:name w:val="Body Text Indent"/>
    <w:basedOn w:val="a"/>
    <w:link w:val="ad"/>
    <w:rsid w:val="00E0532E"/>
    <w:pPr>
      <w:ind w:firstLine="709"/>
      <w:jc w:val="both"/>
    </w:pPr>
    <w:rPr>
      <w:sz w:val="28"/>
      <w:lang/>
    </w:rPr>
  </w:style>
  <w:style w:type="character" w:customStyle="1" w:styleId="ad">
    <w:name w:val="Основной текст с отступом Знак"/>
    <w:basedOn w:val="a0"/>
    <w:link w:val="ac"/>
    <w:rsid w:val="00E0532E"/>
    <w:rPr>
      <w:sz w:val="28"/>
      <w:lang/>
    </w:rPr>
  </w:style>
  <w:style w:type="paragraph" w:customStyle="1" w:styleId="Heading">
    <w:name w:val="Heading"/>
    <w:rsid w:val="00E0532E"/>
    <w:rPr>
      <w:rFonts w:ascii="Arial" w:hAnsi="Arial" w:cs="Arial"/>
      <w:b/>
      <w:sz w:val="22"/>
      <w:szCs w:val="22"/>
    </w:rPr>
  </w:style>
  <w:style w:type="paragraph" w:styleId="20">
    <w:name w:val="Body Text Indent 2"/>
    <w:basedOn w:val="a"/>
    <w:link w:val="21"/>
    <w:rsid w:val="00E0532E"/>
    <w:pPr>
      <w:ind w:firstLine="225"/>
      <w:jc w:val="both"/>
    </w:pPr>
    <w:rPr>
      <w:color w:val="000000"/>
      <w:sz w:val="28"/>
      <w:lang/>
    </w:rPr>
  </w:style>
  <w:style w:type="character" w:customStyle="1" w:styleId="21">
    <w:name w:val="Основной текст с отступом 2 Знак"/>
    <w:basedOn w:val="a0"/>
    <w:link w:val="20"/>
    <w:rsid w:val="00E0532E"/>
    <w:rPr>
      <w:color w:val="000000"/>
      <w:sz w:val="28"/>
      <w:lang/>
    </w:rPr>
  </w:style>
  <w:style w:type="paragraph" w:customStyle="1" w:styleId="ConsPlusTitle">
    <w:name w:val="ConsPlusTitle"/>
    <w:rsid w:val="00E0532E"/>
    <w:pPr>
      <w:widowControl w:val="0"/>
    </w:pPr>
    <w:rPr>
      <w:rFonts w:ascii="Arial" w:hAnsi="Arial" w:cs="Arial"/>
      <w:b/>
    </w:rPr>
  </w:style>
  <w:style w:type="paragraph" w:customStyle="1" w:styleId="ae">
    <w:name w:val="Знак Знак Знак"/>
    <w:basedOn w:val="a"/>
    <w:rsid w:val="00E0532E"/>
    <w:pPr>
      <w:widowControl w:val="0"/>
      <w:spacing w:after="160" w:line="240" w:lineRule="exact"/>
      <w:jc w:val="right"/>
    </w:pPr>
    <w:rPr>
      <w:lang w:val="en-GB" w:eastAsia="en-US"/>
    </w:rPr>
  </w:style>
  <w:style w:type="paragraph" w:styleId="30">
    <w:name w:val="Body Text Indent 3"/>
    <w:basedOn w:val="a"/>
    <w:link w:val="31"/>
    <w:rsid w:val="00E0532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E0532E"/>
    <w:rPr>
      <w:sz w:val="16"/>
      <w:szCs w:val="16"/>
    </w:rPr>
  </w:style>
  <w:style w:type="paragraph" w:customStyle="1" w:styleId="Style1">
    <w:name w:val="Style1"/>
    <w:basedOn w:val="a"/>
    <w:rsid w:val="00E0532E"/>
    <w:pPr>
      <w:widowControl w:val="0"/>
      <w:spacing w:line="216" w:lineRule="exact"/>
      <w:jc w:val="both"/>
    </w:pPr>
    <w:rPr>
      <w:sz w:val="24"/>
      <w:szCs w:val="24"/>
    </w:rPr>
  </w:style>
  <w:style w:type="paragraph" w:customStyle="1" w:styleId="Style2">
    <w:name w:val="Style2"/>
    <w:basedOn w:val="a"/>
    <w:rsid w:val="00E0532E"/>
    <w:pPr>
      <w:widowControl w:val="0"/>
      <w:spacing w:line="216" w:lineRule="exact"/>
    </w:pPr>
    <w:rPr>
      <w:sz w:val="24"/>
      <w:szCs w:val="24"/>
    </w:rPr>
  </w:style>
  <w:style w:type="paragraph" w:styleId="32">
    <w:name w:val="Body Text 3"/>
    <w:basedOn w:val="a"/>
    <w:link w:val="33"/>
    <w:rsid w:val="00E0532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E0532E"/>
    <w:rPr>
      <w:sz w:val="16"/>
      <w:szCs w:val="16"/>
    </w:rPr>
  </w:style>
  <w:style w:type="paragraph" w:styleId="22">
    <w:name w:val="Body Text 2"/>
    <w:basedOn w:val="a"/>
    <w:link w:val="23"/>
    <w:rsid w:val="00E0532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E0532E"/>
  </w:style>
  <w:style w:type="paragraph" w:styleId="af">
    <w:name w:val="Normal (Web)"/>
    <w:basedOn w:val="a"/>
    <w:rsid w:val="00E0532E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f0">
    <w:name w:val="Нормальный"/>
    <w:rsid w:val="00E0532E"/>
    <w:pPr>
      <w:widowControl w:val="0"/>
    </w:pPr>
    <w:rPr>
      <w:color w:val="000000"/>
      <w:sz w:val="24"/>
      <w:szCs w:val="24"/>
    </w:rPr>
  </w:style>
  <w:style w:type="paragraph" w:customStyle="1" w:styleId="12">
    <w:name w:val="Нормальный1"/>
    <w:rsid w:val="00E0532E"/>
    <w:pPr>
      <w:widowControl w:val="0"/>
    </w:pPr>
    <w:rPr>
      <w:color w:val="000000"/>
      <w:sz w:val="24"/>
      <w:szCs w:val="24"/>
    </w:rPr>
  </w:style>
  <w:style w:type="paragraph" w:customStyle="1" w:styleId="af1">
    <w:name w:val="Неформатированный"/>
    <w:rsid w:val="00E0532E"/>
    <w:pPr>
      <w:widowControl w:val="0"/>
    </w:pPr>
    <w:rPr>
      <w:rFonts w:ascii="Courier New CYR" w:hAnsi="Courier New CYR" w:cs="Courier New CYR"/>
      <w:color w:val="7F7F00"/>
      <w:sz w:val="24"/>
      <w:szCs w:val="24"/>
    </w:rPr>
  </w:style>
  <w:style w:type="paragraph" w:customStyle="1" w:styleId="af2">
    <w:name w:val="Разметка контекста"/>
    <w:rsid w:val="00E0532E"/>
    <w:pPr>
      <w:widowControl w:val="0"/>
    </w:pPr>
    <w:rPr>
      <w:color w:val="000000"/>
      <w:sz w:val="24"/>
      <w:szCs w:val="24"/>
    </w:rPr>
  </w:style>
  <w:style w:type="paragraph" w:styleId="af3">
    <w:name w:val="List Paragraph"/>
    <w:basedOn w:val="a"/>
    <w:qFormat/>
    <w:rsid w:val="00E0532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4">
    <w:name w:val="header"/>
    <w:basedOn w:val="a"/>
    <w:link w:val="af5"/>
    <w:rsid w:val="00E0532E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/>
    </w:rPr>
  </w:style>
  <w:style w:type="character" w:customStyle="1" w:styleId="af5">
    <w:name w:val="Верхний колонтитул Знак"/>
    <w:basedOn w:val="a0"/>
    <w:link w:val="af4"/>
    <w:rsid w:val="00E0532E"/>
    <w:rPr>
      <w:rFonts w:ascii="Calibri" w:hAnsi="Calibri" w:cs="Calibri"/>
      <w:sz w:val="22"/>
      <w:szCs w:val="22"/>
      <w:lang/>
    </w:rPr>
  </w:style>
  <w:style w:type="paragraph" w:styleId="af6">
    <w:name w:val="footer"/>
    <w:basedOn w:val="a"/>
    <w:link w:val="af7"/>
    <w:rsid w:val="00E0532E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/>
    </w:rPr>
  </w:style>
  <w:style w:type="character" w:customStyle="1" w:styleId="af7">
    <w:name w:val="Нижний колонтитул Знак"/>
    <w:basedOn w:val="a0"/>
    <w:link w:val="af6"/>
    <w:rsid w:val="00E0532E"/>
    <w:rPr>
      <w:rFonts w:ascii="Calibri" w:hAnsi="Calibri" w:cs="Calibri"/>
      <w:sz w:val="22"/>
      <w:szCs w:val="22"/>
      <w:lang/>
    </w:rPr>
  </w:style>
  <w:style w:type="paragraph" w:customStyle="1" w:styleId="13">
    <w:name w:val="Без интервала1"/>
    <w:rsid w:val="00E0532E"/>
    <w:rPr>
      <w:rFonts w:ascii="Calibri" w:hAnsi="Calibri" w:cs="Calibri"/>
      <w:sz w:val="22"/>
      <w:szCs w:val="22"/>
    </w:rPr>
  </w:style>
  <w:style w:type="paragraph" w:customStyle="1" w:styleId="14">
    <w:name w:val="Заголовок1"/>
    <w:rsid w:val="00E0532E"/>
    <w:pPr>
      <w:widowControl w:val="0"/>
    </w:pPr>
    <w:rPr>
      <w:b/>
      <w:color w:val="000000"/>
      <w:sz w:val="24"/>
      <w:szCs w:val="24"/>
    </w:rPr>
  </w:style>
  <w:style w:type="paragraph" w:customStyle="1" w:styleId="24">
    <w:name w:val="Без интервала2"/>
    <w:rsid w:val="00E0532E"/>
    <w:rPr>
      <w:rFonts w:eastAsia="Calibri"/>
      <w:sz w:val="24"/>
      <w:szCs w:val="24"/>
    </w:rPr>
  </w:style>
  <w:style w:type="paragraph" w:customStyle="1" w:styleId="25">
    <w:name w:val="Заголовок2"/>
    <w:rsid w:val="00E0532E"/>
    <w:pPr>
      <w:widowControl w:val="0"/>
    </w:pPr>
    <w:rPr>
      <w:b/>
      <w:color w:val="000000"/>
      <w:sz w:val="24"/>
      <w:szCs w:val="24"/>
    </w:rPr>
  </w:style>
  <w:style w:type="paragraph" w:styleId="af8">
    <w:name w:val="List"/>
    <w:basedOn w:val="a5"/>
    <w:rsid w:val="00E0532E"/>
    <w:pPr>
      <w:spacing w:after="120"/>
      <w:jc w:val="left"/>
    </w:pPr>
    <w:rPr>
      <w:rFonts w:cs="Mangal"/>
      <w:lang w:eastAsia="ar-SA"/>
    </w:rPr>
  </w:style>
  <w:style w:type="paragraph" w:customStyle="1" w:styleId="15">
    <w:name w:val="Название1"/>
    <w:basedOn w:val="a"/>
    <w:rsid w:val="00E0532E"/>
    <w:pPr>
      <w:suppressLineNumbers/>
      <w:spacing w:before="120" w:after="120"/>
    </w:pPr>
    <w:rPr>
      <w:rFonts w:cs="Mangal"/>
      <w:i/>
      <w:sz w:val="24"/>
      <w:szCs w:val="24"/>
      <w:lang w:eastAsia="ar-SA"/>
    </w:rPr>
  </w:style>
  <w:style w:type="paragraph" w:customStyle="1" w:styleId="16">
    <w:name w:val="Указатель1"/>
    <w:basedOn w:val="a"/>
    <w:rsid w:val="00E0532E"/>
    <w:pPr>
      <w:suppressLineNumbers/>
    </w:pPr>
    <w:rPr>
      <w:rFonts w:cs="Mangal"/>
      <w:lang w:eastAsia="ar-SA"/>
    </w:rPr>
  </w:style>
  <w:style w:type="paragraph" w:customStyle="1" w:styleId="17">
    <w:name w:val="Обычный1"/>
    <w:rsid w:val="00E0532E"/>
    <w:pPr>
      <w:widowControl w:val="0"/>
      <w:suppressAutoHyphens/>
    </w:pPr>
    <w:rPr>
      <w:lang w:eastAsia="ar-SA"/>
    </w:rPr>
  </w:style>
  <w:style w:type="paragraph" w:customStyle="1" w:styleId="af9">
    <w:name w:val="Знак"/>
    <w:basedOn w:val="a"/>
    <w:rsid w:val="00E0532E"/>
    <w:pPr>
      <w:pageBreakBefore/>
      <w:spacing w:after="160" w:line="360" w:lineRule="auto"/>
    </w:pPr>
    <w:rPr>
      <w:sz w:val="28"/>
      <w:szCs w:val="28"/>
      <w:lang w:val="en-US" w:eastAsia="ar-SA"/>
    </w:rPr>
  </w:style>
  <w:style w:type="paragraph" w:customStyle="1" w:styleId="210">
    <w:name w:val="Основной текст с отступом 21"/>
    <w:basedOn w:val="a"/>
    <w:rsid w:val="00E0532E"/>
    <w:pPr>
      <w:spacing w:after="120" w:line="480" w:lineRule="auto"/>
      <w:ind w:left="283"/>
    </w:pPr>
    <w:rPr>
      <w:lang w:eastAsia="ar-SA"/>
    </w:rPr>
  </w:style>
  <w:style w:type="paragraph" w:customStyle="1" w:styleId="Preformat">
    <w:name w:val="Preformat"/>
    <w:rsid w:val="00E0532E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afa">
    <w:name w:val="Название объекта.Знак"/>
    <w:basedOn w:val="a"/>
    <w:rsid w:val="00E0532E"/>
    <w:pPr>
      <w:ind w:firstLine="426"/>
      <w:jc w:val="center"/>
    </w:pPr>
    <w:rPr>
      <w:rFonts w:ascii="Arial" w:hAnsi="Arial" w:cs="Arial"/>
      <w:b/>
      <w:sz w:val="22"/>
      <w:lang w:eastAsia="ar-SA"/>
    </w:rPr>
  </w:style>
  <w:style w:type="paragraph" w:customStyle="1" w:styleId="afb">
    <w:name w:val="Содержимое таблицы"/>
    <w:basedOn w:val="a"/>
    <w:rsid w:val="00E0532E"/>
    <w:pPr>
      <w:widowControl w:val="0"/>
      <w:suppressLineNumbers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34">
    <w:name w:val="Знак Знак3 Знак Знак"/>
    <w:basedOn w:val="a"/>
    <w:rsid w:val="00E0532E"/>
    <w:pPr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ConsPlusCell">
    <w:name w:val="ConsPlusCell"/>
    <w:rsid w:val="00E0532E"/>
    <w:pPr>
      <w:widowControl w:val="0"/>
      <w:suppressAutoHyphens/>
    </w:pPr>
    <w:rPr>
      <w:sz w:val="24"/>
      <w:szCs w:val="24"/>
      <w:lang w:eastAsia="ar-SA"/>
    </w:rPr>
  </w:style>
  <w:style w:type="paragraph" w:customStyle="1" w:styleId="18">
    <w:name w:val="Текст1"/>
    <w:basedOn w:val="a"/>
    <w:rsid w:val="00E0532E"/>
    <w:rPr>
      <w:rFonts w:ascii="Consolas" w:eastAsia="Calibri" w:hAnsi="Consolas" w:cs="Consolas"/>
      <w:sz w:val="21"/>
      <w:szCs w:val="21"/>
      <w:lang w:eastAsia="ar-SA"/>
    </w:rPr>
  </w:style>
  <w:style w:type="paragraph" w:customStyle="1" w:styleId="afc">
    <w:name w:val="Знак Знак Знак Знак"/>
    <w:basedOn w:val="a"/>
    <w:rsid w:val="00E0532E"/>
    <w:pPr>
      <w:spacing w:before="100" w:after="100"/>
    </w:pPr>
    <w:rPr>
      <w:rFonts w:ascii="Tahoma" w:hAnsi="Tahoma" w:cs="Tahoma"/>
      <w:lang w:val="en-US" w:eastAsia="ar-SA"/>
    </w:rPr>
  </w:style>
  <w:style w:type="paragraph" w:customStyle="1" w:styleId="19">
    <w:name w:val="Цитата1"/>
    <w:basedOn w:val="a"/>
    <w:rsid w:val="00E0532E"/>
    <w:pPr>
      <w:ind w:left="1080" w:right="4535"/>
    </w:pPr>
    <w:rPr>
      <w:sz w:val="24"/>
      <w:lang w:eastAsia="ar-SA"/>
    </w:rPr>
  </w:style>
  <w:style w:type="paragraph" w:customStyle="1" w:styleId="26">
    <w:name w:val="Основной текст2"/>
    <w:basedOn w:val="a"/>
    <w:rsid w:val="00E0532E"/>
    <w:pPr>
      <w:shd w:val="clear" w:color="000000" w:fill="FFFFFF"/>
      <w:spacing w:before="300" w:line="320" w:lineRule="exact"/>
    </w:pPr>
    <w:rPr>
      <w:sz w:val="27"/>
      <w:lang w:eastAsia="ar-SA"/>
    </w:rPr>
  </w:style>
  <w:style w:type="paragraph" w:customStyle="1" w:styleId="FR1">
    <w:name w:val="FR1"/>
    <w:rsid w:val="00E0532E"/>
    <w:pPr>
      <w:widowControl w:val="0"/>
      <w:suppressAutoHyphens/>
      <w:spacing w:before="240" w:line="336" w:lineRule="auto"/>
    </w:pPr>
    <w:rPr>
      <w:rFonts w:ascii="Arial" w:hAnsi="Arial" w:cs="Arial"/>
      <w:sz w:val="22"/>
      <w:szCs w:val="22"/>
      <w:lang w:eastAsia="ar-SA"/>
    </w:rPr>
  </w:style>
  <w:style w:type="paragraph" w:customStyle="1" w:styleId="27">
    <w:name w:val="Основной текст (2)"/>
    <w:basedOn w:val="a"/>
    <w:rsid w:val="00E0532E"/>
    <w:pPr>
      <w:widowControl w:val="0"/>
      <w:spacing w:line="0" w:lineRule="atLeast"/>
      <w:jc w:val="center"/>
    </w:pPr>
    <w:rPr>
      <w:b/>
      <w:spacing w:val="-10"/>
      <w:sz w:val="25"/>
      <w:szCs w:val="25"/>
      <w:lang w:eastAsia="ar-SA"/>
    </w:rPr>
  </w:style>
  <w:style w:type="paragraph" w:customStyle="1" w:styleId="afd">
    <w:name w:val="Знак Знак Знак Знак Знак Знак"/>
    <w:basedOn w:val="a"/>
    <w:rsid w:val="00E0532E"/>
    <w:pPr>
      <w:spacing w:after="160" w:line="240" w:lineRule="exact"/>
    </w:pPr>
    <w:rPr>
      <w:rFonts w:ascii="Verdana" w:hAnsi="Verdana" w:cs="Verdana"/>
      <w:sz w:val="24"/>
      <w:szCs w:val="24"/>
      <w:lang w:val="en-US" w:eastAsia="ar-SA"/>
    </w:rPr>
  </w:style>
  <w:style w:type="paragraph" w:customStyle="1" w:styleId="afe">
    <w:name w:val="Содержимое врезки"/>
    <w:basedOn w:val="a5"/>
    <w:rsid w:val="00E0532E"/>
    <w:pPr>
      <w:spacing w:after="120"/>
      <w:jc w:val="left"/>
    </w:pPr>
    <w:rPr>
      <w:lang w:eastAsia="ar-SA"/>
    </w:rPr>
  </w:style>
  <w:style w:type="paragraph" w:customStyle="1" w:styleId="aff">
    <w:name w:val="Заголовок таблицы"/>
    <w:basedOn w:val="afb"/>
    <w:rsid w:val="00E0532E"/>
    <w:pPr>
      <w:jc w:val="center"/>
    </w:pPr>
    <w:rPr>
      <w:b/>
    </w:rPr>
  </w:style>
  <w:style w:type="paragraph" w:customStyle="1" w:styleId="Default">
    <w:name w:val="Default"/>
    <w:rsid w:val="00E0532E"/>
    <w:rPr>
      <w:rFonts w:ascii="Century Gothic" w:eastAsia="Calibri" w:hAnsi="Century Gothic" w:cs="Century Gothic"/>
      <w:color w:val="000000"/>
      <w:sz w:val="24"/>
      <w:szCs w:val="24"/>
    </w:rPr>
  </w:style>
  <w:style w:type="paragraph" w:customStyle="1" w:styleId="28">
    <w:name w:val="Обычный2"/>
    <w:rsid w:val="00E0532E"/>
    <w:pPr>
      <w:widowControl w:val="0"/>
    </w:pPr>
  </w:style>
  <w:style w:type="paragraph" w:styleId="aff0">
    <w:name w:val="Block Text"/>
    <w:basedOn w:val="a"/>
    <w:rsid w:val="00E0532E"/>
    <w:pPr>
      <w:ind w:left="1080" w:right="4535"/>
    </w:pPr>
    <w:rPr>
      <w:sz w:val="24"/>
    </w:rPr>
  </w:style>
  <w:style w:type="paragraph" w:styleId="aff1">
    <w:name w:val="No Spacing"/>
    <w:qFormat/>
    <w:rsid w:val="00E0532E"/>
    <w:rPr>
      <w:rFonts w:ascii="Calibri" w:eastAsia="Calibri" w:hAnsi="Calibri" w:cs="Calibri"/>
      <w:sz w:val="22"/>
      <w:szCs w:val="22"/>
      <w:lang w:eastAsia="en-US"/>
    </w:rPr>
  </w:style>
  <w:style w:type="paragraph" w:styleId="aff2">
    <w:name w:val="footnote text"/>
    <w:basedOn w:val="a"/>
    <w:link w:val="aff3"/>
    <w:rsid w:val="00E0532E"/>
  </w:style>
  <w:style w:type="character" w:customStyle="1" w:styleId="aff3">
    <w:name w:val="Текст сноски Знак"/>
    <w:basedOn w:val="a0"/>
    <w:link w:val="aff2"/>
    <w:rsid w:val="00E0532E"/>
  </w:style>
  <w:style w:type="character" w:customStyle="1" w:styleId="aff4">
    <w:name w:val="Основной шрифт"/>
    <w:basedOn w:val="a0"/>
    <w:rsid w:val="00E0532E"/>
  </w:style>
  <w:style w:type="character" w:customStyle="1" w:styleId="FontStyle20">
    <w:name w:val="Font Style20"/>
    <w:rsid w:val="00E0532E"/>
    <w:rPr>
      <w:rFonts w:ascii="Times New Roman" w:hAnsi="Times New Roman" w:cs="Times New Roman"/>
      <w:sz w:val="20"/>
      <w:szCs w:val="20"/>
    </w:rPr>
  </w:style>
  <w:style w:type="character" w:customStyle="1" w:styleId="aff5">
    <w:name w:val="Текст выноски Знак"/>
    <w:rsid w:val="00E0532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rsid w:val="00E0532E"/>
    <w:rPr>
      <w:rFonts w:ascii="Calibri" w:hAnsi="Calibri"/>
      <w:sz w:val="22"/>
      <w:szCs w:val="22"/>
      <w:lang w:val="ru-RU" w:eastAsia="ru-RU" w:bidi="ar-SA"/>
    </w:rPr>
  </w:style>
  <w:style w:type="character" w:customStyle="1" w:styleId="aff6">
    <w:name w:val="Основной текст Знак"/>
    <w:rsid w:val="00E0532E"/>
    <w:rPr>
      <w:sz w:val="28"/>
    </w:rPr>
  </w:style>
  <w:style w:type="character" w:customStyle="1" w:styleId="1a">
    <w:name w:val="Заголовок 1 Знак"/>
    <w:rsid w:val="00E0532E"/>
    <w:rPr>
      <w:sz w:val="28"/>
    </w:rPr>
  </w:style>
  <w:style w:type="character" w:customStyle="1" w:styleId="29">
    <w:name w:val="Заголовок 2 Знак"/>
    <w:rsid w:val="00E0532E"/>
    <w:rPr>
      <w:sz w:val="26"/>
    </w:rPr>
  </w:style>
  <w:style w:type="character" w:customStyle="1" w:styleId="35">
    <w:name w:val="Заголовок 3 Знак"/>
    <w:rsid w:val="00E0532E"/>
    <w:rPr>
      <w:b/>
      <w:bCs w:val="0"/>
      <w:sz w:val="26"/>
    </w:rPr>
  </w:style>
  <w:style w:type="character" w:customStyle="1" w:styleId="40">
    <w:name w:val="Заголовок 4 Знак"/>
    <w:rsid w:val="00E0532E"/>
    <w:rPr>
      <w:sz w:val="24"/>
    </w:rPr>
  </w:style>
  <w:style w:type="character" w:customStyle="1" w:styleId="50">
    <w:name w:val="Заголовок 5 Знак"/>
    <w:rsid w:val="00E0532E"/>
    <w:rPr>
      <w:sz w:val="24"/>
    </w:rPr>
  </w:style>
  <w:style w:type="character" w:customStyle="1" w:styleId="s3uucc">
    <w:name w:val="s3uucc"/>
    <w:basedOn w:val="a0"/>
    <w:rsid w:val="00E0532E"/>
  </w:style>
  <w:style w:type="character" w:customStyle="1" w:styleId="WW8Num1z0">
    <w:name w:val="WW8Num1z0"/>
    <w:basedOn w:val="a0"/>
    <w:rsid w:val="00E0532E"/>
  </w:style>
  <w:style w:type="character" w:customStyle="1" w:styleId="WW8Num2z0">
    <w:name w:val="WW8Num2z0"/>
    <w:rsid w:val="00E0532E"/>
    <w:rPr>
      <w:rFonts w:ascii="Symbol" w:hAnsi="Symbol" w:cs="Yu Gothic"/>
      <w:sz w:val="18"/>
      <w:szCs w:val="18"/>
    </w:rPr>
  </w:style>
  <w:style w:type="character" w:customStyle="1" w:styleId="WW8Num3z0">
    <w:name w:val="WW8Num3z0"/>
    <w:basedOn w:val="a0"/>
    <w:rsid w:val="00E0532E"/>
  </w:style>
  <w:style w:type="character" w:customStyle="1" w:styleId="WW8Num4z0">
    <w:name w:val="WW8Num4z0"/>
    <w:rsid w:val="00E0532E"/>
    <w:rPr>
      <w:rFonts w:ascii="Times New Roman" w:hAnsi="Times New Roman" w:cs="Times New Roman"/>
    </w:rPr>
  </w:style>
  <w:style w:type="character" w:customStyle="1" w:styleId="WW8Num5z0">
    <w:name w:val="WW8Num5z0"/>
    <w:basedOn w:val="a0"/>
    <w:rsid w:val="00E0532E"/>
  </w:style>
  <w:style w:type="character" w:customStyle="1" w:styleId="WW8Num5z1">
    <w:name w:val="WW8Num5z1"/>
    <w:basedOn w:val="a0"/>
    <w:rsid w:val="00E0532E"/>
  </w:style>
  <w:style w:type="character" w:customStyle="1" w:styleId="WW8Num5z2">
    <w:name w:val="WW8Num5z2"/>
    <w:basedOn w:val="a0"/>
    <w:rsid w:val="00E0532E"/>
  </w:style>
  <w:style w:type="character" w:customStyle="1" w:styleId="WW8Num5z3">
    <w:name w:val="WW8Num5z3"/>
    <w:basedOn w:val="a0"/>
    <w:rsid w:val="00E0532E"/>
  </w:style>
  <w:style w:type="character" w:customStyle="1" w:styleId="WW8Num5z4">
    <w:name w:val="WW8Num5z4"/>
    <w:basedOn w:val="a0"/>
    <w:rsid w:val="00E0532E"/>
  </w:style>
  <w:style w:type="character" w:customStyle="1" w:styleId="WW8Num5z5">
    <w:name w:val="WW8Num5z5"/>
    <w:basedOn w:val="a0"/>
    <w:rsid w:val="00E0532E"/>
  </w:style>
  <w:style w:type="character" w:customStyle="1" w:styleId="WW8Num5z6">
    <w:name w:val="WW8Num5z6"/>
    <w:basedOn w:val="a0"/>
    <w:rsid w:val="00E0532E"/>
  </w:style>
  <w:style w:type="character" w:customStyle="1" w:styleId="WW8Num5z7">
    <w:name w:val="WW8Num5z7"/>
    <w:basedOn w:val="a0"/>
    <w:rsid w:val="00E0532E"/>
  </w:style>
  <w:style w:type="character" w:customStyle="1" w:styleId="WW8Num5z8">
    <w:name w:val="WW8Num5z8"/>
    <w:basedOn w:val="a0"/>
    <w:rsid w:val="00E0532E"/>
  </w:style>
  <w:style w:type="character" w:customStyle="1" w:styleId="WW8Num6z0">
    <w:name w:val="WW8Num6z0"/>
    <w:rsid w:val="00E0532E"/>
    <w:rPr>
      <w:rFonts w:ascii="Symbol" w:hAnsi="Symbol" w:cs="Symbol"/>
    </w:rPr>
  </w:style>
  <w:style w:type="character" w:customStyle="1" w:styleId="WW8Num6z1">
    <w:name w:val="WW8Num6z1"/>
    <w:rsid w:val="00E0532E"/>
    <w:rPr>
      <w:rFonts w:ascii="Courier New" w:hAnsi="Courier New" w:cs="Times New Roman"/>
    </w:rPr>
  </w:style>
  <w:style w:type="character" w:customStyle="1" w:styleId="WW8Num6z2">
    <w:name w:val="WW8Num6z2"/>
    <w:rsid w:val="00E0532E"/>
    <w:rPr>
      <w:rFonts w:ascii="Wingdings" w:hAnsi="Wingdings" w:cs="Wingdings"/>
    </w:rPr>
  </w:style>
  <w:style w:type="character" w:customStyle="1" w:styleId="WW8Num7z0">
    <w:name w:val="WW8Num7z0"/>
    <w:basedOn w:val="a0"/>
    <w:rsid w:val="00E0532E"/>
  </w:style>
  <w:style w:type="character" w:customStyle="1" w:styleId="WW8Num8z0">
    <w:name w:val="WW8Num8z0"/>
    <w:rsid w:val="00E0532E"/>
    <w:rPr>
      <w:rFonts w:ascii="Symbol" w:hAnsi="Symbol" w:cs="Symbol"/>
    </w:rPr>
  </w:style>
  <w:style w:type="character" w:customStyle="1" w:styleId="WW8Num8z1">
    <w:name w:val="WW8Num8z1"/>
    <w:rsid w:val="00E0532E"/>
    <w:rPr>
      <w:rFonts w:ascii="Courier New" w:hAnsi="Courier New" w:cs="Courier New"/>
    </w:rPr>
  </w:style>
  <w:style w:type="character" w:customStyle="1" w:styleId="WW8Num8z2">
    <w:name w:val="WW8Num8z2"/>
    <w:rsid w:val="00E0532E"/>
    <w:rPr>
      <w:rFonts w:ascii="Wingdings" w:hAnsi="Wingdings" w:cs="Wingdings"/>
    </w:rPr>
  </w:style>
  <w:style w:type="character" w:customStyle="1" w:styleId="WW8Num9z0">
    <w:name w:val="WW8Num9z0"/>
    <w:basedOn w:val="a0"/>
    <w:rsid w:val="00E0532E"/>
  </w:style>
  <w:style w:type="character" w:customStyle="1" w:styleId="WW8Num10z0">
    <w:name w:val="WW8Num10z0"/>
    <w:basedOn w:val="a0"/>
    <w:rsid w:val="00E0532E"/>
  </w:style>
  <w:style w:type="character" w:customStyle="1" w:styleId="WW8Num10z1">
    <w:name w:val="WW8Num10z1"/>
    <w:basedOn w:val="a0"/>
    <w:rsid w:val="00E0532E"/>
  </w:style>
  <w:style w:type="character" w:customStyle="1" w:styleId="WW8Num10z2">
    <w:name w:val="WW8Num10z2"/>
    <w:basedOn w:val="a0"/>
    <w:rsid w:val="00E0532E"/>
  </w:style>
  <w:style w:type="character" w:customStyle="1" w:styleId="WW8Num10z3">
    <w:name w:val="WW8Num10z3"/>
    <w:basedOn w:val="a0"/>
    <w:rsid w:val="00E0532E"/>
  </w:style>
  <w:style w:type="character" w:customStyle="1" w:styleId="WW8Num10z4">
    <w:name w:val="WW8Num10z4"/>
    <w:basedOn w:val="a0"/>
    <w:rsid w:val="00E0532E"/>
  </w:style>
  <w:style w:type="character" w:customStyle="1" w:styleId="WW8Num10z5">
    <w:name w:val="WW8Num10z5"/>
    <w:basedOn w:val="a0"/>
    <w:rsid w:val="00E0532E"/>
  </w:style>
  <w:style w:type="character" w:customStyle="1" w:styleId="WW8Num10z6">
    <w:name w:val="WW8Num10z6"/>
    <w:basedOn w:val="a0"/>
    <w:rsid w:val="00E0532E"/>
  </w:style>
  <w:style w:type="character" w:customStyle="1" w:styleId="WW8Num10z7">
    <w:name w:val="WW8Num10z7"/>
    <w:basedOn w:val="a0"/>
    <w:rsid w:val="00E0532E"/>
  </w:style>
  <w:style w:type="character" w:customStyle="1" w:styleId="WW8Num10z8">
    <w:name w:val="WW8Num10z8"/>
    <w:basedOn w:val="a0"/>
    <w:rsid w:val="00E0532E"/>
  </w:style>
  <w:style w:type="character" w:customStyle="1" w:styleId="WW8Num11z0">
    <w:name w:val="WW8Num11z0"/>
    <w:basedOn w:val="a0"/>
    <w:rsid w:val="00E0532E"/>
  </w:style>
  <w:style w:type="character" w:customStyle="1" w:styleId="WW8Num12z0">
    <w:name w:val="WW8Num12z0"/>
    <w:rsid w:val="00E0532E"/>
    <w:rPr>
      <w:rFonts w:ascii="Times New Roman" w:hAnsi="Times New Roman" w:cs="Times New Roman"/>
    </w:rPr>
  </w:style>
  <w:style w:type="character" w:customStyle="1" w:styleId="WW8Num13z0">
    <w:name w:val="WW8Num13z0"/>
    <w:rsid w:val="00E0532E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3z1">
    <w:name w:val="WW8Num13z1"/>
    <w:basedOn w:val="a0"/>
    <w:rsid w:val="00E0532E"/>
  </w:style>
  <w:style w:type="character" w:customStyle="1" w:styleId="WW8Num13z2">
    <w:name w:val="WW8Num13z2"/>
    <w:basedOn w:val="a0"/>
    <w:rsid w:val="00E0532E"/>
  </w:style>
  <w:style w:type="character" w:customStyle="1" w:styleId="WW8Num13z3">
    <w:name w:val="WW8Num13z3"/>
    <w:basedOn w:val="a0"/>
    <w:rsid w:val="00E0532E"/>
  </w:style>
  <w:style w:type="character" w:customStyle="1" w:styleId="WW8Num13z4">
    <w:name w:val="WW8Num13z4"/>
    <w:basedOn w:val="a0"/>
    <w:rsid w:val="00E0532E"/>
  </w:style>
  <w:style w:type="character" w:customStyle="1" w:styleId="WW8Num13z5">
    <w:name w:val="WW8Num13z5"/>
    <w:basedOn w:val="a0"/>
    <w:rsid w:val="00E0532E"/>
  </w:style>
  <w:style w:type="character" w:customStyle="1" w:styleId="WW8Num13z6">
    <w:name w:val="WW8Num13z6"/>
    <w:basedOn w:val="a0"/>
    <w:rsid w:val="00E0532E"/>
  </w:style>
  <w:style w:type="character" w:customStyle="1" w:styleId="WW8Num13z7">
    <w:name w:val="WW8Num13z7"/>
    <w:basedOn w:val="a0"/>
    <w:rsid w:val="00E0532E"/>
  </w:style>
  <w:style w:type="character" w:customStyle="1" w:styleId="WW8Num13z8">
    <w:name w:val="WW8Num13z8"/>
    <w:basedOn w:val="a0"/>
    <w:rsid w:val="00E0532E"/>
  </w:style>
  <w:style w:type="character" w:customStyle="1" w:styleId="WW8Num14z0">
    <w:name w:val="WW8Num14z0"/>
    <w:basedOn w:val="a0"/>
    <w:rsid w:val="00E0532E"/>
  </w:style>
  <w:style w:type="character" w:customStyle="1" w:styleId="WW8Num15z0">
    <w:name w:val="WW8Num15z0"/>
    <w:basedOn w:val="a0"/>
    <w:rsid w:val="00E0532E"/>
  </w:style>
  <w:style w:type="character" w:customStyle="1" w:styleId="WW8Num15z1">
    <w:name w:val="WW8Num15z1"/>
    <w:basedOn w:val="a0"/>
    <w:rsid w:val="00E0532E"/>
  </w:style>
  <w:style w:type="character" w:customStyle="1" w:styleId="WW8Num15z2">
    <w:name w:val="WW8Num15z2"/>
    <w:basedOn w:val="a0"/>
    <w:rsid w:val="00E0532E"/>
  </w:style>
  <w:style w:type="character" w:customStyle="1" w:styleId="WW8Num15z3">
    <w:name w:val="WW8Num15z3"/>
    <w:basedOn w:val="a0"/>
    <w:rsid w:val="00E0532E"/>
  </w:style>
  <w:style w:type="character" w:customStyle="1" w:styleId="WW8Num15z4">
    <w:name w:val="WW8Num15z4"/>
    <w:basedOn w:val="a0"/>
    <w:rsid w:val="00E0532E"/>
  </w:style>
  <w:style w:type="character" w:customStyle="1" w:styleId="WW8Num15z5">
    <w:name w:val="WW8Num15z5"/>
    <w:basedOn w:val="a0"/>
    <w:rsid w:val="00E0532E"/>
  </w:style>
  <w:style w:type="character" w:customStyle="1" w:styleId="WW8Num15z6">
    <w:name w:val="WW8Num15z6"/>
    <w:basedOn w:val="a0"/>
    <w:rsid w:val="00E0532E"/>
  </w:style>
  <w:style w:type="character" w:customStyle="1" w:styleId="WW8Num15z7">
    <w:name w:val="WW8Num15z7"/>
    <w:basedOn w:val="a0"/>
    <w:rsid w:val="00E0532E"/>
  </w:style>
  <w:style w:type="character" w:customStyle="1" w:styleId="WW8Num15z8">
    <w:name w:val="WW8Num15z8"/>
    <w:basedOn w:val="a0"/>
    <w:rsid w:val="00E0532E"/>
  </w:style>
  <w:style w:type="character" w:customStyle="1" w:styleId="WW8Num16z0">
    <w:name w:val="WW8Num16z0"/>
    <w:rsid w:val="00E0532E"/>
    <w:rPr>
      <w:sz w:val="20"/>
    </w:rPr>
  </w:style>
  <w:style w:type="character" w:customStyle="1" w:styleId="WW8Num16z1">
    <w:name w:val="WW8Num16z1"/>
    <w:basedOn w:val="a0"/>
    <w:rsid w:val="00E0532E"/>
  </w:style>
  <w:style w:type="character" w:customStyle="1" w:styleId="WW8Num16z2">
    <w:name w:val="WW8Num16z2"/>
    <w:basedOn w:val="a0"/>
    <w:rsid w:val="00E0532E"/>
  </w:style>
  <w:style w:type="character" w:customStyle="1" w:styleId="WW8Num16z3">
    <w:name w:val="WW8Num16z3"/>
    <w:basedOn w:val="a0"/>
    <w:rsid w:val="00E0532E"/>
  </w:style>
  <w:style w:type="character" w:customStyle="1" w:styleId="WW8Num16z4">
    <w:name w:val="WW8Num16z4"/>
    <w:basedOn w:val="a0"/>
    <w:rsid w:val="00E0532E"/>
  </w:style>
  <w:style w:type="character" w:customStyle="1" w:styleId="WW8Num16z5">
    <w:name w:val="WW8Num16z5"/>
    <w:basedOn w:val="a0"/>
    <w:rsid w:val="00E0532E"/>
  </w:style>
  <w:style w:type="character" w:customStyle="1" w:styleId="WW8Num16z6">
    <w:name w:val="WW8Num16z6"/>
    <w:basedOn w:val="a0"/>
    <w:rsid w:val="00E0532E"/>
  </w:style>
  <w:style w:type="character" w:customStyle="1" w:styleId="WW8Num16z7">
    <w:name w:val="WW8Num16z7"/>
    <w:basedOn w:val="a0"/>
    <w:rsid w:val="00E0532E"/>
  </w:style>
  <w:style w:type="character" w:customStyle="1" w:styleId="WW8Num16z8">
    <w:name w:val="WW8Num16z8"/>
    <w:basedOn w:val="a0"/>
    <w:rsid w:val="00E0532E"/>
  </w:style>
  <w:style w:type="character" w:customStyle="1" w:styleId="WW8Num17z0">
    <w:name w:val="WW8Num17z0"/>
    <w:basedOn w:val="a0"/>
    <w:rsid w:val="00E0532E"/>
  </w:style>
  <w:style w:type="character" w:customStyle="1" w:styleId="WW8Num17z1">
    <w:name w:val="WW8Num17z1"/>
    <w:basedOn w:val="a0"/>
    <w:rsid w:val="00E0532E"/>
  </w:style>
  <w:style w:type="character" w:customStyle="1" w:styleId="WW8Num17z2">
    <w:name w:val="WW8Num17z2"/>
    <w:basedOn w:val="a0"/>
    <w:rsid w:val="00E0532E"/>
  </w:style>
  <w:style w:type="character" w:customStyle="1" w:styleId="WW8Num17z3">
    <w:name w:val="WW8Num17z3"/>
    <w:basedOn w:val="a0"/>
    <w:rsid w:val="00E0532E"/>
  </w:style>
  <w:style w:type="character" w:customStyle="1" w:styleId="WW8Num17z4">
    <w:name w:val="WW8Num17z4"/>
    <w:basedOn w:val="a0"/>
    <w:rsid w:val="00E0532E"/>
  </w:style>
  <w:style w:type="character" w:customStyle="1" w:styleId="WW8Num17z5">
    <w:name w:val="WW8Num17z5"/>
    <w:basedOn w:val="a0"/>
    <w:rsid w:val="00E0532E"/>
  </w:style>
  <w:style w:type="character" w:customStyle="1" w:styleId="WW8Num17z6">
    <w:name w:val="WW8Num17z6"/>
    <w:basedOn w:val="a0"/>
    <w:rsid w:val="00E0532E"/>
  </w:style>
  <w:style w:type="character" w:customStyle="1" w:styleId="WW8Num17z7">
    <w:name w:val="WW8Num17z7"/>
    <w:basedOn w:val="a0"/>
    <w:rsid w:val="00E0532E"/>
  </w:style>
  <w:style w:type="character" w:customStyle="1" w:styleId="WW8Num17z8">
    <w:name w:val="WW8Num17z8"/>
    <w:basedOn w:val="a0"/>
    <w:rsid w:val="00E0532E"/>
  </w:style>
  <w:style w:type="character" w:customStyle="1" w:styleId="WW8NumSt11z0">
    <w:name w:val="WW8NumSt11z0"/>
    <w:rsid w:val="00E0532E"/>
    <w:rPr>
      <w:rFonts w:ascii="Times New Roman" w:hAnsi="Times New Roman" w:cs="Times New Roman"/>
    </w:rPr>
  </w:style>
  <w:style w:type="character" w:customStyle="1" w:styleId="WW8NumSt12z0">
    <w:name w:val="WW8NumSt12z0"/>
    <w:rsid w:val="00E0532E"/>
    <w:rPr>
      <w:rFonts w:ascii="Times New Roman" w:hAnsi="Times New Roman" w:cs="Times New Roman"/>
    </w:rPr>
  </w:style>
  <w:style w:type="character" w:customStyle="1" w:styleId="WW8NumSt13z0">
    <w:name w:val="WW8NumSt13z0"/>
    <w:rsid w:val="00E0532E"/>
    <w:rPr>
      <w:rFonts w:ascii="Times New Roman" w:hAnsi="Times New Roman" w:cs="Times New Roman"/>
    </w:rPr>
  </w:style>
  <w:style w:type="character" w:customStyle="1" w:styleId="WW8NumSt15z0">
    <w:name w:val="WW8NumSt15z0"/>
    <w:rsid w:val="00E0532E"/>
    <w:rPr>
      <w:rFonts w:ascii="Times New Roman" w:hAnsi="Times New Roman" w:cs="Times New Roman"/>
    </w:rPr>
  </w:style>
  <w:style w:type="character" w:customStyle="1" w:styleId="WW8NumSt16z0">
    <w:name w:val="WW8NumSt16z0"/>
    <w:rsid w:val="00E0532E"/>
    <w:rPr>
      <w:rFonts w:ascii="Times New Roman" w:hAnsi="Times New Roman" w:cs="Times New Roman"/>
    </w:rPr>
  </w:style>
  <w:style w:type="character" w:customStyle="1" w:styleId="WW8NumSt17z0">
    <w:name w:val="WW8NumSt17z0"/>
    <w:rsid w:val="00E0532E"/>
    <w:rPr>
      <w:rFonts w:ascii="Times New Roman" w:hAnsi="Times New Roman" w:cs="Times New Roman"/>
    </w:rPr>
  </w:style>
  <w:style w:type="character" w:customStyle="1" w:styleId="WW8NumSt18z0">
    <w:name w:val="WW8NumSt18z0"/>
    <w:rsid w:val="00E0532E"/>
    <w:rPr>
      <w:rFonts w:ascii="Times New Roman" w:hAnsi="Times New Roman" w:cs="Times New Roman"/>
    </w:rPr>
  </w:style>
  <w:style w:type="character" w:customStyle="1" w:styleId="WW8NumSt19z0">
    <w:name w:val="WW8NumSt19z0"/>
    <w:rsid w:val="00E0532E"/>
    <w:rPr>
      <w:rFonts w:ascii="Times New Roman" w:hAnsi="Times New Roman" w:cs="Times New Roman"/>
    </w:rPr>
  </w:style>
  <w:style w:type="character" w:customStyle="1" w:styleId="WW8NumSt20z0">
    <w:name w:val="WW8NumSt20z0"/>
    <w:rsid w:val="00E0532E"/>
    <w:rPr>
      <w:rFonts w:ascii="Times New Roman" w:hAnsi="Times New Roman" w:cs="Times New Roman"/>
    </w:rPr>
  </w:style>
  <w:style w:type="character" w:customStyle="1" w:styleId="WW8NumSt21z0">
    <w:name w:val="WW8NumSt21z0"/>
    <w:rsid w:val="00E0532E"/>
    <w:rPr>
      <w:rFonts w:ascii="Times New Roman" w:hAnsi="Times New Roman" w:cs="Times New Roman"/>
    </w:rPr>
  </w:style>
  <w:style w:type="character" w:customStyle="1" w:styleId="WW8NumSt22z0">
    <w:name w:val="WW8NumSt22z0"/>
    <w:rsid w:val="00E0532E"/>
    <w:rPr>
      <w:rFonts w:ascii="Times New Roman" w:hAnsi="Times New Roman" w:cs="Times New Roman"/>
    </w:rPr>
  </w:style>
  <w:style w:type="character" w:customStyle="1" w:styleId="WW8NumSt23z0">
    <w:name w:val="WW8NumSt23z0"/>
    <w:rsid w:val="00E0532E"/>
    <w:rPr>
      <w:rFonts w:ascii="Times New Roman" w:hAnsi="Times New Roman" w:cs="Times New Roman"/>
    </w:rPr>
  </w:style>
  <w:style w:type="character" w:customStyle="1" w:styleId="1b">
    <w:name w:val="Основной шрифт абзаца1"/>
    <w:basedOn w:val="a0"/>
    <w:rsid w:val="00E0532E"/>
  </w:style>
  <w:style w:type="character" w:customStyle="1" w:styleId="1c">
    <w:name w:val="Знак Знак1"/>
    <w:rsid w:val="00E0532E"/>
    <w:rPr>
      <w:b/>
      <w:sz w:val="32"/>
      <w:lang w:val="ru-RU" w:eastAsia="ar-SA" w:bidi="ar-SA"/>
    </w:rPr>
  </w:style>
  <w:style w:type="character" w:customStyle="1" w:styleId="aff7">
    <w:name w:val="Текст Знак"/>
    <w:rsid w:val="00E0532E"/>
    <w:rPr>
      <w:rFonts w:ascii="Consolas" w:eastAsia="Calibri" w:hAnsi="Consolas" w:cs="Consolas"/>
      <w:sz w:val="21"/>
      <w:szCs w:val="21"/>
    </w:rPr>
  </w:style>
  <w:style w:type="character" w:customStyle="1" w:styleId="FontStyle109">
    <w:name w:val="Font Style109"/>
    <w:rsid w:val="00E0532E"/>
    <w:rPr>
      <w:rFonts w:ascii="Times New Roman" w:hAnsi="Times New Roman" w:cs="Times New Roman"/>
      <w:color w:val="000000"/>
      <w:sz w:val="20"/>
      <w:szCs w:val="20"/>
    </w:rPr>
  </w:style>
  <w:style w:type="character" w:customStyle="1" w:styleId="aff8">
    <w:name w:val="Основной текст_"/>
    <w:rsid w:val="00E0532E"/>
    <w:rPr>
      <w:sz w:val="27"/>
      <w:shd w:val="clear" w:color="auto" w:fill="FFFFFF"/>
    </w:rPr>
  </w:style>
  <w:style w:type="character" w:customStyle="1" w:styleId="aff9">
    <w:name w:val="Основной текст + Полужирный"/>
    <w:rsid w:val="00E0532E"/>
    <w:rPr>
      <w:rFonts w:ascii="Times New Roman" w:hAnsi="Times New Roman" w:cs="Times New Roman"/>
      <w:b/>
      <w:spacing w:val="0"/>
      <w:sz w:val="27"/>
    </w:rPr>
  </w:style>
  <w:style w:type="character" w:customStyle="1" w:styleId="2a">
    <w:name w:val="Основной текст (2)_"/>
    <w:rsid w:val="00E0532E"/>
    <w:rPr>
      <w:b/>
      <w:bCs w:val="0"/>
      <w:spacing w:val="-10"/>
      <w:sz w:val="25"/>
      <w:szCs w:val="25"/>
    </w:rPr>
  </w:style>
  <w:style w:type="character" w:customStyle="1" w:styleId="1d">
    <w:name w:val="Основной текст Знак1"/>
    <w:rsid w:val="00E0532E"/>
    <w:rPr>
      <w:lang w:val="ru-RU" w:eastAsia="ar-SA" w:bidi="ar-SA"/>
    </w:rPr>
  </w:style>
  <w:style w:type="character" w:customStyle="1" w:styleId="1e">
    <w:name w:val="Подзаголовок Знак1"/>
    <w:rsid w:val="00E0532E"/>
    <w:rPr>
      <w:b/>
      <w:sz w:val="28"/>
      <w:lang w:eastAsia="ar-SA"/>
    </w:rPr>
  </w:style>
  <w:style w:type="character" w:customStyle="1" w:styleId="affa">
    <w:name w:val="Заголовок Знак"/>
    <w:rsid w:val="00E0532E"/>
    <w:rPr>
      <w:b/>
      <w:sz w:val="32"/>
      <w:lang w:eastAsia="ar-SA"/>
    </w:rPr>
  </w:style>
  <w:style w:type="character" w:customStyle="1" w:styleId="1f">
    <w:name w:val="Нижний колонтитул Знак1"/>
    <w:rsid w:val="00E0532E"/>
    <w:rPr>
      <w:sz w:val="24"/>
      <w:szCs w:val="24"/>
      <w:lang w:eastAsia="ar-SA"/>
    </w:rPr>
  </w:style>
  <w:style w:type="character" w:customStyle="1" w:styleId="1f0">
    <w:name w:val="Верхний колонтитул Знак1"/>
    <w:rsid w:val="00E0532E"/>
    <w:rPr>
      <w:lang w:eastAsia="ar-SA"/>
    </w:rPr>
  </w:style>
  <w:style w:type="character" w:customStyle="1" w:styleId="1f1">
    <w:name w:val="Текст выноски Знак1"/>
    <w:rsid w:val="00E0532E"/>
    <w:rPr>
      <w:rFonts w:ascii="Tahoma" w:hAnsi="Tahoma" w:cs="Tahoma"/>
      <w:sz w:val="16"/>
      <w:szCs w:val="16"/>
      <w:lang w:eastAsia="ar-SA"/>
    </w:rPr>
  </w:style>
  <w:style w:type="character" w:styleId="affb">
    <w:name w:val="footnote reference"/>
    <w:rsid w:val="00E0532E"/>
    <w:rPr>
      <w:position w:val="-2"/>
      <w:vertAlign w:val="superscript"/>
    </w:rPr>
  </w:style>
  <w:style w:type="paragraph" w:customStyle="1" w:styleId="docdata">
    <w:name w:val="docdata"/>
    <w:aliases w:val="docy,v5,54468,bqiaagaaeyqcaaagiaiaaami0gaabtdsaaaaaaaaaaaaaaaaaaaaaaaaaaaaaaaaaaaaaaaaaaaaaaaaaaaaaaaaaaaaaaaaaaaaaaaaaaaaaaaaaaaaaaaaaaaaaaaaaaaaaaaaaaaaaaaaaaaaaaaaaaaaaaaaaaaaaaaaaaaaaaaaaaaaaaaaaaaaaaaaaaaaaaaaaaaaaaaaaaaaaaaaaaaaaaaaaaaaaaa"/>
    <w:basedOn w:val="a"/>
    <w:rsid w:val="00E053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75</Pages>
  <Words>19149</Words>
  <Characters>147808</Characters>
  <Application>Microsoft Office Word</Application>
  <DocSecurity>0</DocSecurity>
  <Lines>1231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АДМИНИТРАЦИЯ ПАВЛОВСКОГО РАЙОНА</vt:lpstr>
    </vt:vector>
  </TitlesOfParts>
  <Company>NCTC</Company>
  <LinksUpToDate>false</LinksUpToDate>
  <CharactersWithSpaces>166624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АДМИНИТРАЦИЯ ПАВЛОВСКОГО РАЙОНА</dc:title>
  <dc:creator>MS</dc:creator>
  <cp:lastModifiedBy>Пользователь Windows</cp:lastModifiedBy>
  <cp:revision>2</cp:revision>
  <cp:lastPrinted>2014-01-09T04:51:00Z</cp:lastPrinted>
  <dcterms:created xsi:type="dcterms:W3CDTF">2026-01-12T11:05:00Z</dcterms:created>
  <dcterms:modified xsi:type="dcterms:W3CDTF">2026-01-12T11:05:00Z</dcterms:modified>
</cp:coreProperties>
</file>