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EA" w:rsidRDefault="00431DEF" w:rsidP="00C15CE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63pt">
            <v:imagedata r:id="rId5" o:title=""/>
          </v:shape>
        </w:pict>
      </w:r>
    </w:p>
    <w:p w:rsidR="00F938EA" w:rsidRDefault="00F938EA" w:rsidP="00C15CE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F938EA" w:rsidTr="00C15CE3">
        <w:tc>
          <w:tcPr>
            <w:tcW w:w="9854" w:type="dxa"/>
            <w:tcBorders>
              <w:top w:val="nil"/>
              <w:left w:val="nil"/>
              <w:bottom w:val="nil"/>
              <w:right w:val="nil"/>
            </w:tcBorders>
          </w:tcPr>
          <w:p w:rsidR="00F938EA" w:rsidRDefault="00F938EA">
            <w:pPr>
              <w:pStyle w:val="ac"/>
              <w:spacing w:before="180"/>
            </w:pPr>
            <w:r>
              <w:t>Администрация Варнавинского муниципального округа</w:t>
            </w:r>
          </w:p>
          <w:p w:rsidR="00F938EA" w:rsidRDefault="00F938EA">
            <w:pPr>
              <w:pStyle w:val="ac"/>
              <w:spacing w:before="180"/>
            </w:pPr>
            <w:r>
              <w:t>Нижегородской области</w:t>
            </w:r>
          </w:p>
          <w:p w:rsidR="00F938EA" w:rsidRDefault="00F938EA">
            <w:pPr>
              <w:pStyle w:val="ae"/>
            </w:pPr>
            <w:proofErr w:type="gramStart"/>
            <w:r>
              <w:t>П</w:t>
            </w:r>
            <w:proofErr w:type="gramEnd"/>
            <w:r>
              <w:t xml:space="preserve"> О С Т А Н О В Л Е Н И Е</w:t>
            </w:r>
          </w:p>
          <w:p w:rsidR="00F938EA" w:rsidRDefault="00F938EA">
            <w:pPr>
              <w:rPr>
                <w:rFonts w:ascii="Arial" w:hAnsi="Arial"/>
                <w:sz w:val="24"/>
              </w:rPr>
            </w:pPr>
          </w:p>
        </w:tc>
      </w:tr>
    </w:tbl>
    <w:p w:rsidR="00F938EA" w:rsidRDefault="00F938EA" w:rsidP="00C15CE3">
      <w:pPr>
        <w:pStyle w:val="4"/>
        <w:jc w:val="both"/>
        <w:rPr>
          <w:szCs w:val="20"/>
        </w:rPr>
      </w:pPr>
    </w:p>
    <w:p w:rsidR="00F938EA" w:rsidRDefault="00F938EA" w:rsidP="00C15CE3">
      <w:pPr>
        <w:pStyle w:val="4"/>
        <w:jc w:val="both"/>
      </w:pPr>
      <w:r>
        <w:t xml:space="preserve">              </w:t>
      </w:r>
    </w:p>
    <w:tbl>
      <w:tblPr>
        <w:tblW w:w="0" w:type="auto"/>
        <w:tblLayout w:type="fixed"/>
        <w:tblLook w:val="0000"/>
      </w:tblPr>
      <w:tblGrid>
        <w:gridCol w:w="4926"/>
        <w:gridCol w:w="4926"/>
      </w:tblGrid>
      <w:tr w:rsidR="00F938EA" w:rsidTr="00C15CE3">
        <w:trPr>
          <w:trHeight w:val="497"/>
        </w:trPr>
        <w:tc>
          <w:tcPr>
            <w:tcW w:w="4926" w:type="dxa"/>
          </w:tcPr>
          <w:p w:rsidR="00F938EA" w:rsidRDefault="00F938EA">
            <w:pPr>
              <w:rPr>
                <w:rFonts w:ascii="Times New Roman" w:hAnsi="Times New Roman"/>
                <w:sz w:val="28"/>
              </w:rPr>
            </w:pPr>
            <w:r>
              <w:rPr>
                <w:rFonts w:ascii="Times New Roman" w:hAnsi="Times New Roman"/>
                <w:sz w:val="28"/>
              </w:rPr>
              <w:t>«01»_____06___2026</w:t>
            </w:r>
          </w:p>
        </w:tc>
        <w:tc>
          <w:tcPr>
            <w:tcW w:w="4926" w:type="dxa"/>
          </w:tcPr>
          <w:p w:rsidR="00F938EA" w:rsidRDefault="00F938EA">
            <w:pPr>
              <w:jc w:val="center"/>
              <w:rPr>
                <w:rFonts w:ascii="Times New Roman" w:hAnsi="Times New Roman"/>
                <w:sz w:val="28"/>
              </w:rPr>
            </w:pPr>
            <w:r>
              <w:rPr>
                <w:rFonts w:ascii="Times New Roman" w:hAnsi="Times New Roman"/>
                <w:sz w:val="28"/>
              </w:rPr>
              <w:t xml:space="preserve">                                            №_338_  </w:t>
            </w:r>
          </w:p>
        </w:tc>
      </w:tr>
    </w:tbl>
    <w:p w:rsidR="00F938EA" w:rsidRDefault="00F938EA" w:rsidP="00C15CE3">
      <w:pPr>
        <w:rPr>
          <w:rFonts w:ascii="Arial" w:hAnsi="Arial"/>
          <w:sz w:val="28"/>
          <w:szCs w:val="28"/>
        </w:rPr>
      </w:pPr>
    </w:p>
    <w:p w:rsidR="00F938EA" w:rsidRDefault="00F938EA" w:rsidP="00C15CE3">
      <w:pPr>
        <w:jc w:val="center"/>
        <w:rPr>
          <w:rFonts w:ascii="Times New Roman" w:hAnsi="Times New Roman"/>
          <w:b/>
          <w:noProof/>
          <w:sz w:val="28"/>
          <w:szCs w:val="28"/>
        </w:rPr>
      </w:pPr>
      <w:r>
        <w:rPr>
          <w:rFonts w:ascii="Times New Roman" w:hAnsi="Times New Roman"/>
          <w:b/>
          <w:bCs/>
          <w:sz w:val="28"/>
          <w:szCs w:val="28"/>
        </w:rPr>
        <w:t xml:space="preserve">Об утверждении местных нормативов градостроительного проектирования </w:t>
      </w:r>
      <w:r>
        <w:rPr>
          <w:rFonts w:ascii="Times New Roman" w:hAnsi="Times New Roman"/>
          <w:b/>
          <w:noProof/>
          <w:sz w:val="28"/>
          <w:szCs w:val="28"/>
        </w:rPr>
        <w:t>Варнавинского муниципального округа</w:t>
      </w:r>
    </w:p>
    <w:p w:rsidR="00F938EA" w:rsidRDefault="00F938EA" w:rsidP="00C15CE3">
      <w:pPr>
        <w:jc w:val="center"/>
        <w:rPr>
          <w:rFonts w:ascii="Times New Roman" w:hAnsi="Times New Roman"/>
          <w:b/>
          <w:bCs/>
          <w:sz w:val="28"/>
          <w:szCs w:val="28"/>
        </w:rPr>
      </w:pPr>
      <w:r>
        <w:rPr>
          <w:rFonts w:ascii="Times New Roman" w:hAnsi="Times New Roman"/>
          <w:b/>
          <w:noProof/>
          <w:sz w:val="28"/>
          <w:szCs w:val="28"/>
        </w:rPr>
        <w:t xml:space="preserve"> Нижегородской области</w:t>
      </w:r>
      <w:r>
        <w:rPr>
          <w:rFonts w:ascii="Times New Roman" w:hAnsi="Times New Roman"/>
          <w:b/>
          <w:bCs/>
          <w:sz w:val="28"/>
          <w:szCs w:val="28"/>
        </w:rPr>
        <w:t xml:space="preserve"> </w:t>
      </w:r>
    </w:p>
    <w:p w:rsidR="00F938EA" w:rsidRDefault="00F938EA" w:rsidP="00C15CE3">
      <w:pPr>
        <w:jc w:val="both"/>
        <w:rPr>
          <w:rFonts w:ascii="Times New Roman" w:hAnsi="Times New Roman"/>
          <w:sz w:val="28"/>
          <w:szCs w:val="28"/>
        </w:rPr>
      </w:pPr>
    </w:p>
    <w:p w:rsidR="00F938EA" w:rsidRDefault="00F938EA" w:rsidP="00C15CE3">
      <w:pPr>
        <w:ind w:firstLine="360"/>
        <w:jc w:val="both"/>
        <w:rPr>
          <w:rFonts w:ascii="Times New Roman" w:hAnsi="Times New Roman"/>
          <w:sz w:val="28"/>
          <w:szCs w:val="28"/>
          <w:shd w:val="clear" w:color="auto" w:fill="FFFFFF"/>
        </w:rPr>
      </w:pPr>
      <w:r>
        <w:rPr>
          <w:rFonts w:ascii="Times New Roman" w:hAnsi="Times New Roman"/>
          <w:sz w:val="28"/>
          <w:szCs w:val="28"/>
        </w:rPr>
        <w:t xml:space="preserve">      </w:t>
      </w:r>
      <w:r>
        <w:rPr>
          <w:rFonts w:ascii="Times New Roman" w:hAnsi="Times New Roman"/>
          <w:sz w:val="28"/>
          <w:szCs w:val="28"/>
          <w:shd w:val="clear" w:color="auto" w:fill="FFFFFF"/>
        </w:rPr>
        <w:t xml:space="preserve">В соответствии со статьей 29.4 Градостроительного кодекса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Нижегородской области от 08.04.2008№37-З «Об основах регулирования градостроительной деятельности на территории Нижегородской области», администрация Варнавинского муниципального округа </w:t>
      </w:r>
      <w:r>
        <w:rPr>
          <w:rFonts w:ascii="Times New Roman" w:hAnsi="Times New Roman"/>
          <w:b/>
          <w:sz w:val="28"/>
          <w:szCs w:val="28"/>
          <w:shd w:val="clear" w:color="auto" w:fill="FFFFFF"/>
        </w:rPr>
        <w:t>постановляет</w:t>
      </w:r>
      <w:r>
        <w:rPr>
          <w:rFonts w:ascii="Times New Roman" w:hAnsi="Times New Roman"/>
          <w:sz w:val="28"/>
          <w:szCs w:val="28"/>
          <w:shd w:val="clear" w:color="auto" w:fill="FFFFFF"/>
        </w:rPr>
        <w:t>:</w:t>
      </w:r>
    </w:p>
    <w:p w:rsidR="00F938EA" w:rsidRDefault="00F938EA" w:rsidP="00C15CE3">
      <w:pPr>
        <w:rPr>
          <w:rFonts w:ascii="Times New Roman" w:hAnsi="Times New Roman"/>
          <w:sz w:val="28"/>
          <w:szCs w:val="28"/>
          <w:shd w:val="clear" w:color="auto" w:fill="FFFFFF"/>
        </w:rPr>
      </w:pPr>
    </w:p>
    <w:p w:rsidR="00F938EA" w:rsidRDefault="00F938EA" w:rsidP="00C15CE3">
      <w:pPr>
        <w:keepNext/>
        <w:jc w:val="both"/>
        <w:rPr>
          <w:rFonts w:ascii="Times New Roman" w:hAnsi="Times New Roman"/>
          <w:noProof/>
          <w:sz w:val="28"/>
          <w:szCs w:val="28"/>
        </w:rPr>
      </w:pPr>
      <w:r>
        <w:rPr>
          <w:rFonts w:ascii="Times New Roman" w:hAnsi="Times New Roman"/>
          <w:sz w:val="28"/>
          <w:szCs w:val="28"/>
        </w:rPr>
        <w:t xml:space="preserve">           1. Утвердить прилагаемые нормативы градостроительного проектирования </w:t>
      </w:r>
      <w:r>
        <w:rPr>
          <w:rFonts w:ascii="Times New Roman" w:hAnsi="Times New Roman"/>
          <w:noProof/>
          <w:sz w:val="28"/>
          <w:szCs w:val="28"/>
        </w:rPr>
        <w:t>Варнавинского муниципального округа Нижегородской области</w:t>
      </w:r>
      <w:r>
        <w:rPr>
          <w:rFonts w:ascii="Times New Roman" w:hAnsi="Times New Roman"/>
          <w:sz w:val="28"/>
          <w:szCs w:val="28"/>
        </w:rPr>
        <w:t>.</w:t>
      </w:r>
    </w:p>
    <w:p w:rsidR="00F938EA" w:rsidRDefault="00F938EA" w:rsidP="00C15CE3">
      <w:pPr>
        <w:tabs>
          <w:tab w:val="left" w:pos="3828"/>
        </w:tabs>
        <w:ind w:firstLine="709"/>
        <w:jc w:val="both"/>
        <w:rPr>
          <w:rFonts w:ascii="Times New Roman" w:hAnsi="Times New Roman"/>
          <w:sz w:val="28"/>
          <w:szCs w:val="28"/>
        </w:rPr>
      </w:pPr>
      <w:r>
        <w:rPr>
          <w:rFonts w:ascii="Times New Roman" w:hAnsi="Times New Roman"/>
          <w:sz w:val="28"/>
          <w:szCs w:val="28"/>
        </w:rPr>
        <w:t>2. Отделу информационного обеспечения и технической защиты информации администрации Варнавинского муниципального круга Нижегородской области обеспечить размещение настоящего Постановления на официальном сайте администрации Варнавинского муниципального округа Нижегородской области в информационно-телекоммуникационной сети «Интернет».</w:t>
      </w:r>
    </w:p>
    <w:p w:rsidR="00F938EA" w:rsidRDefault="00F938EA" w:rsidP="00C15CE3">
      <w:pPr>
        <w:ind w:firstLine="540"/>
        <w:jc w:val="both"/>
        <w:rPr>
          <w:rFonts w:ascii="Times New Roman" w:hAnsi="Times New Roman"/>
          <w:sz w:val="28"/>
          <w:szCs w:val="28"/>
        </w:rPr>
      </w:pPr>
      <w:r>
        <w:rPr>
          <w:rFonts w:ascii="Times New Roman" w:hAnsi="Times New Roman"/>
          <w:sz w:val="28"/>
          <w:szCs w:val="28"/>
        </w:rPr>
        <w:lastRenderedPageBreak/>
        <w:t xml:space="preserve">  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заместителя главы администрации А.А. Воронова.</w:t>
      </w:r>
    </w:p>
    <w:p w:rsidR="00F938EA" w:rsidRDefault="00F938EA" w:rsidP="00C15CE3">
      <w:pPr>
        <w:ind w:firstLine="540"/>
        <w:jc w:val="both"/>
        <w:rPr>
          <w:rFonts w:ascii="Times New Roman" w:hAnsi="Times New Roman"/>
          <w:sz w:val="28"/>
          <w:szCs w:val="28"/>
        </w:rPr>
      </w:pPr>
    </w:p>
    <w:p w:rsidR="00F938EA" w:rsidRDefault="00F938EA" w:rsidP="00C15CE3">
      <w:pPr>
        <w:ind w:firstLine="540"/>
        <w:jc w:val="both"/>
        <w:rPr>
          <w:rFonts w:ascii="Times New Roman" w:hAnsi="Times New Roman"/>
          <w:sz w:val="28"/>
          <w:szCs w:val="28"/>
        </w:rPr>
      </w:pPr>
    </w:p>
    <w:p w:rsidR="00F938EA" w:rsidRDefault="00F938EA" w:rsidP="00C15CE3">
      <w:pPr>
        <w:jc w:val="both"/>
        <w:rPr>
          <w:rFonts w:ascii="Times New Roman" w:hAnsi="Times New Roman"/>
          <w:sz w:val="28"/>
          <w:szCs w:val="28"/>
        </w:rPr>
      </w:pPr>
    </w:p>
    <w:p w:rsidR="00F938EA" w:rsidRDefault="00F938EA" w:rsidP="00C15CE3">
      <w:pPr>
        <w:rPr>
          <w:rFonts w:ascii="Times New Roman" w:hAnsi="Times New Roman"/>
          <w:sz w:val="28"/>
          <w:szCs w:val="28"/>
        </w:rPr>
      </w:pPr>
      <w:r>
        <w:rPr>
          <w:rFonts w:ascii="Times New Roman" w:hAnsi="Times New Roman"/>
          <w:sz w:val="28"/>
          <w:szCs w:val="28"/>
        </w:rPr>
        <w:t>Глава местного самоуправления                                                       А.А. Киселев</w:t>
      </w: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Default="00F938EA" w:rsidP="00C15CE3">
      <w:pPr>
        <w:widowControl w:val="0"/>
        <w:autoSpaceDE w:val="0"/>
        <w:autoSpaceDN w:val="0"/>
        <w:adjustRightInd w:val="0"/>
        <w:rPr>
          <w:rFonts w:ascii="Times New Roman" w:hAnsi="Times New Roman"/>
        </w:rPr>
      </w:pPr>
    </w:p>
    <w:p w:rsidR="00F938EA" w:rsidRDefault="00F938EA" w:rsidP="005C69D7">
      <w:pPr>
        <w:widowControl w:val="0"/>
        <w:autoSpaceDE w:val="0"/>
        <w:autoSpaceDN w:val="0"/>
        <w:adjustRightInd w:val="0"/>
        <w:ind w:left="5760"/>
        <w:rPr>
          <w:rFonts w:ascii="Times New Roman" w:hAnsi="Times New Roman"/>
        </w:rPr>
      </w:pPr>
    </w:p>
    <w:p w:rsidR="00F938EA" w:rsidRPr="005C69D7" w:rsidRDefault="00F938EA" w:rsidP="005C69D7">
      <w:pPr>
        <w:widowControl w:val="0"/>
        <w:autoSpaceDE w:val="0"/>
        <w:autoSpaceDN w:val="0"/>
        <w:adjustRightInd w:val="0"/>
        <w:ind w:left="5760"/>
        <w:rPr>
          <w:rFonts w:ascii="Times New Roman" w:hAnsi="Times New Roman"/>
        </w:rPr>
      </w:pPr>
      <w:r w:rsidRPr="005C69D7">
        <w:rPr>
          <w:rFonts w:ascii="Times New Roman" w:hAnsi="Times New Roman"/>
        </w:rPr>
        <w:lastRenderedPageBreak/>
        <w:t xml:space="preserve">УТВЕРЖДЕНЫ </w:t>
      </w:r>
    </w:p>
    <w:p w:rsidR="00F938EA" w:rsidRPr="005C69D7" w:rsidRDefault="00F938EA" w:rsidP="005C69D7">
      <w:pPr>
        <w:tabs>
          <w:tab w:val="left" w:pos="567"/>
        </w:tabs>
        <w:ind w:left="5760"/>
        <w:rPr>
          <w:rFonts w:ascii="Times New Roman" w:hAnsi="Times New Roman"/>
          <w:bCs/>
        </w:rPr>
      </w:pPr>
      <w:r w:rsidRPr="005C69D7">
        <w:rPr>
          <w:rFonts w:ascii="Times New Roman" w:hAnsi="Times New Roman"/>
          <w:bCs/>
        </w:rPr>
        <w:t xml:space="preserve">постановлением администрации </w:t>
      </w:r>
      <w:r>
        <w:rPr>
          <w:rFonts w:ascii="Times New Roman" w:hAnsi="Times New Roman"/>
          <w:bCs/>
        </w:rPr>
        <w:t>Варнавинского</w:t>
      </w:r>
      <w:r w:rsidRPr="005C69D7">
        <w:rPr>
          <w:rFonts w:ascii="Times New Roman" w:hAnsi="Times New Roman"/>
          <w:bCs/>
        </w:rPr>
        <w:t xml:space="preserve"> муниципального округа Нижегородской области </w:t>
      </w:r>
    </w:p>
    <w:p w:rsidR="00F938EA" w:rsidRPr="005C69D7" w:rsidRDefault="00F938EA" w:rsidP="008A4CA9">
      <w:pPr>
        <w:tabs>
          <w:tab w:val="left" w:pos="567"/>
        </w:tabs>
        <w:ind w:left="5760"/>
        <w:rPr>
          <w:rFonts w:ascii="Times New Roman" w:hAnsi="Times New Roman"/>
          <w:bCs/>
        </w:rPr>
      </w:pPr>
      <w:r>
        <w:rPr>
          <w:rFonts w:ascii="Times New Roman" w:hAnsi="Times New Roman"/>
          <w:bCs/>
        </w:rPr>
        <w:t xml:space="preserve"> от  01.06.2026 №  338</w:t>
      </w:r>
    </w:p>
    <w:p w:rsidR="00F938EA" w:rsidRPr="005C69D7" w:rsidRDefault="00F938EA" w:rsidP="005C69D7">
      <w:pPr>
        <w:jc w:val="center"/>
        <w:rPr>
          <w:rFonts w:ascii="Times New Roman" w:hAnsi="Times New Roman"/>
          <w:b/>
        </w:rPr>
      </w:pPr>
    </w:p>
    <w:p w:rsidR="00F938EA" w:rsidRPr="005C69D7" w:rsidRDefault="00F938EA" w:rsidP="005C69D7">
      <w:pPr>
        <w:jc w:val="center"/>
        <w:rPr>
          <w:rFonts w:ascii="Times New Roman" w:hAnsi="Times New Roman"/>
          <w:b/>
        </w:rPr>
      </w:pPr>
    </w:p>
    <w:p w:rsidR="00F938EA" w:rsidRPr="005C69D7" w:rsidRDefault="00F938EA" w:rsidP="005C69D7">
      <w:pPr>
        <w:jc w:val="center"/>
        <w:rPr>
          <w:rFonts w:ascii="Times New Roman" w:hAnsi="Times New Roman"/>
          <w:b/>
        </w:rPr>
      </w:pPr>
    </w:p>
    <w:p w:rsidR="00F938EA" w:rsidRPr="005C69D7" w:rsidRDefault="00F938EA" w:rsidP="005C69D7">
      <w:pPr>
        <w:jc w:val="center"/>
        <w:rPr>
          <w:rFonts w:ascii="Times New Roman" w:hAnsi="Times New Roman"/>
          <w:b/>
        </w:rPr>
      </w:pPr>
    </w:p>
    <w:p w:rsidR="00F938EA" w:rsidRPr="005C69D7" w:rsidRDefault="00F938EA" w:rsidP="005C69D7">
      <w:pPr>
        <w:jc w:val="center"/>
        <w:rPr>
          <w:rFonts w:ascii="Times New Roman" w:hAnsi="Times New Roman"/>
          <w:b/>
        </w:rPr>
      </w:pPr>
    </w:p>
    <w:p w:rsidR="00F938EA" w:rsidRPr="005C69D7" w:rsidRDefault="00F938EA" w:rsidP="005C69D7">
      <w:pPr>
        <w:jc w:val="center"/>
        <w:rPr>
          <w:rFonts w:ascii="Times New Roman" w:hAnsi="Times New Roman"/>
          <w:b/>
        </w:rPr>
      </w:pPr>
    </w:p>
    <w:p w:rsidR="00F938EA" w:rsidRPr="005C69D7" w:rsidRDefault="00F938EA" w:rsidP="005C69D7">
      <w:pPr>
        <w:jc w:val="center"/>
        <w:rPr>
          <w:rFonts w:ascii="Times New Roman" w:hAnsi="Times New Roman"/>
          <w:b/>
        </w:rPr>
      </w:pPr>
    </w:p>
    <w:p w:rsidR="00F938EA" w:rsidRPr="005C69D7" w:rsidRDefault="00F938EA" w:rsidP="005C69D7">
      <w:pPr>
        <w:jc w:val="center"/>
        <w:rPr>
          <w:rFonts w:ascii="Times New Roman" w:hAnsi="Times New Roman"/>
          <w:b/>
        </w:rPr>
      </w:pPr>
    </w:p>
    <w:p w:rsidR="00F938EA" w:rsidRPr="005C69D7" w:rsidRDefault="00F938EA" w:rsidP="005C69D7">
      <w:pPr>
        <w:spacing w:after="0"/>
        <w:jc w:val="center"/>
        <w:rPr>
          <w:rFonts w:ascii="Times New Roman" w:hAnsi="Times New Roman"/>
          <w:b/>
          <w:sz w:val="28"/>
          <w:szCs w:val="28"/>
        </w:rPr>
      </w:pPr>
      <w:r w:rsidRPr="005C69D7">
        <w:rPr>
          <w:rFonts w:ascii="Times New Roman" w:hAnsi="Times New Roman"/>
          <w:b/>
          <w:sz w:val="28"/>
          <w:szCs w:val="28"/>
        </w:rPr>
        <w:t xml:space="preserve">МЕСТНЫЕ НОРМАТИВЫ </w:t>
      </w:r>
      <w:proofErr w:type="gramStart"/>
      <w:r w:rsidRPr="005C69D7">
        <w:rPr>
          <w:rFonts w:ascii="Times New Roman" w:hAnsi="Times New Roman"/>
          <w:b/>
          <w:sz w:val="28"/>
          <w:szCs w:val="28"/>
        </w:rPr>
        <w:t>ГРАДОСТРОИТЕЛЬНОГО</w:t>
      </w:r>
      <w:proofErr w:type="gramEnd"/>
      <w:r w:rsidRPr="005C69D7">
        <w:rPr>
          <w:rFonts w:ascii="Times New Roman" w:hAnsi="Times New Roman"/>
          <w:b/>
          <w:sz w:val="28"/>
          <w:szCs w:val="28"/>
        </w:rPr>
        <w:t xml:space="preserve"> </w:t>
      </w:r>
    </w:p>
    <w:p w:rsidR="00F938EA" w:rsidRPr="005C69D7" w:rsidRDefault="00F938EA" w:rsidP="005C69D7">
      <w:pPr>
        <w:spacing w:after="0"/>
        <w:jc w:val="center"/>
        <w:rPr>
          <w:rFonts w:ascii="Times New Roman" w:hAnsi="Times New Roman"/>
          <w:b/>
          <w:sz w:val="28"/>
          <w:szCs w:val="28"/>
        </w:rPr>
      </w:pPr>
      <w:r w:rsidRPr="005C69D7">
        <w:rPr>
          <w:rFonts w:ascii="Times New Roman" w:hAnsi="Times New Roman"/>
          <w:b/>
          <w:sz w:val="28"/>
          <w:szCs w:val="28"/>
        </w:rPr>
        <w:t xml:space="preserve">ПРОЕКТИРОВАНИЯ </w:t>
      </w:r>
    </w:p>
    <w:p w:rsidR="00F938EA" w:rsidRPr="005C69D7" w:rsidRDefault="00F938EA" w:rsidP="005C69D7">
      <w:pPr>
        <w:spacing w:after="0"/>
        <w:jc w:val="center"/>
        <w:rPr>
          <w:rFonts w:ascii="Times New Roman" w:hAnsi="Times New Roman"/>
          <w:b/>
          <w:sz w:val="28"/>
          <w:szCs w:val="28"/>
        </w:rPr>
      </w:pPr>
      <w:r>
        <w:rPr>
          <w:rFonts w:ascii="Times New Roman" w:hAnsi="Times New Roman"/>
          <w:b/>
          <w:sz w:val="28"/>
          <w:szCs w:val="28"/>
        </w:rPr>
        <w:t>ВАРНАВИНСКОГО</w:t>
      </w:r>
      <w:r w:rsidRPr="005C69D7">
        <w:rPr>
          <w:rFonts w:ascii="Times New Roman" w:hAnsi="Times New Roman"/>
          <w:b/>
          <w:sz w:val="28"/>
          <w:szCs w:val="28"/>
        </w:rPr>
        <w:t xml:space="preserve"> МУНИЦИПАЛЬНОГО ОКРУГА</w:t>
      </w:r>
    </w:p>
    <w:p w:rsidR="00F938EA" w:rsidRPr="005C69D7" w:rsidRDefault="00F938EA" w:rsidP="005C69D7">
      <w:pPr>
        <w:spacing w:after="0"/>
        <w:jc w:val="center"/>
        <w:rPr>
          <w:rFonts w:ascii="Times New Roman" w:hAnsi="Times New Roman"/>
          <w:b/>
          <w:sz w:val="28"/>
          <w:szCs w:val="28"/>
        </w:rPr>
      </w:pPr>
      <w:r w:rsidRPr="005C69D7">
        <w:rPr>
          <w:rFonts w:ascii="Times New Roman" w:hAnsi="Times New Roman"/>
          <w:b/>
          <w:sz w:val="28"/>
          <w:szCs w:val="28"/>
        </w:rPr>
        <w:t>НИЖЕГОРОДСКОЙ ОБЛАСТИ</w:t>
      </w:r>
    </w:p>
    <w:p w:rsidR="00F938EA" w:rsidRPr="005C69D7" w:rsidRDefault="00F938EA" w:rsidP="005C69D7">
      <w:pPr>
        <w:jc w:val="center"/>
        <w:rPr>
          <w:rFonts w:ascii="Times New Roman" w:hAnsi="Times New Roman"/>
          <w:b/>
        </w:rPr>
      </w:pPr>
    </w:p>
    <w:p w:rsidR="00F938EA" w:rsidRPr="005C69D7" w:rsidRDefault="00F938EA" w:rsidP="005C69D7">
      <w:pPr>
        <w:jc w:val="center"/>
        <w:rPr>
          <w:rFonts w:ascii="Times New Roman" w:hAnsi="Times New Roman"/>
          <w:b/>
        </w:rPr>
      </w:pPr>
    </w:p>
    <w:p w:rsidR="00F938EA" w:rsidRPr="005C69D7" w:rsidRDefault="00F938EA" w:rsidP="005C69D7">
      <w:pPr>
        <w:jc w:val="center"/>
        <w:rPr>
          <w:rFonts w:ascii="Times New Roman" w:hAnsi="Times New Roman"/>
          <w:b/>
        </w:rPr>
      </w:pPr>
    </w:p>
    <w:p w:rsidR="00F938EA" w:rsidRPr="005C69D7" w:rsidRDefault="00F938EA" w:rsidP="005C69D7">
      <w:pPr>
        <w:jc w:val="center"/>
        <w:rPr>
          <w:rFonts w:ascii="Times New Roman" w:hAnsi="Times New Roman"/>
          <w:b/>
        </w:rPr>
      </w:pPr>
    </w:p>
    <w:p w:rsidR="00F938EA" w:rsidRPr="005C69D7" w:rsidRDefault="00F938EA" w:rsidP="005C69D7">
      <w:pPr>
        <w:pStyle w:val="ConsPlusTitle"/>
        <w:jc w:val="center"/>
        <w:rPr>
          <w:rFonts w:ascii="Times New Roman" w:hAnsi="Times New Roman" w:cs="Times New Roman"/>
          <w:caps/>
          <w:sz w:val="24"/>
          <w:szCs w:val="24"/>
        </w:rPr>
      </w:pPr>
      <w:r w:rsidRPr="005C69D7">
        <w:rPr>
          <w:rFonts w:ascii="Times New Roman" w:hAnsi="Times New Roman" w:cs="Times New Roman"/>
          <w:caps/>
          <w:sz w:val="24"/>
          <w:szCs w:val="24"/>
        </w:rPr>
        <w:t>Материалы по обоснованию расчетных показателей,</w:t>
      </w:r>
    </w:p>
    <w:p w:rsidR="00F938EA" w:rsidRPr="005C69D7" w:rsidRDefault="00F938EA" w:rsidP="005C69D7">
      <w:pPr>
        <w:pStyle w:val="ConsPlusTitle"/>
        <w:jc w:val="center"/>
        <w:rPr>
          <w:rFonts w:ascii="Times New Roman" w:hAnsi="Times New Roman" w:cs="Times New Roman"/>
          <w:caps/>
          <w:sz w:val="24"/>
          <w:szCs w:val="24"/>
        </w:rPr>
      </w:pPr>
      <w:r w:rsidRPr="005C69D7">
        <w:rPr>
          <w:rFonts w:ascii="Times New Roman" w:hAnsi="Times New Roman" w:cs="Times New Roman"/>
          <w:caps/>
          <w:sz w:val="24"/>
          <w:szCs w:val="24"/>
        </w:rPr>
        <w:t>содержащихся в основной части нормативов</w:t>
      </w:r>
    </w:p>
    <w:p w:rsidR="00F938EA" w:rsidRPr="005C69D7" w:rsidRDefault="00F938EA" w:rsidP="005C69D7">
      <w:pPr>
        <w:jc w:val="center"/>
        <w:rPr>
          <w:b/>
          <w:caps/>
          <w:sz w:val="24"/>
          <w:szCs w:val="24"/>
        </w:rPr>
      </w:pPr>
      <w:r w:rsidRPr="005C69D7">
        <w:rPr>
          <w:rFonts w:ascii="Times New Roman" w:hAnsi="Times New Roman"/>
          <w:b/>
          <w:caps/>
          <w:sz w:val="24"/>
          <w:szCs w:val="24"/>
        </w:rPr>
        <w:t>градостроительного проектирования</w:t>
      </w:r>
    </w:p>
    <w:p w:rsidR="00F938EA" w:rsidRPr="002118AC" w:rsidRDefault="00F938EA" w:rsidP="005C69D7">
      <w:pPr>
        <w:spacing w:line="276" w:lineRule="auto"/>
        <w:ind w:left="2694"/>
        <w:rPr>
          <w:rFonts w:ascii="Tahoma" w:hAnsi="Tahoma" w:cs="Tahoma"/>
          <w:b/>
          <w:strike/>
        </w:rPr>
      </w:pPr>
    </w:p>
    <w:p w:rsidR="00F938EA" w:rsidRDefault="00F938EA">
      <w:pPr>
        <w:rPr>
          <w:rFonts w:ascii="Times New Roman" w:hAnsi="Times New Roman"/>
          <w:b/>
          <w:szCs w:val="20"/>
          <w:lang w:eastAsia="ru-RU"/>
        </w:rPr>
      </w:pPr>
      <w:r>
        <w:rPr>
          <w:rFonts w:ascii="Times New Roman" w:hAnsi="Times New Roman"/>
        </w:rPr>
        <w:br w:type="page"/>
      </w:r>
    </w:p>
    <w:p w:rsidR="00F938EA" w:rsidRPr="005A125D" w:rsidRDefault="00F938EA" w:rsidP="005A125D">
      <w:pPr>
        <w:pStyle w:val="ConsPlusTitle"/>
        <w:jc w:val="center"/>
        <w:outlineLvl w:val="1"/>
        <w:rPr>
          <w:rFonts w:ascii="Times New Roman" w:hAnsi="Times New Roman" w:cs="Times New Roman"/>
        </w:rPr>
      </w:pPr>
      <w:r w:rsidRPr="005A125D">
        <w:rPr>
          <w:rFonts w:ascii="Times New Roman" w:hAnsi="Times New Roman" w:cs="Times New Roman"/>
        </w:rPr>
        <w:t xml:space="preserve"> Материалы по обоснованию расчетных показателей,</w:t>
      </w:r>
    </w:p>
    <w:p w:rsidR="00F938EA" w:rsidRPr="005A125D" w:rsidRDefault="00F938EA" w:rsidP="005A125D">
      <w:pPr>
        <w:pStyle w:val="ConsPlusTitle"/>
        <w:jc w:val="center"/>
        <w:rPr>
          <w:rFonts w:ascii="Times New Roman" w:hAnsi="Times New Roman" w:cs="Times New Roman"/>
        </w:rPr>
      </w:pPr>
      <w:r w:rsidRPr="005A125D">
        <w:rPr>
          <w:rFonts w:ascii="Times New Roman" w:hAnsi="Times New Roman" w:cs="Times New Roman"/>
        </w:rPr>
        <w:t>содержащихся в основной части нормативов</w:t>
      </w:r>
    </w:p>
    <w:p w:rsidR="00F938EA" w:rsidRPr="005A125D" w:rsidRDefault="00F938EA" w:rsidP="005A125D">
      <w:pPr>
        <w:pStyle w:val="ConsPlusTitle"/>
        <w:jc w:val="center"/>
        <w:rPr>
          <w:rFonts w:ascii="Times New Roman" w:hAnsi="Times New Roman" w:cs="Times New Roman"/>
        </w:rPr>
      </w:pPr>
      <w:r w:rsidRPr="005A125D">
        <w:rPr>
          <w:rFonts w:ascii="Times New Roman" w:hAnsi="Times New Roman" w:cs="Times New Roman"/>
        </w:rPr>
        <w:t>градостроительного проектирования</w:t>
      </w:r>
    </w:p>
    <w:p w:rsidR="00F938EA" w:rsidRPr="005A125D" w:rsidRDefault="00F938EA" w:rsidP="005A125D">
      <w:pPr>
        <w:pStyle w:val="ConsPlusNormal"/>
        <w:ind w:firstLine="540"/>
        <w:jc w:val="both"/>
        <w:rPr>
          <w:rFonts w:ascii="Times New Roman" w:hAnsi="Times New Roman" w:cs="Times New Roman"/>
        </w:rPr>
      </w:pP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Перечень нормативных правовых актов и иных документов, использованных при подготовке Нормативов.</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Федеральные законы:</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Водный </w:t>
      </w:r>
      <w:hyperlink r:id="rId6" w:history="1">
        <w:r w:rsidRPr="005A125D">
          <w:rPr>
            <w:rFonts w:ascii="Times New Roman" w:hAnsi="Times New Roman" w:cs="Times New Roman"/>
          </w:rPr>
          <w:t>кодекс</w:t>
        </w:r>
      </w:hyperlink>
      <w:r w:rsidRPr="005A125D">
        <w:rPr>
          <w:rFonts w:ascii="Times New Roman" w:hAnsi="Times New Roman" w:cs="Times New Roman"/>
        </w:rPr>
        <w:t xml:space="preserve"> Российской Федерации;</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Градостроительный </w:t>
      </w:r>
      <w:hyperlink r:id="rId7" w:history="1">
        <w:r w:rsidRPr="005A125D">
          <w:rPr>
            <w:rFonts w:ascii="Times New Roman" w:hAnsi="Times New Roman" w:cs="Times New Roman"/>
          </w:rPr>
          <w:t>кодекс</w:t>
        </w:r>
      </w:hyperlink>
      <w:r w:rsidRPr="005A125D">
        <w:rPr>
          <w:rFonts w:ascii="Times New Roman" w:hAnsi="Times New Roman" w:cs="Times New Roman"/>
        </w:rPr>
        <w:t xml:space="preserve"> Российской Федерации;</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Земельный </w:t>
      </w:r>
      <w:hyperlink r:id="rId8" w:history="1">
        <w:r w:rsidRPr="005A125D">
          <w:rPr>
            <w:rFonts w:ascii="Times New Roman" w:hAnsi="Times New Roman" w:cs="Times New Roman"/>
          </w:rPr>
          <w:t>кодекс</w:t>
        </w:r>
      </w:hyperlink>
      <w:r w:rsidRPr="005A125D">
        <w:rPr>
          <w:rFonts w:ascii="Times New Roman" w:hAnsi="Times New Roman" w:cs="Times New Roman"/>
        </w:rPr>
        <w:t xml:space="preserve"> Российской Федерации;</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Лесной </w:t>
      </w:r>
      <w:hyperlink r:id="rId9" w:history="1">
        <w:r w:rsidRPr="005A125D">
          <w:rPr>
            <w:rFonts w:ascii="Times New Roman" w:hAnsi="Times New Roman" w:cs="Times New Roman"/>
          </w:rPr>
          <w:t>кодекс</w:t>
        </w:r>
      </w:hyperlink>
      <w:r w:rsidRPr="005A125D">
        <w:rPr>
          <w:rFonts w:ascii="Times New Roman" w:hAnsi="Times New Roman" w:cs="Times New Roman"/>
        </w:rPr>
        <w:t xml:space="preserve"> Российской Федерации;</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Федеральный </w:t>
      </w:r>
      <w:hyperlink r:id="rId10" w:history="1">
        <w:r w:rsidRPr="005A125D">
          <w:rPr>
            <w:rFonts w:ascii="Times New Roman" w:hAnsi="Times New Roman" w:cs="Times New Roman"/>
          </w:rPr>
          <w:t>закон</w:t>
        </w:r>
      </w:hyperlink>
      <w:r w:rsidRPr="005A125D">
        <w:rPr>
          <w:rFonts w:ascii="Times New Roman" w:hAnsi="Times New Roman" w:cs="Times New Roman"/>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Федеральный </w:t>
      </w:r>
      <w:hyperlink r:id="rId11" w:history="1">
        <w:r w:rsidRPr="005A125D">
          <w:rPr>
            <w:rFonts w:ascii="Times New Roman" w:hAnsi="Times New Roman" w:cs="Times New Roman"/>
          </w:rPr>
          <w:t>закон</w:t>
        </w:r>
      </w:hyperlink>
      <w:r w:rsidRPr="005A125D">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w:t>
      </w:r>
    </w:p>
    <w:p w:rsidR="00F938EA" w:rsidRPr="005A125D" w:rsidRDefault="00431DEF" w:rsidP="005A125D">
      <w:pPr>
        <w:pStyle w:val="ConsPlusNormal"/>
        <w:ind w:firstLine="540"/>
        <w:jc w:val="both"/>
        <w:rPr>
          <w:rFonts w:ascii="Times New Roman" w:hAnsi="Times New Roman" w:cs="Times New Roman"/>
        </w:rPr>
      </w:pPr>
      <w:hyperlink r:id="rId12" w:history="1">
        <w:r w:rsidR="00F938EA" w:rsidRPr="005A125D">
          <w:rPr>
            <w:rFonts w:ascii="Times New Roman" w:hAnsi="Times New Roman" w:cs="Times New Roman"/>
          </w:rPr>
          <w:t>Закон</w:t>
        </w:r>
      </w:hyperlink>
      <w:r w:rsidR="00F938EA" w:rsidRPr="005A125D">
        <w:rPr>
          <w:rFonts w:ascii="Times New Roman" w:hAnsi="Times New Roman" w:cs="Times New Roman"/>
        </w:rPr>
        <w:t xml:space="preserve"> Российской Федерации от 21 февраля 1992 года N 2395-1 "О недрах";</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Федеральный </w:t>
      </w:r>
      <w:hyperlink r:id="rId13" w:history="1">
        <w:r w:rsidRPr="005A125D">
          <w:rPr>
            <w:rFonts w:ascii="Times New Roman" w:hAnsi="Times New Roman" w:cs="Times New Roman"/>
          </w:rPr>
          <w:t>закон</w:t>
        </w:r>
      </w:hyperlink>
      <w:r w:rsidRPr="005A125D">
        <w:rPr>
          <w:rFonts w:ascii="Times New Roman" w:hAnsi="Times New Roman" w:cs="Times New Roman"/>
        </w:rPr>
        <w:t xml:space="preserve"> от 24 июня 1998 года N 89-ФЗ "Об отходах производства и потребления";</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Федеральный </w:t>
      </w:r>
      <w:hyperlink r:id="rId14" w:history="1">
        <w:r w:rsidRPr="005A125D">
          <w:rPr>
            <w:rFonts w:ascii="Times New Roman" w:hAnsi="Times New Roman" w:cs="Times New Roman"/>
          </w:rPr>
          <w:t>закон</w:t>
        </w:r>
      </w:hyperlink>
      <w:r w:rsidRPr="005A125D">
        <w:rPr>
          <w:rFonts w:ascii="Times New Roman" w:hAnsi="Times New Roman" w:cs="Times New Roman"/>
        </w:rPr>
        <w:t xml:space="preserve"> от 30 марта 1999 года N 52-ФЗ "О санитарно-эпидемиологическом благополучии населения";</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Федеральный </w:t>
      </w:r>
      <w:hyperlink r:id="rId15" w:history="1">
        <w:r w:rsidRPr="005A125D">
          <w:rPr>
            <w:rFonts w:ascii="Times New Roman" w:hAnsi="Times New Roman" w:cs="Times New Roman"/>
          </w:rPr>
          <w:t>закон</w:t>
        </w:r>
      </w:hyperlink>
      <w:r w:rsidRPr="005A125D">
        <w:rPr>
          <w:rFonts w:ascii="Times New Roman" w:hAnsi="Times New Roman" w:cs="Times New Roman"/>
        </w:rPr>
        <w:t xml:space="preserve"> от 31 марта 1999 года N 69-ФЗ "О газоснабжении в Российской Федерации";</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Федеральный </w:t>
      </w:r>
      <w:hyperlink r:id="rId16" w:history="1">
        <w:r w:rsidRPr="005A125D">
          <w:rPr>
            <w:rFonts w:ascii="Times New Roman" w:hAnsi="Times New Roman" w:cs="Times New Roman"/>
          </w:rPr>
          <w:t>закон</w:t>
        </w:r>
      </w:hyperlink>
      <w:r w:rsidRPr="005A125D">
        <w:rPr>
          <w:rFonts w:ascii="Times New Roman" w:hAnsi="Times New Roman" w:cs="Times New Roman"/>
        </w:rPr>
        <w:t xml:space="preserve"> от 4 мая 1999 года N 96-ФЗ "Об охране атмосферного воздуха";</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Федеральный </w:t>
      </w:r>
      <w:hyperlink r:id="rId17" w:history="1">
        <w:r w:rsidRPr="005A125D">
          <w:rPr>
            <w:rFonts w:ascii="Times New Roman" w:hAnsi="Times New Roman" w:cs="Times New Roman"/>
          </w:rPr>
          <w:t>закон</w:t>
        </w:r>
      </w:hyperlink>
      <w:r w:rsidRPr="005A125D">
        <w:rPr>
          <w:rFonts w:ascii="Times New Roman" w:hAnsi="Times New Roman" w:cs="Times New Roman"/>
        </w:rPr>
        <w:t xml:space="preserve"> от 25 июня 2002 года N 73-ФЗ "Об объектах культурного наследия (памятниках истории и культуры) народов Российской Федерации";</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Федеральный </w:t>
      </w:r>
      <w:hyperlink r:id="rId18" w:history="1">
        <w:r w:rsidRPr="005A125D">
          <w:rPr>
            <w:rFonts w:ascii="Times New Roman" w:hAnsi="Times New Roman" w:cs="Times New Roman"/>
          </w:rPr>
          <w:t>закон</w:t>
        </w:r>
      </w:hyperlink>
      <w:r w:rsidRPr="005A125D">
        <w:rPr>
          <w:rFonts w:ascii="Times New Roman" w:hAnsi="Times New Roman" w:cs="Times New Roman"/>
        </w:rPr>
        <w:t xml:space="preserve"> от 26 марта 2003 года N 35-ФЗ "Об электроэнергетике";</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Федеральный </w:t>
      </w:r>
      <w:hyperlink r:id="rId19" w:history="1">
        <w:r w:rsidRPr="005A125D">
          <w:rPr>
            <w:rFonts w:ascii="Times New Roman" w:hAnsi="Times New Roman" w:cs="Times New Roman"/>
          </w:rPr>
          <w:t>закон</w:t>
        </w:r>
      </w:hyperlink>
      <w:r w:rsidRPr="005A125D">
        <w:rPr>
          <w:rFonts w:ascii="Times New Roman" w:hAnsi="Times New Roman" w:cs="Times New Roman"/>
        </w:rPr>
        <w:t xml:space="preserve"> от 7 июля 2003 года N 126-ФЗ "О связи";</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Федеральный </w:t>
      </w:r>
      <w:hyperlink r:id="rId20" w:history="1">
        <w:r w:rsidRPr="005A125D">
          <w:rPr>
            <w:rFonts w:ascii="Times New Roman" w:hAnsi="Times New Roman" w:cs="Times New Roman"/>
          </w:rPr>
          <w:t>закон</w:t>
        </w:r>
      </w:hyperlink>
      <w:r w:rsidRPr="005A125D">
        <w:rPr>
          <w:rFonts w:ascii="Times New Roman" w:hAnsi="Times New Roman" w:cs="Times New Roman"/>
        </w:rPr>
        <w:t xml:space="preserve"> от 22 июля 2008 года N 123-ФЗ "Технический регламент о требованиях пожарной безопасности";</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Федеральный </w:t>
      </w:r>
      <w:hyperlink r:id="rId21" w:history="1">
        <w:r w:rsidRPr="005A125D">
          <w:rPr>
            <w:rFonts w:ascii="Times New Roman" w:hAnsi="Times New Roman" w:cs="Times New Roman"/>
          </w:rPr>
          <w:t>закон</w:t>
        </w:r>
      </w:hyperlink>
      <w:r w:rsidRPr="005A125D">
        <w:rPr>
          <w:rFonts w:ascii="Times New Roman" w:hAnsi="Times New Roman" w:cs="Times New Roman"/>
        </w:rPr>
        <w:t xml:space="preserve"> от 27 июля 2010 года N 190-ФЗ "О теплоснабжении";</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Федеральный </w:t>
      </w:r>
      <w:hyperlink r:id="rId22" w:history="1">
        <w:r w:rsidRPr="005A125D">
          <w:rPr>
            <w:rFonts w:ascii="Times New Roman" w:hAnsi="Times New Roman" w:cs="Times New Roman"/>
          </w:rPr>
          <w:t>закон</w:t>
        </w:r>
      </w:hyperlink>
      <w:r w:rsidRPr="005A125D">
        <w:rPr>
          <w:rFonts w:ascii="Times New Roman" w:hAnsi="Times New Roman" w:cs="Times New Roman"/>
        </w:rPr>
        <w:t xml:space="preserve"> от 7 декабря 2011 года N 416-ФЗ "О водоснабжении и водоотведении";</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Федеральный </w:t>
      </w:r>
      <w:hyperlink r:id="rId23" w:history="1">
        <w:r w:rsidRPr="005A125D">
          <w:rPr>
            <w:rFonts w:ascii="Times New Roman" w:hAnsi="Times New Roman" w:cs="Times New Roman"/>
          </w:rPr>
          <w:t>закон</w:t>
        </w:r>
      </w:hyperlink>
      <w:r w:rsidRPr="005A125D">
        <w:rPr>
          <w:rFonts w:ascii="Times New Roman" w:hAnsi="Times New Roman" w:cs="Times New Roman"/>
        </w:rPr>
        <w:t xml:space="preserve"> от 29 декабря 2012 года N 273-ФЗ "Об образовании в Российской Федерации";</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Федеральный </w:t>
      </w:r>
      <w:hyperlink r:id="rId24" w:history="1">
        <w:r w:rsidRPr="005A125D">
          <w:rPr>
            <w:rFonts w:ascii="Times New Roman" w:hAnsi="Times New Roman" w:cs="Times New Roman"/>
          </w:rPr>
          <w:t>закон</w:t>
        </w:r>
      </w:hyperlink>
      <w:r w:rsidRPr="005A125D">
        <w:rPr>
          <w:rFonts w:ascii="Times New Roman" w:hAnsi="Times New Roman" w:cs="Times New Roman"/>
        </w:rPr>
        <w:t xml:space="preserve"> от 28 декабря 2013 года N 442-ФЗ "Об основах социального обслуживания граждан в Российской Федерации".</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Иные нормативные акты Российской Федерации:</w:t>
      </w:r>
    </w:p>
    <w:p w:rsidR="00F938EA" w:rsidRPr="005A125D" w:rsidRDefault="00431DEF" w:rsidP="005A125D">
      <w:pPr>
        <w:pStyle w:val="ConsPlusNormal"/>
        <w:ind w:firstLine="540"/>
        <w:jc w:val="both"/>
        <w:rPr>
          <w:rFonts w:ascii="Times New Roman" w:hAnsi="Times New Roman" w:cs="Times New Roman"/>
        </w:rPr>
      </w:pPr>
      <w:hyperlink r:id="rId25" w:history="1">
        <w:r w:rsidR="00F938EA" w:rsidRPr="005A125D">
          <w:rPr>
            <w:rFonts w:ascii="Times New Roman" w:hAnsi="Times New Roman" w:cs="Times New Roman"/>
          </w:rPr>
          <w:t>Постановление</w:t>
        </w:r>
      </w:hyperlink>
      <w:r w:rsidR="00F938EA" w:rsidRPr="005A125D">
        <w:rPr>
          <w:rFonts w:ascii="Times New Roman" w:hAnsi="Times New Roman" w:cs="Times New Roman"/>
        </w:rPr>
        <w:t xml:space="preserve"> Правительства Российской Федерации от 2 сентября 2009 года N 717 "О нормах отвода земель для размещения автомобильных дорог и (или) объектов дорожного сервиса";</w:t>
      </w:r>
    </w:p>
    <w:p w:rsidR="00F938EA" w:rsidRPr="005A125D" w:rsidRDefault="00431DEF" w:rsidP="005A125D">
      <w:pPr>
        <w:pStyle w:val="ConsPlusNormal"/>
        <w:ind w:firstLine="540"/>
        <w:jc w:val="both"/>
        <w:rPr>
          <w:rFonts w:ascii="Times New Roman" w:hAnsi="Times New Roman" w:cs="Times New Roman"/>
        </w:rPr>
      </w:pPr>
      <w:hyperlink r:id="rId26" w:history="1">
        <w:proofErr w:type="gramStart"/>
        <w:r w:rsidR="00F938EA" w:rsidRPr="005A125D">
          <w:rPr>
            <w:rFonts w:ascii="Times New Roman" w:hAnsi="Times New Roman" w:cs="Times New Roman"/>
          </w:rPr>
          <w:t>Перечень</w:t>
        </w:r>
      </w:hyperlink>
      <w:r w:rsidR="00F938EA" w:rsidRPr="005A125D">
        <w:rPr>
          <w:rFonts w:ascii="Times New Roman" w:hAnsi="Times New Roman" w:cs="Times New Roman"/>
        </w:rPr>
        <w:t xml:space="preserve"> субъектов Российской Федерации и отдельных районов субъектов Российской Федерации (в существующих границах), относящихся к территориям с низкой плотностью населения, и перечень субъектов Российской Федерации и отдельных районов субъектов Российской Федерации (в существующих границах), относящихся к территориям с высокой плотностью населения, утвержденные распоряжением Правительства Российской Федерации от 25 мая 2004 года N 707-р;</w:t>
      </w:r>
      <w:proofErr w:type="gramEnd"/>
    </w:p>
    <w:p w:rsidR="00F938EA" w:rsidRPr="005A125D" w:rsidRDefault="00431DEF" w:rsidP="005A125D">
      <w:pPr>
        <w:pStyle w:val="ConsPlusNormal"/>
        <w:ind w:firstLine="540"/>
        <w:jc w:val="both"/>
        <w:rPr>
          <w:rFonts w:ascii="Times New Roman" w:hAnsi="Times New Roman" w:cs="Times New Roman"/>
        </w:rPr>
      </w:pPr>
      <w:hyperlink r:id="rId27" w:history="1">
        <w:r w:rsidR="00F938EA" w:rsidRPr="005A125D">
          <w:rPr>
            <w:rFonts w:ascii="Times New Roman" w:hAnsi="Times New Roman" w:cs="Times New Roman"/>
          </w:rPr>
          <w:t>Приказ</w:t>
        </w:r>
      </w:hyperlink>
      <w:r w:rsidR="00F938EA" w:rsidRPr="005A125D">
        <w:rPr>
          <w:rFonts w:ascii="Times New Roman" w:hAnsi="Times New Roman" w:cs="Times New Roman"/>
        </w:rPr>
        <w:t xml:space="preserve"> Министерства транспорта Российской Федерации от 6 августа 2008 года N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Нормативные правовые акты Нижегородской области:</w:t>
      </w:r>
    </w:p>
    <w:p w:rsidR="00F938EA" w:rsidRPr="005A125D" w:rsidRDefault="00431DEF" w:rsidP="005A125D">
      <w:pPr>
        <w:pStyle w:val="ConsPlusNormal"/>
        <w:ind w:firstLine="540"/>
        <w:jc w:val="both"/>
        <w:rPr>
          <w:rFonts w:ascii="Times New Roman" w:hAnsi="Times New Roman" w:cs="Times New Roman"/>
        </w:rPr>
      </w:pPr>
      <w:hyperlink r:id="rId28" w:history="1">
        <w:r w:rsidR="00F938EA" w:rsidRPr="005A125D">
          <w:rPr>
            <w:rFonts w:ascii="Times New Roman" w:hAnsi="Times New Roman" w:cs="Times New Roman"/>
          </w:rPr>
          <w:t>Закон</w:t>
        </w:r>
      </w:hyperlink>
      <w:r w:rsidR="00F938EA" w:rsidRPr="005A125D">
        <w:rPr>
          <w:rFonts w:ascii="Times New Roman" w:hAnsi="Times New Roman" w:cs="Times New Roman"/>
        </w:rPr>
        <w:t xml:space="preserve"> Нижегородской области от 8 апреля 2008 года N 37-З "Об основах регулирования градостроительной деятельности на территории Нижегородской области";</w:t>
      </w:r>
    </w:p>
    <w:p w:rsidR="00F938EA" w:rsidRPr="005A125D" w:rsidRDefault="00431DEF" w:rsidP="005A125D">
      <w:pPr>
        <w:pStyle w:val="ConsPlusNormal"/>
        <w:ind w:firstLine="540"/>
        <w:jc w:val="both"/>
        <w:rPr>
          <w:rFonts w:ascii="Times New Roman" w:hAnsi="Times New Roman" w:cs="Times New Roman"/>
        </w:rPr>
      </w:pPr>
      <w:hyperlink r:id="rId29" w:history="1">
        <w:r w:rsidR="00F938EA" w:rsidRPr="005A125D">
          <w:rPr>
            <w:rFonts w:ascii="Times New Roman" w:hAnsi="Times New Roman" w:cs="Times New Roman"/>
          </w:rPr>
          <w:t>Закон</w:t>
        </w:r>
      </w:hyperlink>
      <w:r w:rsidR="00F938EA" w:rsidRPr="005A125D">
        <w:rPr>
          <w:rFonts w:ascii="Times New Roman" w:hAnsi="Times New Roman" w:cs="Times New Roman"/>
        </w:rPr>
        <w:t xml:space="preserve"> Нижегородской области от 23 декабря 2014 года N 197-З "О перераспределении отдельных полномочий между органами местного самоуправления муниципальных образований и органами государственной власти Нижегородской области";</w:t>
      </w:r>
    </w:p>
    <w:p w:rsidR="00F938EA" w:rsidRPr="005A125D" w:rsidRDefault="00431DEF" w:rsidP="005A125D">
      <w:pPr>
        <w:pStyle w:val="ConsPlusNormal"/>
        <w:ind w:firstLine="540"/>
        <w:jc w:val="both"/>
        <w:rPr>
          <w:rFonts w:ascii="Times New Roman" w:hAnsi="Times New Roman" w:cs="Times New Roman"/>
        </w:rPr>
      </w:pPr>
      <w:hyperlink r:id="rId30" w:history="1">
        <w:r w:rsidR="00F938EA" w:rsidRPr="005A125D">
          <w:rPr>
            <w:rFonts w:ascii="Times New Roman" w:hAnsi="Times New Roman" w:cs="Times New Roman"/>
          </w:rPr>
          <w:t>Постановление</w:t>
        </w:r>
      </w:hyperlink>
      <w:r w:rsidR="00F938EA" w:rsidRPr="005A125D">
        <w:rPr>
          <w:rFonts w:ascii="Times New Roman" w:hAnsi="Times New Roman" w:cs="Times New Roman"/>
        </w:rPr>
        <w:t xml:space="preserve"> Правительства Нижегородской области от 30 апреля 2014 года N 303 "Об утверждении государственной программы "Развитие транспортной системы Нижегородской области";</w:t>
      </w:r>
    </w:p>
    <w:p w:rsidR="00F938EA" w:rsidRPr="005A125D" w:rsidRDefault="00431DEF" w:rsidP="005A125D">
      <w:pPr>
        <w:pStyle w:val="ConsPlusNormal"/>
        <w:ind w:firstLine="540"/>
        <w:jc w:val="both"/>
        <w:rPr>
          <w:rFonts w:ascii="Times New Roman" w:hAnsi="Times New Roman" w:cs="Times New Roman"/>
        </w:rPr>
      </w:pPr>
      <w:hyperlink r:id="rId31" w:history="1">
        <w:r w:rsidR="00F938EA" w:rsidRPr="005A125D">
          <w:rPr>
            <w:rFonts w:ascii="Times New Roman" w:hAnsi="Times New Roman" w:cs="Times New Roman"/>
          </w:rPr>
          <w:t>Постановление</w:t>
        </w:r>
      </w:hyperlink>
      <w:r w:rsidR="00F938EA" w:rsidRPr="005A125D">
        <w:rPr>
          <w:rFonts w:ascii="Times New Roman" w:hAnsi="Times New Roman" w:cs="Times New Roman"/>
        </w:rPr>
        <w:t xml:space="preserve"> Правительства Нижегородской области от 30 апреля 2014 года N 306 "Об утверждении государственной программы "Охрана окружающей среды Нижегородской области";</w:t>
      </w:r>
    </w:p>
    <w:p w:rsidR="00F938EA" w:rsidRPr="005A125D" w:rsidRDefault="00431DEF" w:rsidP="005A125D">
      <w:pPr>
        <w:pStyle w:val="ConsPlusNormal"/>
        <w:ind w:firstLine="540"/>
        <w:jc w:val="both"/>
        <w:rPr>
          <w:rFonts w:ascii="Times New Roman" w:hAnsi="Times New Roman" w:cs="Times New Roman"/>
        </w:rPr>
      </w:pPr>
      <w:hyperlink r:id="rId32" w:history="1">
        <w:r w:rsidR="00F938EA" w:rsidRPr="005A125D">
          <w:rPr>
            <w:rFonts w:ascii="Times New Roman" w:hAnsi="Times New Roman" w:cs="Times New Roman"/>
          </w:rPr>
          <w:t>Распоряжение</w:t>
        </w:r>
      </w:hyperlink>
      <w:r w:rsidR="00F938EA" w:rsidRPr="005A125D">
        <w:rPr>
          <w:rFonts w:ascii="Times New Roman" w:hAnsi="Times New Roman" w:cs="Times New Roman"/>
        </w:rPr>
        <w:t xml:space="preserve"> Правительства Нижегородской области от 11 июля 2013 года N 1417-р "Об утверждении перечня государственных программ Нижегородской области".</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Своды правил по проектированию и строительству (СП):</w:t>
      </w:r>
    </w:p>
    <w:p w:rsidR="00F938EA" w:rsidRPr="004E4691" w:rsidRDefault="00431DEF" w:rsidP="005A125D">
      <w:pPr>
        <w:pStyle w:val="ConsPlusNormal"/>
        <w:ind w:firstLine="540"/>
        <w:jc w:val="both"/>
        <w:rPr>
          <w:rFonts w:ascii="Times New Roman" w:hAnsi="Times New Roman" w:cs="Times New Roman"/>
        </w:rPr>
      </w:pPr>
      <w:hyperlink r:id="rId33" w:history="1">
        <w:r w:rsidR="00F938EA" w:rsidRPr="004E4691">
          <w:rPr>
            <w:rFonts w:ascii="Times New Roman" w:hAnsi="Times New Roman" w:cs="Times New Roman"/>
          </w:rPr>
          <w:t>СП 42.13330.2016</w:t>
        </w:r>
      </w:hyperlink>
      <w:r w:rsidR="00F938EA" w:rsidRPr="004E4691">
        <w:rPr>
          <w:rFonts w:ascii="Times New Roman" w:hAnsi="Times New Roman" w:cs="Times New Roman"/>
        </w:rPr>
        <w:t xml:space="preserve">. Свод правил. Градостроительство. Планировка и застройка городских и сельских поселений. Актуализированная редакция </w:t>
      </w:r>
      <w:proofErr w:type="spellStart"/>
      <w:r w:rsidR="00F938EA" w:rsidRPr="004E4691">
        <w:rPr>
          <w:rFonts w:ascii="Times New Roman" w:hAnsi="Times New Roman" w:cs="Times New Roman"/>
        </w:rPr>
        <w:t>СНиП</w:t>
      </w:r>
      <w:proofErr w:type="spellEnd"/>
      <w:r w:rsidR="00F938EA" w:rsidRPr="004E4691">
        <w:rPr>
          <w:rFonts w:ascii="Times New Roman" w:hAnsi="Times New Roman" w:cs="Times New Roman"/>
        </w:rPr>
        <w:t xml:space="preserve"> 2.07.01-89*, утвержден </w:t>
      </w:r>
      <w:hyperlink r:id="rId34" w:history="1">
        <w:r w:rsidR="00F938EA" w:rsidRPr="004E4691">
          <w:rPr>
            <w:rStyle w:val="ab"/>
            <w:rFonts w:ascii="Times New Roman" w:hAnsi="Times New Roman"/>
            <w:color w:val="auto"/>
            <w:u w:val="none"/>
            <w:shd w:val="clear" w:color="auto" w:fill="FFFFFF"/>
          </w:rPr>
          <w:t>приказом Министерства строительства и жилищно-коммунального хозяйства Российской Федерации от 30 декабря 2016 г. N 1034/</w:t>
        </w:r>
        <w:proofErr w:type="spellStart"/>
        <w:proofErr w:type="gramStart"/>
        <w:r w:rsidR="00F938EA" w:rsidRPr="004E4691">
          <w:rPr>
            <w:rStyle w:val="ab"/>
            <w:rFonts w:ascii="Times New Roman" w:hAnsi="Times New Roman"/>
            <w:color w:val="auto"/>
            <w:u w:val="none"/>
            <w:shd w:val="clear" w:color="auto" w:fill="FFFFFF"/>
          </w:rPr>
          <w:t>пр</w:t>
        </w:r>
        <w:proofErr w:type="spellEnd"/>
        <w:proofErr w:type="gramEnd"/>
      </w:hyperlink>
      <w:r w:rsidR="00F938EA" w:rsidRPr="004E4691">
        <w:rPr>
          <w:rFonts w:ascii="Times New Roman" w:hAnsi="Times New Roman" w:cs="Times New Roman"/>
        </w:rPr>
        <w:t>;</w:t>
      </w:r>
    </w:p>
    <w:p w:rsidR="00F938EA" w:rsidRPr="004E4691" w:rsidRDefault="00431DEF" w:rsidP="005A125D">
      <w:pPr>
        <w:pStyle w:val="ConsPlusNormal"/>
        <w:ind w:firstLine="540"/>
        <w:jc w:val="both"/>
        <w:rPr>
          <w:rFonts w:ascii="Times New Roman" w:hAnsi="Times New Roman" w:cs="Times New Roman"/>
        </w:rPr>
      </w:pPr>
      <w:hyperlink r:id="rId35" w:history="1">
        <w:r w:rsidR="00F938EA" w:rsidRPr="004E4691">
          <w:rPr>
            <w:rFonts w:ascii="Times New Roman" w:hAnsi="Times New Roman" w:cs="Times New Roman"/>
          </w:rPr>
          <w:t>СП 145.13330.2012</w:t>
        </w:r>
      </w:hyperlink>
      <w:r w:rsidR="00F938EA" w:rsidRPr="004E4691">
        <w:rPr>
          <w:rFonts w:ascii="Times New Roman" w:hAnsi="Times New Roman" w:cs="Times New Roman"/>
        </w:rPr>
        <w:t xml:space="preserve">. Свод правил. Дома-интернаты. Правила проектирования, </w:t>
      </w:r>
      <w:proofErr w:type="gramStart"/>
      <w:r w:rsidR="00F938EA" w:rsidRPr="004E4691">
        <w:rPr>
          <w:rFonts w:ascii="Times New Roman" w:hAnsi="Times New Roman" w:cs="Times New Roman"/>
        </w:rPr>
        <w:t>утвержденный</w:t>
      </w:r>
      <w:proofErr w:type="gramEnd"/>
      <w:r w:rsidR="00F938EA" w:rsidRPr="004E4691">
        <w:rPr>
          <w:rFonts w:ascii="Times New Roman" w:hAnsi="Times New Roman" w:cs="Times New Roman"/>
        </w:rPr>
        <w:t xml:space="preserve"> приказом Федерального агентства по строительству и жилищно-коммунальному хозяйству от 27 декабря 2012 года N 132/ГС;</w:t>
      </w:r>
    </w:p>
    <w:p w:rsidR="00F938EA" w:rsidRPr="005A125D" w:rsidRDefault="00431DEF" w:rsidP="005A125D">
      <w:pPr>
        <w:pStyle w:val="ConsPlusNormal"/>
        <w:ind w:firstLine="540"/>
        <w:jc w:val="both"/>
        <w:rPr>
          <w:rFonts w:ascii="Times New Roman" w:hAnsi="Times New Roman" w:cs="Times New Roman"/>
        </w:rPr>
      </w:pPr>
      <w:hyperlink r:id="rId36" w:history="1">
        <w:r w:rsidR="00F938EA" w:rsidRPr="004E4691">
          <w:rPr>
            <w:rFonts w:ascii="Times New Roman" w:hAnsi="Times New Roman" w:cs="Times New Roman"/>
          </w:rPr>
          <w:t>СП 35-106-2003</w:t>
        </w:r>
      </w:hyperlink>
      <w:r w:rsidR="00F938EA" w:rsidRPr="004E4691">
        <w:rPr>
          <w:rFonts w:ascii="Times New Roman" w:hAnsi="Times New Roman" w:cs="Times New Roman"/>
        </w:rPr>
        <w:t>. Расчет и размещение</w:t>
      </w:r>
      <w:r w:rsidR="00F938EA" w:rsidRPr="005A125D">
        <w:rPr>
          <w:rFonts w:ascii="Times New Roman" w:hAnsi="Times New Roman" w:cs="Times New Roman"/>
        </w:rPr>
        <w:t xml:space="preserve"> учреждений социального обслуживания пожилых людей, одобренный и рекомендованный к применению постановлением Госстроя России от 22 сентября 2003 года N 166;</w:t>
      </w:r>
    </w:p>
    <w:p w:rsidR="00F938EA" w:rsidRPr="005148D0" w:rsidRDefault="00431DEF" w:rsidP="005A125D">
      <w:pPr>
        <w:pStyle w:val="ConsPlusNormal"/>
        <w:ind w:firstLine="540"/>
        <w:jc w:val="both"/>
        <w:rPr>
          <w:rFonts w:ascii="Times New Roman" w:hAnsi="Times New Roman" w:cs="Times New Roman"/>
        </w:rPr>
      </w:pPr>
      <w:hyperlink r:id="rId37" w:history="1">
        <w:r w:rsidR="00F938EA" w:rsidRPr="005148D0">
          <w:rPr>
            <w:rFonts w:ascii="Times New Roman" w:hAnsi="Times New Roman" w:cs="Times New Roman"/>
          </w:rPr>
          <w:t>СП 31.13330.2021</w:t>
        </w:r>
      </w:hyperlink>
      <w:r w:rsidR="00F938EA" w:rsidRPr="005148D0">
        <w:rPr>
          <w:rFonts w:ascii="Times New Roman" w:hAnsi="Times New Roman" w:cs="Times New Roman"/>
        </w:rPr>
        <w:t xml:space="preserve">. Свод правил. Водоснабжение. Наружные сети и сооружения. Актуализированная редакция </w:t>
      </w:r>
      <w:proofErr w:type="spellStart"/>
      <w:r w:rsidR="00F938EA" w:rsidRPr="005148D0">
        <w:rPr>
          <w:rFonts w:ascii="Times New Roman" w:hAnsi="Times New Roman" w:cs="Times New Roman"/>
        </w:rPr>
        <w:t>СНиП</w:t>
      </w:r>
      <w:proofErr w:type="spellEnd"/>
      <w:r w:rsidR="00F938EA" w:rsidRPr="005148D0">
        <w:rPr>
          <w:rFonts w:ascii="Times New Roman" w:hAnsi="Times New Roman" w:cs="Times New Roman"/>
        </w:rPr>
        <w:t xml:space="preserve"> 2.04.02-84*, утвержденный приказом Министерства строительства и жилищно-коммунального хозяйства Российской Федерации от 27 декабря </w:t>
      </w:r>
      <w:smartTag w:uri="urn:schemas-microsoft-com:office:smarttags" w:element="metricconverter">
        <w:smartTagPr>
          <w:attr w:name="ProductID" w:val="2021 г"/>
        </w:smartTagPr>
        <w:r w:rsidR="00F938EA" w:rsidRPr="005148D0">
          <w:rPr>
            <w:rFonts w:ascii="Times New Roman" w:hAnsi="Times New Roman" w:cs="Times New Roman"/>
          </w:rPr>
          <w:t>2021 г</w:t>
        </w:r>
      </w:smartTag>
      <w:r w:rsidR="00F938EA" w:rsidRPr="005148D0">
        <w:rPr>
          <w:rFonts w:ascii="Times New Roman" w:hAnsi="Times New Roman" w:cs="Times New Roman"/>
        </w:rPr>
        <w:t>. N 1016/</w:t>
      </w:r>
      <w:proofErr w:type="spellStart"/>
      <w:proofErr w:type="gramStart"/>
      <w:r w:rsidR="00F938EA" w:rsidRPr="005148D0">
        <w:rPr>
          <w:rFonts w:ascii="Times New Roman" w:hAnsi="Times New Roman" w:cs="Times New Roman"/>
        </w:rPr>
        <w:t>пр</w:t>
      </w:r>
      <w:proofErr w:type="spellEnd"/>
      <w:proofErr w:type="gramEnd"/>
      <w:r w:rsidR="00F938EA" w:rsidRPr="005148D0">
        <w:rPr>
          <w:rFonts w:ascii="Times New Roman" w:hAnsi="Times New Roman" w:cs="Times New Roman"/>
        </w:rPr>
        <w:t>;</w:t>
      </w:r>
    </w:p>
    <w:p w:rsidR="00F938EA" w:rsidRPr="005148D0" w:rsidRDefault="00431DEF" w:rsidP="005A125D">
      <w:pPr>
        <w:pStyle w:val="ConsPlusNormal"/>
        <w:ind w:firstLine="540"/>
        <w:jc w:val="both"/>
        <w:rPr>
          <w:rFonts w:ascii="Times New Roman" w:hAnsi="Times New Roman" w:cs="Times New Roman"/>
        </w:rPr>
      </w:pPr>
      <w:hyperlink r:id="rId38" w:history="1">
        <w:r w:rsidR="00F938EA" w:rsidRPr="005148D0">
          <w:rPr>
            <w:rFonts w:ascii="Times New Roman" w:hAnsi="Times New Roman" w:cs="Times New Roman"/>
          </w:rPr>
          <w:t>СП 32.13330.2012</w:t>
        </w:r>
      </w:hyperlink>
      <w:r w:rsidR="00F938EA" w:rsidRPr="005148D0">
        <w:rPr>
          <w:rFonts w:ascii="Times New Roman" w:hAnsi="Times New Roman" w:cs="Times New Roman"/>
        </w:rPr>
        <w:t xml:space="preserve">. Свод правил. Канализация. Наружные сети и сооружения. Актуализированная редакция </w:t>
      </w:r>
      <w:proofErr w:type="spellStart"/>
      <w:r w:rsidR="00F938EA" w:rsidRPr="005148D0">
        <w:rPr>
          <w:rFonts w:ascii="Times New Roman" w:hAnsi="Times New Roman" w:cs="Times New Roman"/>
        </w:rPr>
        <w:t>СНиП</w:t>
      </w:r>
      <w:proofErr w:type="spellEnd"/>
      <w:r w:rsidR="00F938EA" w:rsidRPr="005148D0">
        <w:rPr>
          <w:rFonts w:ascii="Times New Roman" w:hAnsi="Times New Roman" w:cs="Times New Roman"/>
        </w:rPr>
        <w:t xml:space="preserve"> 2.04.03-85, </w:t>
      </w:r>
      <w:proofErr w:type="gramStart"/>
      <w:r w:rsidR="00F938EA" w:rsidRPr="005148D0">
        <w:rPr>
          <w:rFonts w:ascii="Times New Roman" w:hAnsi="Times New Roman" w:cs="Times New Roman"/>
        </w:rPr>
        <w:t>утвержденный</w:t>
      </w:r>
      <w:proofErr w:type="gramEnd"/>
      <w:r w:rsidR="00F938EA" w:rsidRPr="005148D0">
        <w:rPr>
          <w:rFonts w:ascii="Times New Roman" w:hAnsi="Times New Roman" w:cs="Times New Roman"/>
        </w:rPr>
        <w:t xml:space="preserve"> и введенный в действие приказом </w:t>
      </w:r>
      <w:proofErr w:type="spellStart"/>
      <w:r w:rsidR="00F938EA" w:rsidRPr="005148D0">
        <w:rPr>
          <w:rFonts w:ascii="Times New Roman" w:hAnsi="Times New Roman" w:cs="Times New Roman"/>
        </w:rPr>
        <w:t>Минрегиона</w:t>
      </w:r>
      <w:proofErr w:type="spellEnd"/>
      <w:r w:rsidR="00F938EA" w:rsidRPr="005148D0">
        <w:rPr>
          <w:rFonts w:ascii="Times New Roman" w:hAnsi="Times New Roman" w:cs="Times New Roman"/>
        </w:rPr>
        <w:t xml:space="preserve"> России от 29 декабря 2011 года N 635/11;</w:t>
      </w:r>
    </w:p>
    <w:p w:rsidR="00F938EA" w:rsidRPr="005A125D" w:rsidRDefault="00431DEF" w:rsidP="005A125D">
      <w:pPr>
        <w:pStyle w:val="ConsPlusNormal"/>
        <w:ind w:firstLine="540"/>
        <w:jc w:val="both"/>
        <w:rPr>
          <w:rFonts w:ascii="Times New Roman" w:hAnsi="Times New Roman" w:cs="Times New Roman"/>
        </w:rPr>
      </w:pPr>
      <w:hyperlink r:id="rId39" w:history="1">
        <w:r w:rsidR="00F938EA" w:rsidRPr="005A125D">
          <w:rPr>
            <w:rFonts w:ascii="Times New Roman" w:hAnsi="Times New Roman" w:cs="Times New Roman"/>
          </w:rPr>
          <w:t>СП 62.13330.2011</w:t>
        </w:r>
      </w:hyperlink>
      <w:r w:rsidR="00F938EA" w:rsidRPr="005A125D">
        <w:rPr>
          <w:rFonts w:ascii="Times New Roman" w:hAnsi="Times New Roman" w:cs="Times New Roman"/>
        </w:rPr>
        <w:t xml:space="preserve">. Свод правил. Газораспределительные системы. Актуализированная редакция </w:t>
      </w:r>
      <w:proofErr w:type="spellStart"/>
      <w:r w:rsidR="00F938EA" w:rsidRPr="005A125D">
        <w:rPr>
          <w:rFonts w:ascii="Times New Roman" w:hAnsi="Times New Roman" w:cs="Times New Roman"/>
        </w:rPr>
        <w:t>СНиП</w:t>
      </w:r>
      <w:proofErr w:type="spellEnd"/>
      <w:r w:rsidR="00F938EA" w:rsidRPr="005A125D">
        <w:rPr>
          <w:rFonts w:ascii="Times New Roman" w:hAnsi="Times New Roman" w:cs="Times New Roman"/>
        </w:rPr>
        <w:t xml:space="preserve"> 42-01-2002, </w:t>
      </w:r>
      <w:proofErr w:type="gramStart"/>
      <w:r w:rsidR="00F938EA" w:rsidRPr="005A125D">
        <w:rPr>
          <w:rFonts w:ascii="Times New Roman" w:hAnsi="Times New Roman" w:cs="Times New Roman"/>
        </w:rPr>
        <w:t>утвержденный</w:t>
      </w:r>
      <w:proofErr w:type="gramEnd"/>
      <w:r w:rsidR="00F938EA" w:rsidRPr="005A125D">
        <w:rPr>
          <w:rFonts w:ascii="Times New Roman" w:hAnsi="Times New Roman" w:cs="Times New Roman"/>
        </w:rPr>
        <w:t xml:space="preserve"> приказом </w:t>
      </w:r>
      <w:proofErr w:type="spellStart"/>
      <w:r w:rsidR="00F938EA" w:rsidRPr="005A125D">
        <w:rPr>
          <w:rFonts w:ascii="Times New Roman" w:hAnsi="Times New Roman" w:cs="Times New Roman"/>
        </w:rPr>
        <w:t>Минрегиона</w:t>
      </w:r>
      <w:proofErr w:type="spellEnd"/>
      <w:r w:rsidR="00F938EA" w:rsidRPr="005A125D">
        <w:rPr>
          <w:rFonts w:ascii="Times New Roman" w:hAnsi="Times New Roman" w:cs="Times New Roman"/>
        </w:rPr>
        <w:t xml:space="preserve"> России от 27 декабря 2010 года N 780;</w:t>
      </w:r>
    </w:p>
    <w:p w:rsidR="00F938EA" w:rsidRPr="0088265E" w:rsidRDefault="00431DEF" w:rsidP="005A125D">
      <w:pPr>
        <w:pStyle w:val="ConsPlusNormal"/>
        <w:ind w:firstLine="540"/>
        <w:jc w:val="both"/>
        <w:rPr>
          <w:rFonts w:ascii="Times New Roman" w:hAnsi="Times New Roman" w:cs="Times New Roman"/>
        </w:rPr>
      </w:pPr>
      <w:hyperlink r:id="rId40" w:history="1">
        <w:r w:rsidR="00F938EA" w:rsidRPr="005A125D">
          <w:rPr>
            <w:rFonts w:ascii="Times New Roman" w:hAnsi="Times New Roman" w:cs="Times New Roman"/>
          </w:rPr>
          <w:t>СП 50.13330.2012</w:t>
        </w:r>
      </w:hyperlink>
      <w:r w:rsidR="00F938EA" w:rsidRPr="005A125D">
        <w:rPr>
          <w:rFonts w:ascii="Times New Roman" w:hAnsi="Times New Roman" w:cs="Times New Roman"/>
        </w:rPr>
        <w:t xml:space="preserve">. Свод правил. Тепловая защита зданий. Актуализированная редакция </w:t>
      </w:r>
      <w:proofErr w:type="spellStart"/>
      <w:r w:rsidR="00F938EA" w:rsidRPr="0088265E">
        <w:rPr>
          <w:rFonts w:ascii="Times New Roman" w:hAnsi="Times New Roman" w:cs="Times New Roman"/>
        </w:rPr>
        <w:t>СНиП</w:t>
      </w:r>
      <w:proofErr w:type="spellEnd"/>
      <w:r w:rsidR="00F938EA" w:rsidRPr="0088265E">
        <w:rPr>
          <w:rFonts w:ascii="Times New Roman" w:hAnsi="Times New Roman" w:cs="Times New Roman"/>
        </w:rPr>
        <w:t xml:space="preserve"> 23-02-2003, </w:t>
      </w:r>
      <w:proofErr w:type="gramStart"/>
      <w:r w:rsidR="00F938EA" w:rsidRPr="0088265E">
        <w:rPr>
          <w:rFonts w:ascii="Times New Roman" w:hAnsi="Times New Roman" w:cs="Times New Roman"/>
        </w:rPr>
        <w:t>утвержденный</w:t>
      </w:r>
      <w:proofErr w:type="gramEnd"/>
      <w:r w:rsidR="00F938EA" w:rsidRPr="0088265E">
        <w:rPr>
          <w:rFonts w:ascii="Times New Roman" w:hAnsi="Times New Roman" w:cs="Times New Roman"/>
        </w:rPr>
        <w:t xml:space="preserve"> приказом </w:t>
      </w:r>
      <w:proofErr w:type="spellStart"/>
      <w:r w:rsidR="00F938EA" w:rsidRPr="0088265E">
        <w:rPr>
          <w:rFonts w:ascii="Times New Roman" w:hAnsi="Times New Roman" w:cs="Times New Roman"/>
        </w:rPr>
        <w:t>Минрегиона</w:t>
      </w:r>
      <w:proofErr w:type="spellEnd"/>
      <w:r w:rsidR="00F938EA" w:rsidRPr="0088265E">
        <w:rPr>
          <w:rFonts w:ascii="Times New Roman" w:hAnsi="Times New Roman" w:cs="Times New Roman"/>
        </w:rPr>
        <w:t xml:space="preserve"> России от 30 июня 2012 года N 265;</w:t>
      </w:r>
    </w:p>
    <w:p w:rsidR="00F938EA" w:rsidRPr="0088265E" w:rsidRDefault="00431DEF" w:rsidP="005A125D">
      <w:pPr>
        <w:pStyle w:val="ConsPlusNormal"/>
        <w:ind w:firstLine="540"/>
        <w:jc w:val="both"/>
        <w:rPr>
          <w:rFonts w:ascii="Times New Roman" w:hAnsi="Times New Roman" w:cs="Times New Roman"/>
        </w:rPr>
      </w:pPr>
      <w:hyperlink r:id="rId41" w:history="1">
        <w:r w:rsidR="00F938EA" w:rsidRPr="0088265E">
          <w:rPr>
            <w:rFonts w:ascii="Times New Roman" w:hAnsi="Times New Roman" w:cs="Times New Roman"/>
          </w:rPr>
          <w:t>СП 113.13330.2016</w:t>
        </w:r>
      </w:hyperlink>
      <w:r w:rsidR="00F938EA" w:rsidRPr="0088265E">
        <w:rPr>
          <w:rFonts w:ascii="Times New Roman" w:hAnsi="Times New Roman" w:cs="Times New Roman"/>
        </w:rPr>
        <w:t xml:space="preserve">. Свод правил. Стоянки автомобилей. Актуализированная редакция </w:t>
      </w:r>
      <w:proofErr w:type="spellStart"/>
      <w:r w:rsidR="00F938EA" w:rsidRPr="0088265E">
        <w:rPr>
          <w:rFonts w:ascii="Times New Roman" w:hAnsi="Times New Roman" w:cs="Times New Roman"/>
        </w:rPr>
        <w:t>СНиП</w:t>
      </w:r>
      <w:proofErr w:type="spellEnd"/>
      <w:r w:rsidR="00F938EA" w:rsidRPr="0088265E">
        <w:rPr>
          <w:rFonts w:ascii="Times New Roman" w:hAnsi="Times New Roman" w:cs="Times New Roman"/>
        </w:rPr>
        <w:t xml:space="preserve"> 21-02-99*, утвержденный </w:t>
      </w:r>
      <w:r w:rsidR="00F938EA" w:rsidRPr="0088265E">
        <w:rPr>
          <w:rFonts w:ascii="Times New Roman" w:hAnsi="Times New Roman" w:cs="Times New Roman"/>
          <w:color w:val="333333"/>
          <w:shd w:val="clear" w:color="auto" w:fill="FFFFFF"/>
        </w:rPr>
        <w:t xml:space="preserve">приказом Министерства строительства и жилищно-коммунального хозяйства РФ от 7 ноября </w:t>
      </w:r>
      <w:smartTag w:uri="urn:schemas-microsoft-com:office:smarttags" w:element="metricconverter">
        <w:smartTagPr>
          <w:attr w:name="ProductID" w:val="2016 г"/>
        </w:smartTagPr>
        <w:r w:rsidR="00F938EA" w:rsidRPr="0088265E">
          <w:rPr>
            <w:rFonts w:ascii="Times New Roman" w:hAnsi="Times New Roman" w:cs="Times New Roman"/>
            <w:color w:val="333333"/>
            <w:shd w:val="clear" w:color="auto" w:fill="FFFFFF"/>
          </w:rPr>
          <w:t>2016 г</w:t>
        </w:r>
      </w:smartTag>
      <w:r w:rsidR="00F938EA" w:rsidRPr="0088265E">
        <w:rPr>
          <w:rFonts w:ascii="Times New Roman" w:hAnsi="Times New Roman" w:cs="Times New Roman"/>
          <w:color w:val="333333"/>
          <w:shd w:val="clear" w:color="auto" w:fill="FFFFFF"/>
        </w:rPr>
        <w:t>. №776/</w:t>
      </w:r>
      <w:proofErr w:type="spellStart"/>
      <w:proofErr w:type="gramStart"/>
      <w:r w:rsidR="00F938EA" w:rsidRPr="0088265E">
        <w:rPr>
          <w:rFonts w:ascii="Times New Roman" w:hAnsi="Times New Roman" w:cs="Times New Roman"/>
          <w:color w:val="333333"/>
          <w:shd w:val="clear" w:color="auto" w:fill="FFFFFF"/>
        </w:rPr>
        <w:t>пр</w:t>
      </w:r>
      <w:proofErr w:type="spellEnd"/>
      <w:proofErr w:type="gramEnd"/>
      <w:r w:rsidR="00F938EA" w:rsidRPr="0088265E">
        <w:rPr>
          <w:rFonts w:ascii="Times New Roman" w:hAnsi="Times New Roman" w:cs="Times New Roman"/>
        </w:rPr>
        <w:t>;</w:t>
      </w:r>
    </w:p>
    <w:p w:rsidR="00F938EA" w:rsidRPr="005504EC" w:rsidRDefault="00431DEF" w:rsidP="005A125D">
      <w:pPr>
        <w:pStyle w:val="ConsPlusNormal"/>
        <w:ind w:firstLine="540"/>
        <w:jc w:val="both"/>
        <w:rPr>
          <w:rFonts w:ascii="Times New Roman" w:hAnsi="Times New Roman" w:cs="Times New Roman"/>
        </w:rPr>
      </w:pPr>
      <w:hyperlink r:id="rId42" w:history="1">
        <w:r w:rsidR="00F938EA" w:rsidRPr="005A125D">
          <w:rPr>
            <w:rFonts w:ascii="Times New Roman" w:hAnsi="Times New Roman" w:cs="Times New Roman"/>
          </w:rPr>
          <w:t>СП 34.13330.20</w:t>
        </w:r>
        <w:r w:rsidR="00F938EA">
          <w:rPr>
            <w:rFonts w:ascii="Times New Roman" w:hAnsi="Times New Roman" w:cs="Times New Roman"/>
          </w:rPr>
          <w:t>21</w:t>
        </w:r>
      </w:hyperlink>
      <w:r w:rsidR="00F938EA" w:rsidRPr="005A125D">
        <w:rPr>
          <w:rFonts w:ascii="Times New Roman" w:hAnsi="Times New Roman" w:cs="Times New Roman"/>
        </w:rPr>
        <w:t xml:space="preserve">. Свод правил. Автомобильные дороги. Актуализированная редакция </w:t>
      </w:r>
      <w:proofErr w:type="spellStart"/>
      <w:r w:rsidR="00F938EA" w:rsidRPr="005A125D">
        <w:rPr>
          <w:rFonts w:ascii="Times New Roman" w:hAnsi="Times New Roman" w:cs="Times New Roman"/>
        </w:rPr>
        <w:t>СНиП</w:t>
      </w:r>
      <w:proofErr w:type="spellEnd"/>
      <w:r w:rsidR="00F938EA" w:rsidRPr="005A125D">
        <w:rPr>
          <w:rFonts w:ascii="Times New Roman" w:hAnsi="Times New Roman" w:cs="Times New Roman"/>
        </w:rPr>
        <w:t xml:space="preserve"> 2.05.02-85*, утвержденный приказом </w:t>
      </w:r>
      <w:hyperlink r:id="rId43" w:history="1">
        <w:r w:rsidR="00F938EA" w:rsidRPr="005504EC">
          <w:rPr>
            <w:rStyle w:val="ab"/>
            <w:rFonts w:ascii="Times New Roman" w:hAnsi="Times New Roman"/>
            <w:color w:val="auto"/>
            <w:u w:val="none"/>
            <w:shd w:val="clear" w:color="auto" w:fill="FFFFFF"/>
          </w:rPr>
          <w:t>Министерства строительства и жилищно-коммунального хозяйства Российской Федерации от 9 февраля 2021 г. N 53/</w:t>
        </w:r>
        <w:proofErr w:type="spellStart"/>
        <w:proofErr w:type="gramStart"/>
        <w:r w:rsidR="00F938EA" w:rsidRPr="005504EC">
          <w:rPr>
            <w:rStyle w:val="ab"/>
            <w:rFonts w:ascii="Times New Roman" w:hAnsi="Times New Roman"/>
            <w:color w:val="auto"/>
            <w:u w:val="none"/>
            <w:shd w:val="clear" w:color="auto" w:fill="FFFFFF"/>
          </w:rPr>
          <w:t>пр</w:t>
        </w:r>
        <w:proofErr w:type="spellEnd"/>
        <w:proofErr w:type="gramEnd"/>
      </w:hyperlink>
      <w:r w:rsidR="00F938EA" w:rsidRPr="005504EC">
        <w:rPr>
          <w:rFonts w:ascii="Times New Roman" w:hAnsi="Times New Roman" w:cs="Times New Roman"/>
          <w:shd w:val="clear" w:color="auto" w:fill="FFFFFF"/>
        </w:rPr>
        <w:t> </w:t>
      </w:r>
      <w:r w:rsidR="00F938EA" w:rsidRPr="005504EC">
        <w:rPr>
          <w:rFonts w:ascii="Times New Roman" w:hAnsi="Times New Roman" w:cs="Times New Roman"/>
        </w:rPr>
        <w:t>;</w:t>
      </w:r>
    </w:p>
    <w:p w:rsidR="00F938EA" w:rsidRPr="005504EC" w:rsidRDefault="00431DEF" w:rsidP="005A125D">
      <w:pPr>
        <w:pStyle w:val="ConsPlusNormal"/>
        <w:ind w:firstLine="540"/>
        <w:jc w:val="both"/>
        <w:rPr>
          <w:rFonts w:ascii="Times New Roman" w:hAnsi="Times New Roman" w:cs="Times New Roman"/>
        </w:rPr>
      </w:pPr>
      <w:hyperlink r:id="rId44" w:history="1">
        <w:r w:rsidR="00F938EA" w:rsidRPr="005504EC">
          <w:rPr>
            <w:rFonts w:ascii="Times New Roman" w:hAnsi="Times New Roman" w:cs="Times New Roman"/>
          </w:rPr>
          <w:t>СП 39.13330.2012</w:t>
        </w:r>
      </w:hyperlink>
      <w:r w:rsidR="00F938EA" w:rsidRPr="005504EC">
        <w:rPr>
          <w:rFonts w:ascii="Times New Roman" w:hAnsi="Times New Roman" w:cs="Times New Roman"/>
        </w:rPr>
        <w:t xml:space="preserve">. Свод правил. Плотины из грунтовых материалов. Актуализированная редакция </w:t>
      </w:r>
      <w:proofErr w:type="spellStart"/>
      <w:r w:rsidR="00F938EA" w:rsidRPr="005504EC">
        <w:rPr>
          <w:rFonts w:ascii="Times New Roman" w:hAnsi="Times New Roman" w:cs="Times New Roman"/>
        </w:rPr>
        <w:t>СНиП</w:t>
      </w:r>
      <w:proofErr w:type="spellEnd"/>
      <w:r w:rsidR="00F938EA" w:rsidRPr="005504EC">
        <w:rPr>
          <w:rFonts w:ascii="Times New Roman" w:hAnsi="Times New Roman" w:cs="Times New Roman"/>
        </w:rPr>
        <w:t xml:space="preserve"> 2.06.05-84*, </w:t>
      </w:r>
      <w:proofErr w:type="gramStart"/>
      <w:r w:rsidR="00F938EA" w:rsidRPr="005504EC">
        <w:rPr>
          <w:rFonts w:ascii="Times New Roman" w:hAnsi="Times New Roman" w:cs="Times New Roman"/>
        </w:rPr>
        <w:t>утвержденный</w:t>
      </w:r>
      <w:proofErr w:type="gramEnd"/>
      <w:r w:rsidR="00F938EA" w:rsidRPr="005504EC">
        <w:rPr>
          <w:rFonts w:ascii="Times New Roman" w:hAnsi="Times New Roman" w:cs="Times New Roman"/>
        </w:rPr>
        <w:t xml:space="preserve"> приказом </w:t>
      </w:r>
      <w:proofErr w:type="spellStart"/>
      <w:r w:rsidR="00F938EA" w:rsidRPr="005504EC">
        <w:rPr>
          <w:rFonts w:ascii="Times New Roman" w:hAnsi="Times New Roman" w:cs="Times New Roman"/>
        </w:rPr>
        <w:t>Минрегиона</w:t>
      </w:r>
      <w:proofErr w:type="spellEnd"/>
      <w:r w:rsidR="00F938EA" w:rsidRPr="005504EC">
        <w:rPr>
          <w:rFonts w:ascii="Times New Roman" w:hAnsi="Times New Roman" w:cs="Times New Roman"/>
        </w:rPr>
        <w:t xml:space="preserve"> России от 29 декабря 2011 года N 635/18;</w:t>
      </w:r>
    </w:p>
    <w:p w:rsidR="00F938EA" w:rsidRPr="005504EC" w:rsidRDefault="00431DEF" w:rsidP="005A125D">
      <w:pPr>
        <w:pStyle w:val="ConsPlusNormal"/>
        <w:ind w:firstLine="540"/>
        <w:jc w:val="both"/>
        <w:rPr>
          <w:rFonts w:ascii="Times New Roman" w:hAnsi="Times New Roman" w:cs="Times New Roman"/>
        </w:rPr>
      </w:pPr>
      <w:hyperlink r:id="rId45" w:history="1">
        <w:r w:rsidR="00F938EA" w:rsidRPr="005504EC">
          <w:rPr>
            <w:rFonts w:ascii="Times New Roman" w:hAnsi="Times New Roman" w:cs="Times New Roman"/>
          </w:rPr>
          <w:t>СП 131.13330.2012</w:t>
        </w:r>
      </w:hyperlink>
      <w:r w:rsidR="00F938EA" w:rsidRPr="005504EC">
        <w:rPr>
          <w:rFonts w:ascii="Times New Roman" w:hAnsi="Times New Roman" w:cs="Times New Roman"/>
        </w:rPr>
        <w:t xml:space="preserve">. Свод правил. Строительная климатология. Актуализированная редакция </w:t>
      </w:r>
      <w:proofErr w:type="spellStart"/>
      <w:r w:rsidR="00F938EA" w:rsidRPr="005504EC">
        <w:rPr>
          <w:rFonts w:ascii="Times New Roman" w:hAnsi="Times New Roman" w:cs="Times New Roman"/>
        </w:rPr>
        <w:t>СНиП</w:t>
      </w:r>
      <w:proofErr w:type="spellEnd"/>
      <w:r w:rsidR="00F938EA" w:rsidRPr="005504EC">
        <w:rPr>
          <w:rFonts w:ascii="Times New Roman" w:hAnsi="Times New Roman" w:cs="Times New Roman"/>
        </w:rPr>
        <w:t xml:space="preserve"> 23-01-99*, </w:t>
      </w:r>
      <w:proofErr w:type="gramStart"/>
      <w:r w:rsidR="00F938EA" w:rsidRPr="005504EC">
        <w:rPr>
          <w:rFonts w:ascii="Times New Roman" w:hAnsi="Times New Roman" w:cs="Times New Roman"/>
        </w:rPr>
        <w:t>утвержденный</w:t>
      </w:r>
      <w:proofErr w:type="gramEnd"/>
      <w:r w:rsidR="00F938EA" w:rsidRPr="005504EC">
        <w:rPr>
          <w:rFonts w:ascii="Times New Roman" w:hAnsi="Times New Roman" w:cs="Times New Roman"/>
        </w:rPr>
        <w:t xml:space="preserve"> приказом </w:t>
      </w:r>
      <w:proofErr w:type="spellStart"/>
      <w:r w:rsidR="00F938EA" w:rsidRPr="005504EC">
        <w:rPr>
          <w:rFonts w:ascii="Times New Roman" w:hAnsi="Times New Roman" w:cs="Times New Roman"/>
        </w:rPr>
        <w:t>Минрегиона</w:t>
      </w:r>
      <w:proofErr w:type="spellEnd"/>
      <w:r w:rsidR="00F938EA" w:rsidRPr="005504EC">
        <w:rPr>
          <w:rFonts w:ascii="Times New Roman" w:hAnsi="Times New Roman" w:cs="Times New Roman"/>
        </w:rPr>
        <w:t xml:space="preserve"> России от 30 июня 2012 года N 275;</w:t>
      </w:r>
    </w:p>
    <w:p w:rsidR="00F938EA" w:rsidRPr="005504EC" w:rsidRDefault="00431DEF" w:rsidP="005A125D">
      <w:pPr>
        <w:pStyle w:val="ConsPlusNormal"/>
        <w:ind w:firstLine="540"/>
        <w:jc w:val="both"/>
        <w:rPr>
          <w:rFonts w:ascii="Times New Roman" w:hAnsi="Times New Roman" w:cs="Times New Roman"/>
        </w:rPr>
      </w:pPr>
      <w:hyperlink r:id="rId46" w:history="1">
        <w:r w:rsidR="00F938EA" w:rsidRPr="005504EC">
          <w:rPr>
            <w:rFonts w:ascii="Times New Roman" w:hAnsi="Times New Roman" w:cs="Times New Roman"/>
          </w:rPr>
          <w:t>СП 31-115-2006</w:t>
        </w:r>
      </w:hyperlink>
      <w:r w:rsidR="00F938EA" w:rsidRPr="005504EC">
        <w:rPr>
          <w:rFonts w:ascii="Times New Roman" w:hAnsi="Times New Roman" w:cs="Times New Roman"/>
        </w:rPr>
        <w:t xml:space="preserve">. Открытые плоскостные физкультурно-спортивные сооружения, </w:t>
      </w:r>
      <w:proofErr w:type="gramStart"/>
      <w:r w:rsidR="00F938EA" w:rsidRPr="005504EC">
        <w:rPr>
          <w:rFonts w:ascii="Times New Roman" w:hAnsi="Times New Roman" w:cs="Times New Roman"/>
        </w:rPr>
        <w:t>одобренный</w:t>
      </w:r>
      <w:proofErr w:type="gramEnd"/>
      <w:r w:rsidR="00F938EA" w:rsidRPr="005504EC">
        <w:rPr>
          <w:rFonts w:ascii="Times New Roman" w:hAnsi="Times New Roman" w:cs="Times New Roman"/>
        </w:rPr>
        <w:t xml:space="preserve"> и рекомендованный приказом </w:t>
      </w:r>
      <w:proofErr w:type="spellStart"/>
      <w:r w:rsidR="00F938EA" w:rsidRPr="005504EC">
        <w:rPr>
          <w:rFonts w:ascii="Times New Roman" w:hAnsi="Times New Roman" w:cs="Times New Roman"/>
        </w:rPr>
        <w:t>Росспорта</w:t>
      </w:r>
      <w:proofErr w:type="spellEnd"/>
      <w:r w:rsidR="00F938EA" w:rsidRPr="005504EC">
        <w:rPr>
          <w:rFonts w:ascii="Times New Roman" w:hAnsi="Times New Roman" w:cs="Times New Roman"/>
        </w:rPr>
        <w:t xml:space="preserve"> от 3 июля 2006 года N 407;</w:t>
      </w:r>
    </w:p>
    <w:p w:rsidR="00F938EA" w:rsidRPr="005504EC" w:rsidRDefault="00431DEF" w:rsidP="005A125D">
      <w:pPr>
        <w:pStyle w:val="ConsPlusNormal"/>
        <w:ind w:firstLine="540"/>
        <w:jc w:val="both"/>
        <w:rPr>
          <w:rFonts w:ascii="Times New Roman" w:hAnsi="Times New Roman" w:cs="Times New Roman"/>
        </w:rPr>
      </w:pPr>
      <w:hyperlink r:id="rId47" w:history="1">
        <w:r w:rsidR="00F938EA" w:rsidRPr="005504EC">
          <w:rPr>
            <w:rFonts w:ascii="Times New Roman" w:hAnsi="Times New Roman" w:cs="Times New Roman"/>
          </w:rPr>
          <w:t>СП 31-113-2004</w:t>
        </w:r>
      </w:hyperlink>
      <w:r w:rsidR="00F938EA" w:rsidRPr="005504EC">
        <w:rPr>
          <w:rFonts w:ascii="Times New Roman" w:hAnsi="Times New Roman" w:cs="Times New Roman"/>
        </w:rPr>
        <w:t xml:space="preserve">. Бассейны для плавания, одобренный и рекомендованный письмом Госстроя России от 30 апреля 2004 года N ЛБ-322/9 и приказом </w:t>
      </w:r>
      <w:proofErr w:type="spellStart"/>
      <w:r w:rsidR="00F938EA" w:rsidRPr="005504EC">
        <w:rPr>
          <w:rFonts w:ascii="Times New Roman" w:hAnsi="Times New Roman" w:cs="Times New Roman"/>
        </w:rPr>
        <w:t>Росспорта</w:t>
      </w:r>
      <w:proofErr w:type="spellEnd"/>
      <w:r w:rsidR="00F938EA" w:rsidRPr="005504EC">
        <w:rPr>
          <w:rFonts w:ascii="Times New Roman" w:hAnsi="Times New Roman" w:cs="Times New Roman"/>
        </w:rPr>
        <w:t xml:space="preserve"> от 26 февраля 2005 года N 24;</w:t>
      </w:r>
    </w:p>
    <w:p w:rsidR="00F938EA" w:rsidRPr="005504EC" w:rsidRDefault="00431DEF" w:rsidP="005A125D">
      <w:pPr>
        <w:pStyle w:val="ConsPlusNormal"/>
        <w:ind w:firstLine="540"/>
        <w:jc w:val="both"/>
        <w:rPr>
          <w:rFonts w:ascii="Times New Roman" w:hAnsi="Times New Roman" w:cs="Times New Roman"/>
        </w:rPr>
      </w:pPr>
      <w:hyperlink r:id="rId48" w:history="1">
        <w:r w:rsidR="00F938EA" w:rsidRPr="005504EC">
          <w:rPr>
            <w:rFonts w:ascii="Times New Roman" w:hAnsi="Times New Roman" w:cs="Times New Roman"/>
          </w:rPr>
          <w:t>СП 31-112-2004</w:t>
        </w:r>
      </w:hyperlink>
      <w:r w:rsidR="00F938EA" w:rsidRPr="005504EC">
        <w:rPr>
          <w:rFonts w:ascii="Times New Roman" w:hAnsi="Times New Roman" w:cs="Times New Roman"/>
        </w:rPr>
        <w:t xml:space="preserve">. Физкультурно-спортивные залы. Части 1 и 2, одобренный и рекомендованный к применению письмом Госстроя России от 30 апреля 2004 года N ЛБ-322/9 и приказом </w:t>
      </w:r>
      <w:proofErr w:type="spellStart"/>
      <w:r w:rsidR="00F938EA" w:rsidRPr="005504EC">
        <w:rPr>
          <w:rFonts w:ascii="Times New Roman" w:hAnsi="Times New Roman" w:cs="Times New Roman"/>
        </w:rPr>
        <w:t>Росспорта</w:t>
      </w:r>
      <w:proofErr w:type="spellEnd"/>
      <w:r w:rsidR="00F938EA" w:rsidRPr="005504EC">
        <w:rPr>
          <w:rFonts w:ascii="Times New Roman" w:hAnsi="Times New Roman" w:cs="Times New Roman"/>
        </w:rPr>
        <w:t xml:space="preserve"> от 26 февраля 2005 года N 24;</w:t>
      </w:r>
    </w:p>
    <w:p w:rsidR="00F938EA" w:rsidRPr="005504EC" w:rsidRDefault="00431DEF" w:rsidP="005A125D">
      <w:pPr>
        <w:pStyle w:val="ConsPlusNormal"/>
        <w:ind w:firstLine="540"/>
        <w:jc w:val="both"/>
        <w:rPr>
          <w:rFonts w:ascii="Times New Roman" w:hAnsi="Times New Roman" w:cs="Times New Roman"/>
        </w:rPr>
      </w:pPr>
      <w:hyperlink r:id="rId49" w:history="1">
        <w:r w:rsidR="00F938EA" w:rsidRPr="005504EC">
          <w:rPr>
            <w:rFonts w:ascii="Times New Roman" w:hAnsi="Times New Roman" w:cs="Times New Roman"/>
          </w:rPr>
          <w:t>СП 59.13330.2020</w:t>
        </w:r>
      </w:hyperlink>
      <w:r w:rsidR="00F938EA" w:rsidRPr="005504EC">
        <w:rPr>
          <w:rFonts w:ascii="Times New Roman" w:hAnsi="Times New Roman" w:cs="Times New Roman"/>
        </w:rPr>
        <w:t xml:space="preserve">. Свод правил. </w:t>
      </w:r>
      <w:proofErr w:type="spellStart"/>
      <w:r w:rsidR="00F938EA" w:rsidRPr="005504EC">
        <w:rPr>
          <w:rFonts w:ascii="Times New Roman" w:hAnsi="Times New Roman" w:cs="Times New Roman"/>
        </w:rPr>
        <w:t>СНиП</w:t>
      </w:r>
      <w:proofErr w:type="spellEnd"/>
      <w:r w:rsidR="00F938EA" w:rsidRPr="005504EC">
        <w:rPr>
          <w:rFonts w:ascii="Times New Roman" w:hAnsi="Times New Roman" w:cs="Times New Roman"/>
        </w:rPr>
        <w:t xml:space="preserve"> 35-01-2001 Доступность зданий и сооружений для </w:t>
      </w:r>
      <w:proofErr w:type="spellStart"/>
      <w:r w:rsidR="00F938EA" w:rsidRPr="005504EC">
        <w:rPr>
          <w:rFonts w:ascii="Times New Roman" w:hAnsi="Times New Roman" w:cs="Times New Roman"/>
        </w:rPr>
        <w:t>маломобильных</w:t>
      </w:r>
      <w:proofErr w:type="spellEnd"/>
      <w:r w:rsidR="00F938EA" w:rsidRPr="005504EC">
        <w:rPr>
          <w:rFonts w:ascii="Times New Roman" w:hAnsi="Times New Roman" w:cs="Times New Roman"/>
        </w:rPr>
        <w:t xml:space="preserve"> групп населения., утвержденный приказом </w:t>
      </w:r>
      <w:r w:rsidR="00F938EA" w:rsidRPr="005504EC">
        <w:rPr>
          <w:rFonts w:ascii="Times New Roman" w:hAnsi="Times New Roman" w:cs="Times New Roman"/>
          <w:color w:val="333333"/>
          <w:shd w:val="clear" w:color="auto" w:fill="FFFFFF"/>
        </w:rPr>
        <w:t xml:space="preserve">Министерства строительства и жилищно-коммунального хозяйства РФ от 30 декабря </w:t>
      </w:r>
      <w:smartTag w:uri="urn:schemas-microsoft-com:office:smarttags" w:element="metricconverter">
        <w:smartTagPr>
          <w:attr w:name="ProductID" w:val="2020 г"/>
        </w:smartTagPr>
        <w:r w:rsidR="00F938EA" w:rsidRPr="005504EC">
          <w:rPr>
            <w:rFonts w:ascii="Times New Roman" w:hAnsi="Times New Roman" w:cs="Times New Roman"/>
            <w:color w:val="333333"/>
            <w:shd w:val="clear" w:color="auto" w:fill="FFFFFF"/>
          </w:rPr>
          <w:t>2020 г</w:t>
        </w:r>
      </w:smartTag>
      <w:r w:rsidR="00F938EA" w:rsidRPr="005504EC">
        <w:rPr>
          <w:rFonts w:ascii="Times New Roman" w:hAnsi="Times New Roman" w:cs="Times New Roman"/>
          <w:color w:val="333333"/>
          <w:shd w:val="clear" w:color="auto" w:fill="FFFFFF"/>
        </w:rPr>
        <w:t>. №904/</w:t>
      </w:r>
      <w:proofErr w:type="spellStart"/>
      <w:proofErr w:type="gramStart"/>
      <w:r w:rsidR="00F938EA" w:rsidRPr="005504EC">
        <w:rPr>
          <w:rFonts w:ascii="Times New Roman" w:hAnsi="Times New Roman" w:cs="Times New Roman"/>
          <w:color w:val="333333"/>
          <w:shd w:val="clear" w:color="auto" w:fill="FFFFFF"/>
        </w:rPr>
        <w:t>пр</w:t>
      </w:r>
      <w:proofErr w:type="spellEnd"/>
      <w:proofErr w:type="gramEnd"/>
      <w:r w:rsidR="00F938EA" w:rsidRPr="005504EC">
        <w:rPr>
          <w:rFonts w:ascii="Times New Roman" w:hAnsi="Times New Roman" w:cs="Times New Roman"/>
        </w:rPr>
        <w:t>;</w:t>
      </w:r>
    </w:p>
    <w:p w:rsidR="00F938EA" w:rsidRPr="005504EC" w:rsidRDefault="00431DEF" w:rsidP="005A125D">
      <w:pPr>
        <w:pStyle w:val="ConsPlusNormal"/>
        <w:ind w:firstLine="540"/>
        <w:jc w:val="both"/>
        <w:rPr>
          <w:rFonts w:ascii="Times New Roman" w:hAnsi="Times New Roman" w:cs="Times New Roman"/>
        </w:rPr>
      </w:pPr>
      <w:hyperlink r:id="rId50" w:history="1">
        <w:r w:rsidR="00F938EA" w:rsidRPr="005504EC">
          <w:rPr>
            <w:rFonts w:ascii="Times New Roman" w:hAnsi="Times New Roman" w:cs="Times New Roman"/>
          </w:rPr>
          <w:t>СП 35-101-2001</w:t>
        </w:r>
      </w:hyperlink>
      <w:r w:rsidR="00F938EA" w:rsidRPr="005504EC">
        <w:rPr>
          <w:rFonts w:ascii="Times New Roman" w:hAnsi="Times New Roman" w:cs="Times New Roman"/>
        </w:rPr>
        <w:t xml:space="preserve">. Проектирование зданий и сооружений с учетом доступности для </w:t>
      </w:r>
      <w:proofErr w:type="spellStart"/>
      <w:r w:rsidR="00F938EA" w:rsidRPr="005504EC">
        <w:rPr>
          <w:rFonts w:ascii="Times New Roman" w:hAnsi="Times New Roman" w:cs="Times New Roman"/>
        </w:rPr>
        <w:t>маломобильных</w:t>
      </w:r>
      <w:proofErr w:type="spellEnd"/>
      <w:r w:rsidR="00F938EA" w:rsidRPr="005504EC">
        <w:rPr>
          <w:rFonts w:ascii="Times New Roman" w:hAnsi="Times New Roman" w:cs="Times New Roman"/>
        </w:rPr>
        <w:t xml:space="preserve"> групп населения. </w:t>
      </w:r>
      <w:proofErr w:type="gramStart"/>
      <w:r w:rsidR="00F938EA" w:rsidRPr="005504EC">
        <w:rPr>
          <w:rFonts w:ascii="Times New Roman" w:hAnsi="Times New Roman" w:cs="Times New Roman"/>
        </w:rPr>
        <w:t xml:space="preserve">Общие положения, одобренный и рекомендованный к применению </w:t>
      </w:r>
      <w:hyperlink r:id="rId51" w:history="1">
        <w:r w:rsidR="00F938EA" w:rsidRPr="005504EC">
          <w:rPr>
            <w:rFonts w:ascii="Times New Roman" w:hAnsi="Times New Roman" w:cs="Times New Roman"/>
          </w:rPr>
          <w:t>постановлением</w:t>
        </w:r>
      </w:hyperlink>
      <w:r w:rsidR="00F938EA" w:rsidRPr="005504EC">
        <w:rPr>
          <w:rFonts w:ascii="Times New Roman" w:hAnsi="Times New Roman" w:cs="Times New Roman"/>
        </w:rPr>
        <w:t xml:space="preserve"> Госстроя России от 16 июля 2001 года N 70;</w:t>
      </w:r>
      <w:proofErr w:type="gramEnd"/>
    </w:p>
    <w:p w:rsidR="00F938EA" w:rsidRPr="005504EC" w:rsidRDefault="00431DEF" w:rsidP="005A125D">
      <w:pPr>
        <w:pStyle w:val="ConsPlusNormal"/>
        <w:ind w:firstLine="540"/>
        <w:jc w:val="both"/>
        <w:rPr>
          <w:rFonts w:ascii="Times New Roman" w:hAnsi="Times New Roman" w:cs="Times New Roman"/>
        </w:rPr>
      </w:pPr>
      <w:hyperlink r:id="rId52" w:history="1">
        <w:r w:rsidR="00F938EA" w:rsidRPr="005504EC">
          <w:rPr>
            <w:rFonts w:ascii="Times New Roman" w:hAnsi="Times New Roman" w:cs="Times New Roman"/>
          </w:rPr>
          <w:t>СП 35-102-2001</w:t>
        </w:r>
      </w:hyperlink>
      <w:r w:rsidR="00F938EA" w:rsidRPr="005504EC">
        <w:rPr>
          <w:rFonts w:ascii="Times New Roman" w:hAnsi="Times New Roman" w:cs="Times New Roman"/>
        </w:rPr>
        <w:t xml:space="preserve">. Жилая среда с планировочными элементами, доступными инвалидам, </w:t>
      </w:r>
      <w:proofErr w:type="gramStart"/>
      <w:r w:rsidR="00F938EA" w:rsidRPr="005504EC">
        <w:rPr>
          <w:rFonts w:ascii="Times New Roman" w:hAnsi="Times New Roman" w:cs="Times New Roman"/>
        </w:rPr>
        <w:t>утвержденный</w:t>
      </w:r>
      <w:proofErr w:type="gramEnd"/>
      <w:r w:rsidR="00F938EA" w:rsidRPr="005504EC">
        <w:rPr>
          <w:rFonts w:ascii="Times New Roman" w:hAnsi="Times New Roman" w:cs="Times New Roman"/>
        </w:rPr>
        <w:t xml:space="preserve"> приказом директора Института общественных зданий от 20 июня 2001 года N 5 б, одобренный и рекомендованный </w:t>
      </w:r>
      <w:hyperlink r:id="rId53" w:history="1">
        <w:r w:rsidR="00F938EA" w:rsidRPr="005504EC">
          <w:rPr>
            <w:rFonts w:ascii="Times New Roman" w:hAnsi="Times New Roman" w:cs="Times New Roman"/>
          </w:rPr>
          <w:t>постановлением</w:t>
        </w:r>
      </w:hyperlink>
      <w:r w:rsidR="00F938EA" w:rsidRPr="005504EC">
        <w:rPr>
          <w:rFonts w:ascii="Times New Roman" w:hAnsi="Times New Roman" w:cs="Times New Roman"/>
        </w:rPr>
        <w:t xml:space="preserve"> Госстроя России от 16 июля 2001 года N 71;</w:t>
      </w:r>
    </w:p>
    <w:p w:rsidR="00F938EA" w:rsidRPr="005504EC" w:rsidRDefault="00431DEF" w:rsidP="005A125D">
      <w:pPr>
        <w:pStyle w:val="ConsPlusNormal"/>
        <w:ind w:firstLine="540"/>
        <w:jc w:val="both"/>
        <w:rPr>
          <w:rFonts w:ascii="Times New Roman" w:hAnsi="Times New Roman" w:cs="Times New Roman"/>
        </w:rPr>
      </w:pPr>
      <w:hyperlink r:id="rId54" w:history="1">
        <w:r w:rsidR="00F938EA" w:rsidRPr="005504EC">
          <w:rPr>
            <w:rFonts w:ascii="Times New Roman" w:hAnsi="Times New Roman" w:cs="Times New Roman"/>
          </w:rPr>
          <w:t>СП 31-102-99</w:t>
        </w:r>
      </w:hyperlink>
      <w:r w:rsidR="00F938EA" w:rsidRPr="005504EC">
        <w:rPr>
          <w:rFonts w:ascii="Times New Roman" w:hAnsi="Times New Roman" w:cs="Times New Roman"/>
        </w:rPr>
        <w:t xml:space="preserve">. Требования доступности общественных зданий и сооружений для инвалидов и других </w:t>
      </w:r>
      <w:proofErr w:type="spellStart"/>
      <w:r w:rsidR="00F938EA" w:rsidRPr="005504EC">
        <w:rPr>
          <w:rFonts w:ascii="Times New Roman" w:hAnsi="Times New Roman" w:cs="Times New Roman"/>
        </w:rPr>
        <w:t>маломобильных</w:t>
      </w:r>
      <w:proofErr w:type="spellEnd"/>
      <w:r w:rsidR="00F938EA" w:rsidRPr="005504EC">
        <w:rPr>
          <w:rFonts w:ascii="Times New Roman" w:hAnsi="Times New Roman" w:cs="Times New Roman"/>
        </w:rPr>
        <w:t xml:space="preserve"> посетителей, утвержденный приказом директора ГУП "Научно-проектный институт учебно-воспитательных, торгово-бытовых и </w:t>
      </w:r>
      <w:proofErr w:type="spellStart"/>
      <w:r w:rsidR="00F938EA" w:rsidRPr="005504EC">
        <w:rPr>
          <w:rFonts w:ascii="Times New Roman" w:hAnsi="Times New Roman" w:cs="Times New Roman"/>
        </w:rPr>
        <w:t>досуговых</w:t>
      </w:r>
      <w:proofErr w:type="spellEnd"/>
      <w:r w:rsidR="00F938EA" w:rsidRPr="005504EC">
        <w:rPr>
          <w:rFonts w:ascii="Times New Roman" w:hAnsi="Times New Roman" w:cs="Times New Roman"/>
        </w:rPr>
        <w:t xml:space="preserve"> зданий" (Институт общественных зданий) от 22 сентября 1999 года N 10, принятый и рекомендованный постановлением Госстроя России от 29 ноября 1999 года N 73;</w:t>
      </w:r>
    </w:p>
    <w:p w:rsidR="00F938EA" w:rsidRPr="005504EC" w:rsidRDefault="00431DEF" w:rsidP="005A125D">
      <w:pPr>
        <w:pStyle w:val="ConsPlusNormal"/>
        <w:ind w:firstLine="540"/>
        <w:jc w:val="both"/>
        <w:rPr>
          <w:rFonts w:ascii="Times New Roman" w:hAnsi="Times New Roman" w:cs="Times New Roman"/>
        </w:rPr>
      </w:pPr>
      <w:hyperlink r:id="rId55" w:history="1">
        <w:r w:rsidR="00F938EA" w:rsidRPr="005504EC">
          <w:rPr>
            <w:rFonts w:ascii="Times New Roman" w:hAnsi="Times New Roman" w:cs="Times New Roman"/>
          </w:rPr>
          <w:t>СП 35-103-2001</w:t>
        </w:r>
      </w:hyperlink>
      <w:r w:rsidR="00F938EA" w:rsidRPr="005504EC">
        <w:rPr>
          <w:rFonts w:ascii="Times New Roman" w:hAnsi="Times New Roman" w:cs="Times New Roman"/>
        </w:rPr>
        <w:t xml:space="preserve">. Общественные здания и сооружения, доступные </w:t>
      </w:r>
      <w:proofErr w:type="spellStart"/>
      <w:r w:rsidR="00F938EA" w:rsidRPr="005504EC">
        <w:rPr>
          <w:rFonts w:ascii="Times New Roman" w:hAnsi="Times New Roman" w:cs="Times New Roman"/>
        </w:rPr>
        <w:t>маломобильным</w:t>
      </w:r>
      <w:proofErr w:type="spellEnd"/>
      <w:r w:rsidR="00F938EA" w:rsidRPr="005504EC">
        <w:rPr>
          <w:rFonts w:ascii="Times New Roman" w:hAnsi="Times New Roman" w:cs="Times New Roman"/>
        </w:rPr>
        <w:t xml:space="preserve"> посетителям, </w:t>
      </w:r>
      <w:proofErr w:type="gramStart"/>
      <w:r w:rsidR="00F938EA" w:rsidRPr="005504EC">
        <w:rPr>
          <w:rFonts w:ascii="Times New Roman" w:hAnsi="Times New Roman" w:cs="Times New Roman"/>
        </w:rPr>
        <w:t>одобренный</w:t>
      </w:r>
      <w:proofErr w:type="gramEnd"/>
      <w:r w:rsidR="00F938EA" w:rsidRPr="005504EC">
        <w:rPr>
          <w:rFonts w:ascii="Times New Roman" w:hAnsi="Times New Roman" w:cs="Times New Roman"/>
        </w:rPr>
        <w:t xml:space="preserve"> и рекомендованный к применению постановлением Госстроя России от 16 июля 2001 года N 72;</w:t>
      </w:r>
    </w:p>
    <w:p w:rsidR="00F938EA" w:rsidRPr="005504EC" w:rsidRDefault="00431DEF" w:rsidP="005A125D">
      <w:pPr>
        <w:pStyle w:val="ConsPlusNormal"/>
        <w:ind w:firstLine="540"/>
        <w:jc w:val="both"/>
        <w:rPr>
          <w:rFonts w:ascii="Times New Roman" w:hAnsi="Times New Roman" w:cs="Times New Roman"/>
        </w:rPr>
      </w:pPr>
      <w:hyperlink r:id="rId56" w:history="1">
        <w:r w:rsidR="00F938EA" w:rsidRPr="005504EC">
          <w:rPr>
            <w:rFonts w:ascii="Times New Roman" w:hAnsi="Times New Roman" w:cs="Times New Roman"/>
          </w:rPr>
          <w:t>СП 54.13330.2016</w:t>
        </w:r>
      </w:hyperlink>
      <w:r w:rsidR="00F938EA" w:rsidRPr="005504EC">
        <w:rPr>
          <w:rFonts w:ascii="Times New Roman" w:hAnsi="Times New Roman" w:cs="Times New Roman"/>
        </w:rPr>
        <w:t xml:space="preserve">. Свод правил. Здания жилые многоквартирные. Актуализированная редакция </w:t>
      </w:r>
      <w:proofErr w:type="spellStart"/>
      <w:r w:rsidR="00F938EA" w:rsidRPr="005504EC">
        <w:rPr>
          <w:rFonts w:ascii="Times New Roman" w:hAnsi="Times New Roman" w:cs="Times New Roman"/>
        </w:rPr>
        <w:t>СНиП</w:t>
      </w:r>
      <w:proofErr w:type="spellEnd"/>
      <w:r w:rsidR="00F938EA" w:rsidRPr="005504EC">
        <w:rPr>
          <w:rFonts w:ascii="Times New Roman" w:hAnsi="Times New Roman" w:cs="Times New Roman"/>
        </w:rPr>
        <w:t xml:space="preserve"> 31-01-2003, </w:t>
      </w:r>
      <w:proofErr w:type="gramStart"/>
      <w:r w:rsidR="00F938EA" w:rsidRPr="005504EC">
        <w:rPr>
          <w:rFonts w:ascii="Times New Roman" w:hAnsi="Times New Roman" w:cs="Times New Roman"/>
        </w:rPr>
        <w:t>утвержденный</w:t>
      </w:r>
      <w:proofErr w:type="gramEnd"/>
      <w:r w:rsidR="00F938EA" w:rsidRPr="005504EC">
        <w:rPr>
          <w:rFonts w:ascii="Times New Roman" w:hAnsi="Times New Roman" w:cs="Times New Roman"/>
        </w:rPr>
        <w:t xml:space="preserve"> приказом Минстроя России от 3 декабря 2016 года N 883 пр.</w:t>
      </w:r>
    </w:p>
    <w:p w:rsidR="00F938EA" w:rsidRPr="005504EC" w:rsidRDefault="00F938EA" w:rsidP="005504EC">
      <w:pPr>
        <w:pStyle w:val="ConsPlusNormal"/>
        <w:ind w:firstLine="539"/>
        <w:jc w:val="both"/>
        <w:rPr>
          <w:rFonts w:ascii="Times New Roman" w:hAnsi="Times New Roman" w:cs="Times New Roman"/>
        </w:rPr>
      </w:pPr>
      <w:r w:rsidRPr="005504EC">
        <w:rPr>
          <w:rFonts w:ascii="Times New Roman" w:hAnsi="Times New Roman" w:cs="Times New Roman"/>
          <w:kern w:val="36"/>
        </w:rPr>
        <w:t>СП 165.1325800.2014 "</w:t>
      </w:r>
      <w:proofErr w:type="spellStart"/>
      <w:r w:rsidRPr="005504EC">
        <w:rPr>
          <w:rFonts w:ascii="Times New Roman" w:hAnsi="Times New Roman" w:cs="Times New Roman"/>
          <w:kern w:val="36"/>
        </w:rPr>
        <w:t>СНиП</w:t>
      </w:r>
      <w:proofErr w:type="spellEnd"/>
      <w:r w:rsidRPr="005504EC">
        <w:rPr>
          <w:rFonts w:ascii="Times New Roman" w:hAnsi="Times New Roman" w:cs="Times New Roman"/>
          <w:kern w:val="36"/>
        </w:rPr>
        <w:t xml:space="preserve"> 2.01.51-90 Инженерно-технические мероприятия по гражданской обороне"</w:t>
      </w:r>
      <w:r w:rsidRPr="005504EC">
        <w:rPr>
          <w:rFonts w:ascii="Times New Roman" w:hAnsi="Times New Roman" w:cs="Times New Roman"/>
        </w:rPr>
        <w:t>, утвержденные и введенные в действие приказом Минстроя России от 12.11.2014 N 705/</w:t>
      </w:r>
      <w:proofErr w:type="spellStart"/>
      <w:proofErr w:type="gramStart"/>
      <w:r w:rsidRPr="005504EC">
        <w:rPr>
          <w:rFonts w:ascii="Times New Roman" w:hAnsi="Times New Roman" w:cs="Times New Roman"/>
        </w:rPr>
        <w:t>пр</w:t>
      </w:r>
      <w:proofErr w:type="spellEnd"/>
      <w:proofErr w:type="gramEnd"/>
      <w:r w:rsidRPr="005504EC">
        <w:rPr>
          <w:rFonts w:ascii="Times New Roman" w:hAnsi="Times New Roman" w:cs="Times New Roman"/>
        </w:rPr>
        <w:t xml:space="preserve">; </w:t>
      </w:r>
    </w:p>
    <w:p w:rsidR="00F938EA" w:rsidRDefault="00F938EA" w:rsidP="005504EC">
      <w:pPr>
        <w:pStyle w:val="13"/>
        <w:shd w:val="clear" w:color="auto" w:fill="FFFFFF"/>
        <w:spacing w:before="0" w:beforeAutospacing="0" w:after="0" w:afterAutospacing="0"/>
        <w:ind w:firstLine="539"/>
        <w:jc w:val="both"/>
        <w:rPr>
          <w:b w:val="0"/>
          <w:bCs w:val="0"/>
          <w:sz w:val="22"/>
          <w:szCs w:val="22"/>
        </w:rPr>
      </w:pPr>
      <w:r w:rsidRPr="005504EC">
        <w:rPr>
          <w:b w:val="0"/>
          <w:bCs w:val="0"/>
          <w:sz w:val="22"/>
          <w:szCs w:val="22"/>
        </w:rPr>
        <w:t xml:space="preserve">СП 127.13330.2023 «Объекты размещения отходов производства. </w:t>
      </w:r>
      <w:proofErr w:type="gramStart"/>
      <w:r w:rsidRPr="005504EC">
        <w:rPr>
          <w:b w:val="0"/>
          <w:bCs w:val="0"/>
          <w:sz w:val="22"/>
          <w:szCs w:val="22"/>
        </w:rPr>
        <w:t>Основные положения по проектированию (</w:t>
      </w:r>
      <w:proofErr w:type="spellStart"/>
      <w:r w:rsidRPr="005504EC">
        <w:rPr>
          <w:b w:val="0"/>
          <w:bCs w:val="0"/>
          <w:sz w:val="22"/>
          <w:szCs w:val="22"/>
        </w:rPr>
        <w:t>СНиП</w:t>
      </w:r>
      <w:proofErr w:type="spellEnd"/>
      <w:r w:rsidRPr="005504EC">
        <w:rPr>
          <w:b w:val="0"/>
          <w:bCs w:val="0"/>
          <w:sz w:val="22"/>
          <w:szCs w:val="22"/>
        </w:rPr>
        <w:t xml:space="preserve"> 2.01.28-85 Полигоны по обезвреживанию и захоронению токсичных промышленных отходов.</w:t>
      </w:r>
      <w:proofErr w:type="gramEnd"/>
      <w:r w:rsidRPr="005504EC">
        <w:rPr>
          <w:b w:val="0"/>
          <w:bCs w:val="0"/>
          <w:sz w:val="22"/>
          <w:szCs w:val="22"/>
        </w:rPr>
        <w:t xml:space="preserve"> </w:t>
      </w:r>
      <w:proofErr w:type="gramStart"/>
      <w:r w:rsidRPr="005504EC">
        <w:rPr>
          <w:b w:val="0"/>
          <w:bCs w:val="0"/>
          <w:sz w:val="22"/>
          <w:szCs w:val="22"/>
        </w:rPr>
        <w:t>Основные положения по проектированию)», утвержденные Приказом Минстроя России от 19.07.2023 N 511/пр</w:t>
      </w:r>
      <w:r>
        <w:rPr>
          <w:b w:val="0"/>
          <w:bCs w:val="0"/>
          <w:sz w:val="22"/>
          <w:szCs w:val="22"/>
        </w:rPr>
        <w:t>.</w:t>
      </w:r>
      <w:proofErr w:type="gramEnd"/>
    </w:p>
    <w:p w:rsidR="00F938EA" w:rsidRPr="005504EC" w:rsidRDefault="00F938EA" w:rsidP="005504EC">
      <w:pPr>
        <w:pStyle w:val="ConsPlusNormal"/>
        <w:ind w:firstLine="539"/>
        <w:jc w:val="both"/>
        <w:rPr>
          <w:rFonts w:ascii="Times New Roman" w:hAnsi="Times New Roman" w:cs="Times New Roman"/>
        </w:rPr>
      </w:pPr>
      <w:r w:rsidRPr="005504EC">
        <w:rPr>
          <w:rFonts w:ascii="Times New Roman" w:hAnsi="Times New Roman" w:cs="Times New Roman"/>
        </w:rPr>
        <w:t>Строительные нормы и правила (</w:t>
      </w:r>
      <w:proofErr w:type="spellStart"/>
      <w:r w:rsidRPr="005504EC">
        <w:rPr>
          <w:rFonts w:ascii="Times New Roman" w:hAnsi="Times New Roman" w:cs="Times New Roman"/>
        </w:rPr>
        <w:t>СНиП</w:t>
      </w:r>
      <w:proofErr w:type="spellEnd"/>
      <w:r w:rsidRPr="005504EC">
        <w:rPr>
          <w:rFonts w:ascii="Times New Roman" w:hAnsi="Times New Roman" w:cs="Times New Roman"/>
        </w:rPr>
        <w:t>):</w:t>
      </w:r>
    </w:p>
    <w:p w:rsidR="00F938EA" w:rsidRPr="005504EC" w:rsidRDefault="00431DEF" w:rsidP="005504EC">
      <w:pPr>
        <w:pStyle w:val="ConsPlusNormal"/>
        <w:ind w:firstLine="539"/>
        <w:jc w:val="both"/>
        <w:rPr>
          <w:rFonts w:ascii="Times New Roman" w:hAnsi="Times New Roman" w:cs="Times New Roman"/>
        </w:rPr>
      </w:pPr>
      <w:hyperlink r:id="rId57" w:history="1">
        <w:proofErr w:type="spellStart"/>
        <w:r w:rsidR="00F938EA" w:rsidRPr="005504EC">
          <w:rPr>
            <w:rFonts w:ascii="Times New Roman" w:hAnsi="Times New Roman" w:cs="Times New Roman"/>
          </w:rPr>
          <w:t>СНиП</w:t>
        </w:r>
        <w:proofErr w:type="spellEnd"/>
        <w:r w:rsidR="00F938EA" w:rsidRPr="005504EC">
          <w:rPr>
            <w:rFonts w:ascii="Times New Roman" w:hAnsi="Times New Roman" w:cs="Times New Roman"/>
          </w:rPr>
          <w:t xml:space="preserve"> 2.06.15-85</w:t>
        </w:r>
      </w:hyperlink>
      <w:r w:rsidR="00F938EA" w:rsidRPr="005504EC">
        <w:rPr>
          <w:rFonts w:ascii="Times New Roman" w:hAnsi="Times New Roman" w:cs="Times New Roman"/>
        </w:rPr>
        <w:t>. Инженерная защита территории от затопления и подтопления, утвержденные постановлением Госстроя СССР от 19 сентября 1985 года N 154.</w:t>
      </w:r>
    </w:p>
    <w:p w:rsidR="00F938EA" w:rsidRPr="005504EC" w:rsidRDefault="00F938EA" w:rsidP="005504EC">
      <w:pPr>
        <w:pStyle w:val="ConsPlusNormal"/>
        <w:ind w:firstLine="539"/>
        <w:jc w:val="both"/>
        <w:rPr>
          <w:rFonts w:ascii="Times New Roman" w:hAnsi="Times New Roman" w:cs="Times New Roman"/>
        </w:rPr>
      </w:pPr>
      <w:r w:rsidRPr="005504EC">
        <w:rPr>
          <w:rFonts w:ascii="Times New Roman" w:hAnsi="Times New Roman" w:cs="Times New Roman"/>
        </w:rPr>
        <w:t>Санитарно-эпидемиологические правила и нормативы (</w:t>
      </w:r>
      <w:proofErr w:type="spellStart"/>
      <w:r w:rsidRPr="005504EC">
        <w:rPr>
          <w:rFonts w:ascii="Times New Roman" w:hAnsi="Times New Roman" w:cs="Times New Roman"/>
        </w:rPr>
        <w:t>СанПиН</w:t>
      </w:r>
      <w:proofErr w:type="spellEnd"/>
      <w:r w:rsidRPr="005504EC">
        <w:rPr>
          <w:rFonts w:ascii="Times New Roman" w:hAnsi="Times New Roman" w:cs="Times New Roman"/>
        </w:rPr>
        <w:t>):</w:t>
      </w:r>
    </w:p>
    <w:p w:rsidR="00F938EA" w:rsidRPr="005504EC" w:rsidRDefault="00431DEF" w:rsidP="005A125D">
      <w:pPr>
        <w:pStyle w:val="ConsPlusNormal"/>
        <w:ind w:firstLine="540"/>
        <w:jc w:val="both"/>
        <w:rPr>
          <w:rFonts w:ascii="Times New Roman" w:hAnsi="Times New Roman" w:cs="Times New Roman"/>
        </w:rPr>
      </w:pPr>
      <w:hyperlink r:id="rId58" w:history="1">
        <w:r w:rsidR="00F938EA" w:rsidRPr="005504EC">
          <w:rPr>
            <w:rFonts w:ascii="Times New Roman" w:hAnsi="Times New Roman" w:cs="Times New Roman"/>
          </w:rPr>
          <w:t>Постановление</w:t>
        </w:r>
      </w:hyperlink>
      <w:r w:rsidR="00F938EA" w:rsidRPr="005504EC">
        <w:rPr>
          <w:rFonts w:ascii="Times New Roman" w:hAnsi="Times New Roman" w:cs="Times New Roman"/>
        </w:rPr>
        <w:t xml:space="preserve"> Главного государственного санитарного врача Российской Федерации от 25 сентября 2007 года N 74 "О введении в действие новой редакции санитарно-эпидемиологических правил и нормативов </w:t>
      </w:r>
      <w:proofErr w:type="spellStart"/>
      <w:r w:rsidR="00F938EA" w:rsidRPr="005504EC">
        <w:rPr>
          <w:rFonts w:ascii="Times New Roman" w:hAnsi="Times New Roman" w:cs="Times New Roman"/>
        </w:rPr>
        <w:t>СанПиН</w:t>
      </w:r>
      <w:proofErr w:type="spellEnd"/>
      <w:r w:rsidR="00F938EA" w:rsidRPr="005504EC">
        <w:rPr>
          <w:rFonts w:ascii="Times New Roman" w:hAnsi="Times New Roman" w:cs="Times New Roman"/>
        </w:rPr>
        <w:t xml:space="preserve"> 2.2.1/2.1.1.1200-03 "Санитарно-защитные зоны и санитарная классификация предприятий, сооружений и иных объектов";</w:t>
      </w:r>
    </w:p>
    <w:p w:rsidR="00F938EA" w:rsidRPr="005504EC" w:rsidRDefault="00431DEF" w:rsidP="005A125D">
      <w:pPr>
        <w:pStyle w:val="ConsPlusNormal"/>
        <w:ind w:firstLine="540"/>
        <w:jc w:val="both"/>
        <w:rPr>
          <w:rFonts w:ascii="Times New Roman" w:hAnsi="Times New Roman" w:cs="Times New Roman"/>
        </w:rPr>
      </w:pPr>
      <w:hyperlink r:id="rId59" w:history="1">
        <w:proofErr w:type="gramStart"/>
        <w:r w:rsidR="00F938EA" w:rsidRPr="005504EC">
          <w:rPr>
            <w:rFonts w:ascii="Times New Roman" w:hAnsi="Times New Roman" w:cs="Times New Roman"/>
          </w:rPr>
          <w:t>Постановление</w:t>
        </w:r>
      </w:hyperlink>
      <w:r w:rsidR="00F938EA" w:rsidRPr="005504EC">
        <w:rPr>
          <w:rFonts w:ascii="Times New Roman" w:hAnsi="Times New Roman" w:cs="Times New Roman"/>
        </w:rPr>
        <w:t xml:space="preserve"> Главного государственного санитарного врача Российской Федерации от 9 июня 2003 года N 135 "О введении в действие Санитарных правил и нормативов - </w:t>
      </w:r>
      <w:proofErr w:type="spellStart"/>
      <w:r w:rsidR="00F938EA" w:rsidRPr="005504EC">
        <w:rPr>
          <w:rFonts w:ascii="Times New Roman" w:hAnsi="Times New Roman" w:cs="Times New Roman"/>
        </w:rPr>
        <w:t>СанПиН</w:t>
      </w:r>
      <w:proofErr w:type="spellEnd"/>
      <w:r w:rsidR="00F938EA" w:rsidRPr="005504EC">
        <w:rPr>
          <w:rFonts w:ascii="Times New Roman" w:hAnsi="Times New Roman" w:cs="Times New Roman"/>
        </w:rPr>
        <w:t xml:space="preserve"> 2.1.8./2.2.4.1383-03" (вместе с "</w:t>
      </w:r>
      <w:proofErr w:type="spellStart"/>
      <w:r w:rsidR="00F938EA" w:rsidRPr="005504EC">
        <w:rPr>
          <w:rFonts w:ascii="Times New Roman" w:hAnsi="Times New Roman" w:cs="Times New Roman"/>
        </w:rPr>
        <w:t>СанПиН</w:t>
      </w:r>
      <w:proofErr w:type="spellEnd"/>
      <w:r w:rsidR="00F938EA" w:rsidRPr="005504EC">
        <w:rPr>
          <w:rFonts w:ascii="Times New Roman" w:hAnsi="Times New Roman" w:cs="Times New Roman"/>
        </w:rPr>
        <w:t xml:space="preserve"> 2.1.8/2.2.4.1383-03. 2.1.8.</w:t>
      </w:r>
      <w:proofErr w:type="gramEnd"/>
      <w:r w:rsidR="00F938EA" w:rsidRPr="005504EC">
        <w:rPr>
          <w:rFonts w:ascii="Times New Roman" w:hAnsi="Times New Roman" w:cs="Times New Roman"/>
        </w:rPr>
        <w:t xml:space="preserve"> Физические факторы окружающей природной среды. 2.2.4. Физические факторы производственной среды. Гигиенические требования к размещению и эксплуатации передающих радиотехнических объектов. Санитарно-эпидемиологические правила и нормативы", утв. Главным государственным санитарным врачом Российской Федерации 9 июня 2003 года);</w:t>
      </w:r>
    </w:p>
    <w:p w:rsidR="00F938EA" w:rsidRPr="005A125D" w:rsidRDefault="00431DEF" w:rsidP="005A125D">
      <w:pPr>
        <w:pStyle w:val="ConsPlusNormal"/>
        <w:ind w:firstLine="540"/>
        <w:jc w:val="both"/>
        <w:rPr>
          <w:rFonts w:ascii="Times New Roman" w:hAnsi="Times New Roman" w:cs="Times New Roman"/>
        </w:rPr>
      </w:pPr>
      <w:hyperlink r:id="rId60" w:history="1">
        <w:proofErr w:type="gramStart"/>
        <w:r w:rsidR="00F938EA" w:rsidRPr="005504EC">
          <w:rPr>
            <w:rFonts w:ascii="Times New Roman" w:hAnsi="Times New Roman" w:cs="Times New Roman"/>
          </w:rPr>
          <w:t>Постановление</w:t>
        </w:r>
      </w:hyperlink>
      <w:r w:rsidR="00F938EA" w:rsidRPr="005504EC">
        <w:rPr>
          <w:rFonts w:ascii="Times New Roman" w:hAnsi="Times New Roman" w:cs="Times New Roman"/>
        </w:rPr>
        <w:t xml:space="preserve"> Главного государственного санитарного врача Российской Федерации от 13 марта 2003 года N 18 "О введении в действие Санитарных правил и нормативов </w:t>
      </w:r>
      <w:proofErr w:type="spellStart"/>
      <w:r w:rsidR="00F938EA" w:rsidRPr="005504EC">
        <w:rPr>
          <w:rFonts w:ascii="Times New Roman" w:hAnsi="Times New Roman" w:cs="Times New Roman"/>
        </w:rPr>
        <w:t>СанПиН</w:t>
      </w:r>
      <w:proofErr w:type="spellEnd"/>
      <w:r w:rsidR="00F938EA" w:rsidRPr="005504EC">
        <w:rPr>
          <w:rFonts w:ascii="Times New Roman" w:hAnsi="Times New Roman" w:cs="Times New Roman"/>
        </w:rPr>
        <w:t xml:space="preserve"> 2.1.8/2.2.4.1190-03" (вместе с "</w:t>
      </w:r>
      <w:proofErr w:type="spellStart"/>
      <w:r w:rsidR="00F938EA" w:rsidRPr="005504EC">
        <w:rPr>
          <w:rFonts w:ascii="Times New Roman" w:hAnsi="Times New Roman" w:cs="Times New Roman"/>
        </w:rPr>
        <w:t>СанПиН</w:t>
      </w:r>
      <w:proofErr w:type="spellEnd"/>
      <w:r w:rsidR="00F938EA" w:rsidRPr="005504EC">
        <w:rPr>
          <w:rFonts w:ascii="Times New Roman" w:hAnsi="Times New Roman" w:cs="Times New Roman"/>
        </w:rPr>
        <w:t xml:space="preserve"> 2.1.8/2.2.4.1190-03. 2.1.8.</w:t>
      </w:r>
      <w:proofErr w:type="gramEnd"/>
      <w:r w:rsidR="00F938EA" w:rsidRPr="005504EC">
        <w:rPr>
          <w:rFonts w:ascii="Times New Roman" w:hAnsi="Times New Roman" w:cs="Times New Roman"/>
        </w:rPr>
        <w:t xml:space="preserve"> Физические факторы окружающей природной среды. 2.2.4. Физические факторы производственной среды. Гигиенические требования к размещению и э</w:t>
      </w:r>
      <w:r w:rsidR="00F938EA" w:rsidRPr="005A125D">
        <w:rPr>
          <w:rFonts w:ascii="Times New Roman" w:hAnsi="Times New Roman" w:cs="Times New Roman"/>
        </w:rPr>
        <w:t>ксплуатации средств сухопутной подвижной радиосвязи. Санитарно-эпидемиологические правила и нормативы");</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Государственные стандарты (ГОСТ):</w:t>
      </w:r>
    </w:p>
    <w:p w:rsidR="00F938EA" w:rsidRPr="005A125D" w:rsidRDefault="00431DEF" w:rsidP="005A125D">
      <w:pPr>
        <w:pStyle w:val="ConsPlusNormal"/>
        <w:ind w:firstLine="540"/>
        <w:jc w:val="both"/>
        <w:rPr>
          <w:rFonts w:ascii="Times New Roman" w:hAnsi="Times New Roman" w:cs="Times New Roman"/>
        </w:rPr>
      </w:pPr>
      <w:hyperlink r:id="rId61" w:history="1">
        <w:r w:rsidR="00F938EA" w:rsidRPr="005A125D">
          <w:rPr>
            <w:rFonts w:ascii="Times New Roman" w:hAnsi="Times New Roman" w:cs="Times New Roman"/>
          </w:rPr>
          <w:t xml:space="preserve">ГОСТ </w:t>
        </w:r>
        <w:proofErr w:type="gramStart"/>
        <w:r w:rsidR="00F938EA" w:rsidRPr="005A125D">
          <w:rPr>
            <w:rFonts w:ascii="Times New Roman" w:hAnsi="Times New Roman" w:cs="Times New Roman"/>
          </w:rPr>
          <w:t>Р</w:t>
        </w:r>
        <w:proofErr w:type="gramEnd"/>
        <w:r w:rsidR="00F938EA" w:rsidRPr="005A125D">
          <w:rPr>
            <w:rFonts w:ascii="Times New Roman" w:hAnsi="Times New Roman" w:cs="Times New Roman"/>
          </w:rPr>
          <w:t xml:space="preserve"> 52498-2005</w:t>
        </w:r>
      </w:hyperlink>
      <w:r w:rsidR="00F938EA" w:rsidRPr="005A125D">
        <w:rPr>
          <w:rFonts w:ascii="Times New Roman" w:hAnsi="Times New Roman" w:cs="Times New Roman"/>
        </w:rPr>
        <w:t xml:space="preserve"> Национальный стандарт Российской Федерации Социальное обслуживание населения. Классификация учреждений социального обслуживания, </w:t>
      </w:r>
      <w:proofErr w:type="gramStart"/>
      <w:r w:rsidR="00F938EA" w:rsidRPr="005A125D">
        <w:rPr>
          <w:rFonts w:ascii="Times New Roman" w:hAnsi="Times New Roman" w:cs="Times New Roman"/>
        </w:rPr>
        <w:t>утвержденный</w:t>
      </w:r>
      <w:proofErr w:type="gramEnd"/>
      <w:r w:rsidR="00F938EA" w:rsidRPr="005A125D">
        <w:rPr>
          <w:rFonts w:ascii="Times New Roman" w:hAnsi="Times New Roman" w:cs="Times New Roman"/>
        </w:rPr>
        <w:t xml:space="preserve"> и введенный в действие приказом Федерального агентства по техническому регулированию и метрологии от 30 декабря 2005 года N 535-ст;</w:t>
      </w:r>
    </w:p>
    <w:p w:rsidR="00F938EA" w:rsidRPr="005A125D" w:rsidRDefault="00431DEF" w:rsidP="005A125D">
      <w:pPr>
        <w:pStyle w:val="ConsPlusNormal"/>
        <w:ind w:firstLine="540"/>
        <w:jc w:val="both"/>
        <w:rPr>
          <w:rFonts w:ascii="Times New Roman" w:hAnsi="Times New Roman" w:cs="Times New Roman"/>
        </w:rPr>
      </w:pPr>
      <w:hyperlink r:id="rId62" w:history="1">
        <w:r w:rsidR="00F938EA" w:rsidRPr="005A125D">
          <w:rPr>
            <w:rFonts w:ascii="Times New Roman" w:hAnsi="Times New Roman" w:cs="Times New Roman"/>
          </w:rPr>
          <w:t>ГОСТ 30772-2001</w:t>
        </w:r>
      </w:hyperlink>
      <w:r w:rsidR="00F938EA" w:rsidRPr="005A125D">
        <w:rPr>
          <w:rFonts w:ascii="Times New Roman" w:hAnsi="Times New Roman" w:cs="Times New Roman"/>
        </w:rPr>
        <w:t xml:space="preserve">. Межгосударственный стандарт. Ресурсосбережение. Обращение с отходами. Термины и определения, </w:t>
      </w:r>
      <w:proofErr w:type="gramStart"/>
      <w:r w:rsidR="00F938EA" w:rsidRPr="005A125D">
        <w:rPr>
          <w:rFonts w:ascii="Times New Roman" w:hAnsi="Times New Roman" w:cs="Times New Roman"/>
        </w:rPr>
        <w:t>введенный</w:t>
      </w:r>
      <w:proofErr w:type="gramEnd"/>
      <w:r w:rsidR="00F938EA" w:rsidRPr="005A125D">
        <w:rPr>
          <w:rFonts w:ascii="Times New Roman" w:hAnsi="Times New Roman" w:cs="Times New Roman"/>
        </w:rPr>
        <w:t xml:space="preserve"> в действие постановлением Госстандарта России от 28 декабря 2001 года N 607-ст;</w:t>
      </w:r>
    </w:p>
    <w:p w:rsidR="00F938EA" w:rsidRPr="005A125D" w:rsidRDefault="00431DEF" w:rsidP="005A125D">
      <w:pPr>
        <w:pStyle w:val="ConsPlusNormal"/>
        <w:ind w:firstLine="540"/>
        <w:jc w:val="both"/>
        <w:rPr>
          <w:rFonts w:ascii="Times New Roman" w:hAnsi="Times New Roman" w:cs="Times New Roman"/>
        </w:rPr>
      </w:pPr>
      <w:hyperlink r:id="rId63" w:history="1">
        <w:r w:rsidR="00F938EA" w:rsidRPr="005A125D">
          <w:rPr>
            <w:rFonts w:ascii="Times New Roman" w:hAnsi="Times New Roman" w:cs="Times New Roman"/>
          </w:rPr>
          <w:t xml:space="preserve">ГОСТ </w:t>
        </w:r>
        <w:proofErr w:type="gramStart"/>
        <w:r w:rsidR="00F938EA" w:rsidRPr="005A125D">
          <w:rPr>
            <w:rFonts w:ascii="Times New Roman" w:hAnsi="Times New Roman" w:cs="Times New Roman"/>
          </w:rPr>
          <w:t>Р</w:t>
        </w:r>
        <w:proofErr w:type="gramEnd"/>
        <w:r w:rsidR="00F938EA" w:rsidRPr="005A125D">
          <w:rPr>
            <w:rFonts w:ascii="Times New Roman" w:hAnsi="Times New Roman" w:cs="Times New Roman"/>
          </w:rPr>
          <w:t xml:space="preserve"> 55528-2013</w:t>
        </w:r>
      </w:hyperlink>
      <w:r w:rsidR="00F938EA" w:rsidRPr="005A125D">
        <w:rPr>
          <w:rFonts w:ascii="Times New Roman" w:hAnsi="Times New Roman" w:cs="Times New Roman"/>
        </w:rPr>
        <w:t xml:space="preserve"> Национальный стандарт Российской Федерации. Состав и содержание научно-проектной документации по сохранению объектов культурного наследия. Памятники истории и культуры. Общие требования, </w:t>
      </w:r>
      <w:proofErr w:type="gramStart"/>
      <w:r w:rsidR="00F938EA" w:rsidRPr="005A125D">
        <w:rPr>
          <w:rFonts w:ascii="Times New Roman" w:hAnsi="Times New Roman" w:cs="Times New Roman"/>
        </w:rPr>
        <w:t>утвержденный</w:t>
      </w:r>
      <w:proofErr w:type="gramEnd"/>
      <w:r w:rsidR="00F938EA" w:rsidRPr="005A125D">
        <w:rPr>
          <w:rFonts w:ascii="Times New Roman" w:hAnsi="Times New Roman" w:cs="Times New Roman"/>
        </w:rPr>
        <w:t xml:space="preserve"> и введенный в действие приказом Федерального агентства по техническому регулированию и метрологии от 28 августа 2013 года N 593-ст;</w:t>
      </w:r>
    </w:p>
    <w:p w:rsidR="00F938EA" w:rsidRPr="005A125D" w:rsidRDefault="00431DEF" w:rsidP="005A125D">
      <w:pPr>
        <w:pStyle w:val="ConsPlusNormal"/>
        <w:ind w:firstLine="540"/>
        <w:jc w:val="both"/>
        <w:rPr>
          <w:rFonts w:ascii="Times New Roman" w:hAnsi="Times New Roman" w:cs="Times New Roman"/>
        </w:rPr>
      </w:pPr>
      <w:hyperlink r:id="rId64" w:history="1">
        <w:r w:rsidR="00F938EA" w:rsidRPr="005A125D">
          <w:rPr>
            <w:rFonts w:ascii="Times New Roman" w:hAnsi="Times New Roman" w:cs="Times New Roman"/>
          </w:rPr>
          <w:t xml:space="preserve">ГОСТ </w:t>
        </w:r>
        <w:proofErr w:type="gramStart"/>
        <w:r w:rsidR="00F938EA" w:rsidRPr="005A125D">
          <w:rPr>
            <w:rFonts w:ascii="Times New Roman" w:hAnsi="Times New Roman" w:cs="Times New Roman"/>
          </w:rPr>
          <w:t>Р</w:t>
        </w:r>
        <w:proofErr w:type="gramEnd"/>
        <w:r w:rsidR="00F938EA" w:rsidRPr="005A125D">
          <w:rPr>
            <w:rFonts w:ascii="Times New Roman" w:hAnsi="Times New Roman" w:cs="Times New Roman"/>
          </w:rPr>
          <w:t xml:space="preserve"> 52766-2007</w:t>
        </w:r>
      </w:hyperlink>
      <w:r w:rsidR="00F938EA" w:rsidRPr="005A125D">
        <w:rPr>
          <w:rFonts w:ascii="Times New Roman" w:hAnsi="Times New Roman" w:cs="Times New Roman"/>
        </w:rPr>
        <w:t xml:space="preserve">. Дороги автомобильные общего пользования. Элементы обустройства. Общие требования, утвержденный и введенный в действие </w:t>
      </w:r>
      <w:hyperlink r:id="rId65" w:history="1">
        <w:r w:rsidR="00F938EA" w:rsidRPr="005A125D">
          <w:rPr>
            <w:rFonts w:ascii="Times New Roman" w:hAnsi="Times New Roman" w:cs="Times New Roman"/>
          </w:rPr>
          <w:t>приказом</w:t>
        </w:r>
      </w:hyperlink>
      <w:r w:rsidR="00F938EA" w:rsidRPr="005A125D">
        <w:rPr>
          <w:rFonts w:ascii="Times New Roman" w:hAnsi="Times New Roman" w:cs="Times New Roman"/>
        </w:rPr>
        <w:t xml:space="preserve"> </w:t>
      </w:r>
      <w:proofErr w:type="spellStart"/>
      <w:r w:rsidR="00F938EA" w:rsidRPr="005A125D">
        <w:rPr>
          <w:rFonts w:ascii="Times New Roman" w:hAnsi="Times New Roman" w:cs="Times New Roman"/>
        </w:rPr>
        <w:t>Ростехрегулирования</w:t>
      </w:r>
      <w:proofErr w:type="spellEnd"/>
      <w:r w:rsidR="00F938EA" w:rsidRPr="005A125D">
        <w:rPr>
          <w:rFonts w:ascii="Times New Roman" w:hAnsi="Times New Roman" w:cs="Times New Roman"/>
        </w:rPr>
        <w:t xml:space="preserve"> от 23 октября </w:t>
      </w:r>
      <w:smartTag w:uri="urn:schemas-microsoft-com:office:smarttags" w:element="metricconverter">
        <w:smartTagPr>
          <w:attr w:name="ProductID" w:val="2007 г"/>
        </w:smartTagPr>
        <w:r w:rsidR="00F938EA" w:rsidRPr="005A125D">
          <w:rPr>
            <w:rFonts w:ascii="Times New Roman" w:hAnsi="Times New Roman" w:cs="Times New Roman"/>
          </w:rPr>
          <w:t>2007 г</w:t>
        </w:r>
      </w:smartTag>
      <w:r w:rsidR="00F938EA" w:rsidRPr="005A125D">
        <w:rPr>
          <w:rFonts w:ascii="Times New Roman" w:hAnsi="Times New Roman" w:cs="Times New Roman"/>
        </w:rPr>
        <w:t>. N 270-ст;</w:t>
      </w:r>
    </w:p>
    <w:p w:rsidR="00F938EA" w:rsidRPr="005A125D" w:rsidRDefault="00431DEF" w:rsidP="005A125D">
      <w:pPr>
        <w:pStyle w:val="ConsPlusNormal"/>
        <w:ind w:firstLine="540"/>
        <w:jc w:val="both"/>
        <w:rPr>
          <w:rFonts w:ascii="Times New Roman" w:hAnsi="Times New Roman" w:cs="Times New Roman"/>
        </w:rPr>
      </w:pPr>
      <w:hyperlink r:id="rId66" w:history="1">
        <w:r w:rsidR="00F938EA" w:rsidRPr="005A125D">
          <w:rPr>
            <w:rFonts w:ascii="Times New Roman" w:hAnsi="Times New Roman" w:cs="Times New Roman"/>
          </w:rPr>
          <w:t>ГОСТ 33150-2014</w:t>
        </w:r>
      </w:hyperlink>
      <w:r w:rsidR="00F938EA" w:rsidRPr="005A125D">
        <w:rPr>
          <w:rFonts w:ascii="Times New Roman" w:hAnsi="Times New Roman" w:cs="Times New Roman"/>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 </w:t>
      </w:r>
      <w:r w:rsidR="00F938EA" w:rsidRPr="005A125D">
        <w:rPr>
          <w:rFonts w:ascii="Times New Roman" w:hAnsi="Times New Roman" w:cs="Times New Roman"/>
        </w:rPr>
        <w:lastRenderedPageBreak/>
        <w:t xml:space="preserve">введенный в действие </w:t>
      </w:r>
      <w:hyperlink r:id="rId67" w:history="1">
        <w:r w:rsidR="00F938EA" w:rsidRPr="005A125D">
          <w:rPr>
            <w:rFonts w:ascii="Times New Roman" w:hAnsi="Times New Roman" w:cs="Times New Roman"/>
          </w:rPr>
          <w:t>приказом</w:t>
        </w:r>
      </w:hyperlink>
      <w:r w:rsidR="00F938EA" w:rsidRPr="005A125D">
        <w:rPr>
          <w:rFonts w:ascii="Times New Roman" w:hAnsi="Times New Roman" w:cs="Times New Roman"/>
        </w:rPr>
        <w:t xml:space="preserve"> Федерального агентства по техническому регулированию и метрологии от 31 августа </w:t>
      </w:r>
      <w:smartTag w:uri="urn:schemas-microsoft-com:office:smarttags" w:element="metricconverter">
        <w:smartTagPr>
          <w:attr w:name="ProductID" w:val="2015 г"/>
        </w:smartTagPr>
        <w:r w:rsidR="00F938EA" w:rsidRPr="005A125D">
          <w:rPr>
            <w:rFonts w:ascii="Times New Roman" w:hAnsi="Times New Roman" w:cs="Times New Roman"/>
          </w:rPr>
          <w:t>2015 г</w:t>
        </w:r>
      </w:smartTag>
      <w:r w:rsidR="00F938EA" w:rsidRPr="005A125D">
        <w:rPr>
          <w:rFonts w:ascii="Times New Roman" w:hAnsi="Times New Roman" w:cs="Times New Roman"/>
        </w:rPr>
        <w:t>. N 1206-ст.</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Санитарные нормы (СН):</w:t>
      </w:r>
    </w:p>
    <w:p w:rsidR="00F938EA" w:rsidRPr="005A125D" w:rsidRDefault="00431DEF" w:rsidP="005A125D">
      <w:pPr>
        <w:pStyle w:val="ConsPlusNormal"/>
        <w:ind w:firstLine="540"/>
        <w:jc w:val="both"/>
        <w:rPr>
          <w:rFonts w:ascii="Times New Roman" w:hAnsi="Times New Roman" w:cs="Times New Roman"/>
        </w:rPr>
      </w:pPr>
      <w:hyperlink r:id="rId68" w:history="1">
        <w:r w:rsidR="00F938EA" w:rsidRPr="005A125D">
          <w:rPr>
            <w:rFonts w:ascii="Times New Roman" w:hAnsi="Times New Roman" w:cs="Times New Roman"/>
          </w:rPr>
          <w:t>СН 2.2.4/2.1.8.562-96</w:t>
        </w:r>
      </w:hyperlink>
      <w:r w:rsidR="00F938EA" w:rsidRPr="005A125D">
        <w:rPr>
          <w:rFonts w:ascii="Times New Roman" w:hAnsi="Times New Roman" w:cs="Times New Roman"/>
        </w:rPr>
        <w:t xml:space="preserve"> "Шум на рабочих местах, в помещениях жилых, общественных зданий и на территории жилой застройки. Санитарные нормы", </w:t>
      </w:r>
      <w:proofErr w:type="gramStart"/>
      <w:r w:rsidR="00F938EA" w:rsidRPr="005A125D">
        <w:rPr>
          <w:rFonts w:ascii="Times New Roman" w:hAnsi="Times New Roman" w:cs="Times New Roman"/>
        </w:rPr>
        <w:t>утвержденный</w:t>
      </w:r>
      <w:proofErr w:type="gramEnd"/>
      <w:r w:rsidR="00F938EA" w:rsidRPr="005A125D">
        <w:rPr>
          <w:rFonts w:ascii="Times New Roman" w:hAnsi="Times New Roman" w:cs="Times New Roman"/>
        </w:rPr>
        <w:t xml:space="preserve"> постановлением Госкомсанэпиднадзора России от 31 октября 1996 года N 36.</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Руководящие документы системы нормативных документов в строительстве (РДС):</w:t>
      </w:r>
    </w:p>
    <w:p w:rsidR="00F938EA" w:rsidRPr="005A125D" w:rsidRDefault="00431DEF" w:rsidP="005A125D">
      <w:pPr>
        <w:pStyle w:val="ConsPlusNormal"/>
        <w:ind w:firstLine="540"/>
        <w:jc w:val="both"/>
        <w:rPr>
          <w:rFonts w:ascii="Times New Roman" w:hAnsi="Times New Roman" w:cs="Times New Roman"/>
        </w:rPr>
      </w:pPr>
      <w:hyperlink r:id="rId69" w:history="1">
        <w:r w:rsidR="00F938EA" w:rsidRPr="005A125D">
          <w:rPr>
            <w:rFonts w:ascii="Times New Roman" w:hAnsi="Times New Roman" w:cs="Times New Roman"/>
          </w:rPr>
          <w:t>РДС 35-201-99</w:t>
        </w:r>
      </w:hyperlink>
      <w:r w:rsidR="00F938EA" w:rsidRPr="005A125D">
        <w:rPr>
          <w:rFonts w:ascii="Times New Roman" w:hAnsi="Times New Roman" w:cs="Times New Roman"/>
        </w:rPr>
        <w:t>. Порядок реализации требований доступности для инвалидов к объектам социальной инфраструктуры, утвержденный постановлением Госстроя России и Минтруда России от 22 декабря 1999 года N 74/51.</w:t>
      </w:r>
    </w:p>
    <w:p w:rsidR="00F938EA" w:rsidRPr="005A125D" w:rsidRDefault="00F938EA" w:rsidP="005A125D">
      <w:pPr>
        <w:pStyle w:val="ConsPlusNormal"/>
        <w:ind w:firstLine="540"/>
        <w:jc w:val="both"/>
        <w:rPr>
          <w:rFonts w:ascii="Times New Roman" w:hAnsi="Times New Roman" w:cs="Times New Roman"/>
        </w:rPr>
      </w:pPr>
      <w:r w:rsidRPr="005A125D">
        <w:rPr>
          <w:rFonts w:ascii="Times New Roman" w:hAnsi="Times New Roman" w:cs="Times New Roman"/>
        </w:rPr>
        <w:t xml:space="preserve">Методические </w:t>
      </w:r>
      <w:hyperlink r:id="rId70" w:history="1">
        <w:r w:rsidRPr="005A125D">
          <w:rPr>
            <w:rFonts w:ascii="Times New Roman" w:hAnsi="Times New Roman" w:cs="Times New Roman"/>
          </w:rPr>
          <w:t>рекомендации</w:t>
        </w:r>
      </w:hyperlink>
      <w:r w:rsidRPr="005A125D">
        <w:rPr>
          <w:rFonts w:ascii="Times New Roman" w:hAnsi="Times New Roman" w:cs="Times New Roman"/>
        </w:rPr>
        <w:t xml:space="preserve">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w:t>
      </w:r>
      <w:smartTag w:uri="urn:schemas-microsoft-com:office:smarttags" w:element="metricconverter">
        <w:smartTagPr>
          <w:attr w:name="ProductID" w:val="2018 г"/>
        </w:smartTagPr>
        <w:r w:rsidRPr="005A125D">
          <w:rPr>
            <w:rFonts w:ascii="Times New Roman" w:hAnsi="Times New Roman" w:cs="Times New Roman"/>
          </w:rPr>
          <w:t>2018 г</w:t>
        </w:r>
      </w:smartTag>
      <w:r w:rsidRPr="005A125D">
        <w:rPr>
          <w:rFonts w:ascii="Times New Roman" w:hAnsi="Times New Roman" w:cs="Times New Roman"/>
        </w:rPr>
        <w:t>.</w:t>
      </w:r>
    </w:p>
    <w:p w:rsidR="00F938EA" w:rsidRDefault="00F938EA"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Pr="00D26617" w:rsidRDefault="009912DC" w:rsidP="009912DC">
      <w:pPr>
        <w:widowControl w:val="0"/>
        <w:autoSpaceDE w:val="0"/>
        <w:autoSpaceDN w:val="0"/>
        <w:adjustRightInd w:val="0"/>
        <w:ind w:left="5760"/>
      </w:pPr>
      <w:bookmarkStart w:id="0" w:name="_Toc293146740"/>
      <w:bookmarkStart w:id="1" w:name="_Toc417655656"/>
      <w:r w:rsidRPr="00D26617">
        <w:lastRenderedPageBreak/>
        <w:t xml:space="preserve">УТВЕРЖДЕНЫ </w:t>
      </w:r>
    </w:p>
    <w:p w:rsidR="009912DC" w:rsidRPr="00D26617" w:rsidRDefault="009912DC" w:rsidP="009912DC">
      <w:pPr>
        <w:tabs>
          <w:tab w:val="left" w:pos="567"/>
        </w:tabs>
        <w:ind w:left="5760"/>
        <w:rPr>
          <w:bCs/>
        </w:rPr>
      </w:pPr>
      <w:r w:rsidRPr="00D26617">
        <w:rPr>
          <w:bCs/>
        </w:rPr>
        <w:t xml:space="preserve">постановлением администрации </w:t>
      </w:r>
      <w:r>
        <w:rPr>
          <w:bCs/>
        </w:rPr>
        <w:t>Варнавинского</w:t>
      </w:r>
      <w:r w:rsidRPr="00D26617">
        <w:rPr>
          <w:bCs/>
        </w:rPr>
        <w:t xml:space="preserve"> муниципального округа </w:t>
      </w:r>
      <w:r>
        <w:rPr>
          <w:bCs/>
        </w:rPr>
        <w:t xml:space="preserve">Нижегородской </w:t>
      </w:r>
      <w:r w:rsidRPr="00D26617">
        <w:rPr>
          <w:bCs/>
        </w:rPr>
        <w:t xml:space="preserve">области </w:t>
      </w:r>
    </w:p>
    <w:p w:rsidR="009912DC" w:rsidRPr="00D26617" w:rsidRDefault="009912DC" w:rsidP="009912DC">
      <w:pPr>
        <w:tabs>
          <w:tab w:val="left" w:pos="567"/>
        </w:tabs>
        <w:ind w:left="5760"/>
        <w:rPr>
          <w:bCs/>
        </w:rPr>
      </w:pPr>
      <w:r>
        <w:rPr>
          <w:bCs/>
        </w:rPr>
        <w:t xml:space="preserve"> </w:t>
      </w:r>
      <w:r w:rsidRPr="00D26617">
        <w:rPr>
          <w:bCs/>
        </w:rPr>
        <w:t xml:space="preserve">от </w:t>
      </w:r>
      <w:r>
        <w:rPr>
          <w:bCs/>
        </w:rPr>
        <w:t xml:space="preserve"> 01.06.2026 </w:t>
      </w:r>
      <w:r w:rsidRPr="00D26617">
        <w:rPr>
          <w:bCs/>
        </w:rPr>
        <w:t xml:space="preserve"> № </w:t>
      </w:r>
      <w:r>
        <w:rPr>
          <w:bCs/>
        </w:rPr>
        <w:t xml:space="preserve"> 338</w:t>
      </w:r>
    </w:p>
    <w:p w:rsidR="009912DC" w:rsidRDefault="009912DC" w:rsidP="009912DC">
      <w:pPr>
        <w:jc w:val="center"/>
        <w:rPr>
          <w:b/>
        </w:rPr>
      </w:pPr>
    </w:p>
    <w:p w:rsidR="009912DC" w:rsidRDefault="009912DC" w:rsidP="009912DC">
      <w:pPr>
        <w:jc w:val="center"/>
        <w:rPr>
          <w:b/>
        </w:rPr>
      </w:pPr>
    </w:p>
    <w:p w:rsidR="009912DC" w:rsidRDefault="009912DC" w:rsidP="009912DC">
      <w:pPr>
        <w:jc w:val="center"/>
        <w:rPr>
          <w:b/>
        </w:rPr>
      </w:pPr>
    </w:p>
    <w:p w:rsidR="009912DC" w:rsidRDefault="009912DC" w:rsidP="009912DC">
      <w:pPr>
        <w:jc w:val="center"/>
        <w:rPr>
          <w:b/>
        </w:rPr>
      </w:pPr>
    </w:p>
    <w:p w:rsidR="009912DC" w:rsidRDefault="009912DC" w:rsidP="009912DC">
      <w:pPr>
        <w:jc w:val="center"/>
        <w:rPr>
          <w:b/>
        </w:rPr>
      </w:pPr>
    </w:p>
    <w:p w:rsidR="009912DC" w:rsidRDefault="009912DC" w:rsidP="009912DC">
      <w:pPr>
        <w:jc w:val="center"/>
        <w:rPr>
          <w:b/>
        </w:rPr>
      </w:pPr>
    </w:p>
    <w:p w:rsidR="009912DC" w:rsidRDefault="009912DC" w:rsidP="009912DC">
      <w:pPr>
        <w:jc w:val="center"/>
        <w:rPr>
          <w:b/>
        </w:rPr>
      </w:pPr>
    </w:p>
    <w:p w:rsidR="009912DC" w:rsidRDefault="009912DC" w:rsidP="009912DC">
      <w:pPr>
        <w:jc w:val="center"/>
        <w:rPr>
          <w:b/>
        </w:rPr>
      </w:pPr>
    </w:p>
    <w:p w:rsidR="009912DC" w:rsidRPr="00B5185F" w:rsidRDefault="009912DC" w:rsidP="009912DC">
      <w:pPr>
        <w:jc w:val="center"/>
        <w:rPr>
          <w:b/>
          <w:sz w:val="28"/>
          <w:szCs w:val="28"/>
        </w:rPr>
      </w:pPr>
      <w:r w:rsidRPr="00B5185F">
        <w:rPr>
          <w:b/>
          <w:sz w:val="28"/>
          <w:szCs w:val="28"/>
        </w:rPr>
        <w:t xml:space="preserve">МЕСТНЫЕ НОРМАТИВЫ </w:t>
      </w:r>
      <w:proofErr w:type="gramStart"/>
      <w:r w:rsidRPr="00B5185F">
        <w:rPr>
          <w:b/>
          <w:sz w:val="28"/>
          <w:szCs w:val="28"/>
        </w:rPr>
        <w:t>ГРАДОСТРОИТЕЛЬНОГО</w:t>
      </w:r>
      <w:proofErr w:type="gramEnd"/>
      <w:r w:rsidRPr="00B5185F">
        <w:rPr>
          <w:b/>
          <w:sz w:val="28"/>
          <w:szCs w:val="28"/>
        </w:rPr>
        <w:t xml:space="preserve"> </w:t>
      </w:r>
    </w:p>
    <w:p w:rsidR="009912DC" w:rsidRPr="00B5185F" w:rsidRDefault="009912DC" w:rsidP="009912DC">
      <w:pPr>
        <w:jc w:val="center"/>
        <w:rPr>
          <w:b/>
          <w:sz w:val="28"/>
          <w:szCs w:val="28"/>
        </w:rPr>
      </w:pPr>
      <w:r w:rsidRPr="00B5185F">
        <w:rPr>
          <w:b/>
          <w:sz w:val="28"/>
          <w:szCs w:val="28"/>
        </w:rPr>
        <w:t xml:space="preserve">ПРОЕКТИРОВАНИЯ </w:t>
      </w:r>
    </w:p>
    <w:p w:rsidR="009912DC" w:rsidRPr="00B5185F" w:rsidRDefault="009912DC" w:rsidP="009912DC">
      <w:pPr>
        <w:jc w:val="center"/>
        <w:rPr>
          <w:b/>
          <w:sz w:val="28"/>
          <w:szCs w:val="28"/>
        </w:rPr>
      </w:pPr>
      <w:r>
        <w:rPr>
          <w:b/>
          <w:sz w:val="28"/>
          <w:szCs w:val="28"/>
        </w:rPr>
        <w:t>ВАРНАВИНСКОГО</w:t>
      </w:r>
      <w:r w:rsidRPr="00B5185F">
        <w:rPr>
          <w:b/>
          <w:sz w:val="28"/>
          <w:szCs w:val="28"/>
        </w:rPr>
        <w:t xml:space="preserve"> МУНИЦИПАЛЬНОГО ОКРУГА</w:t>
      </w:r>
    </w:p>
    <w:p w:rsidR="009912DC" w:rsidRPr="00B5185F" w:rsidRDefault="009912DC" w:rsidP="009912DC">
      <w:pPr>
        <w:jc w:val="center"/>
        <w:rPr>
          <w:b/>
          <w:sz w:val="28"/>
          <w:szCs w:val="28"/>
        </w:rPr>
      </w:pPr>
      <w:r w:rsidRPr="00B5185F">
        <w:rPr>
          <w:b/>
          <w:sz w:val="28"/>
          <w:szCs w:val="28"/>
        </w:rPr>
        <w:t>НИЖЕГОРОДСКОЙ ОБЛАСТИ</w:t>
      </w:r>
    </w:p>
    <w:p w:rsidR="009912DC" w:rsidRDefault="009912DC" w:rsidP="009912DC">
      <w:pPr>
        <w:jc w:val="center"/>
        <w:rPr>
          <w:b/>
        </w:rPr>
      </w:pPr>
    </w:p>
    <w:p w:rsidR="009912DC" w:rsidRDefault="009912DC" w:rsidP="009912DC">
      <w:pPr>
        <w:jc w:val="center"/>
        <w:rPr>
          <w:b/>
        </w:rPr>
      </w:pPr>
    </w:p>
    <w:p w:rsidR="009912DC" w:rsidRPr="002118AC" w:rsidRDefault="009912DC" w:rsidP="009912DC">
      <w:pPr>
        <w:jc w:val="center"/>
        <w:rPr>
          <w:b/>
        </w:rPr>
      </w:pPr>
    </w:p>
    <w:p w:rsidR="009912DC" w:rsidRDefault="009912DC" w:rsidP="009912DC">
      <w:pPr>
        <w:jc w:val="center"/>
        <w:rPr>
          <w:b/>
        </w:rPr>
      </w:pPr>
    </w:p>
    <w:p w:rsidR="009912DC" w:rsidRDefault="009912DC" w:rsidP="009912DC">
      <w:pPr>
        <w:jc w:val="center"/>
        <w:rPr>
          <w:b/>
        </w:rPr>
      </w:pPr>
      <w:r>
        <w:rPr>
          <w:b/>
        </w:rPr>
        <w:t>ОСНОВНАЯ ЧАСТЬ</w:t>
      </w:r>
    </w:p>
    <w:p w:rsidR="009912DC" w:rsidRPr="002118AC" w:rsidRDefault="009912DC" w:rsidP="009912DC">
      <w:pPr>
        <w:jc w:val="center"/>
        <w:rPr>
          <w:b/>
        </w:rPr>
      </w:pPr>
    </w:p>
    <w:p w:rsidR="009912DC" w:rsidRPr="002118AC" w:rsidRDefault="009912DC" w:rsidP="009912DC">
      <w:pPr>
        <w:spacing w:line="276" w:lineRule="auto"/>
        <w:ind w:left="2694"/>
        <w:rPr>
          <w:rFonts w:ascii="Tahoma" w:hAnsi="Tahoma" w:cs="Tahoma"/>
          <w:b/>
          <w:strike/>
        </w:rPr>
      </w:pPr>
    </w:p>
    <w:p w:rsidR="009912DC" w:rsidRPr="002118AC" w:rsidRDefault="009912DC" w:rsidP="009912DC">
      <w:pPr>
        <w:spacing w:line="276" w:lineRule="auto"/>
        <w:ind w:left="2694"/>
        <w:rPr>
          <w:rFonts w:ascii="Tahoma" w:hAnsi="Tahoma" w:cs="Tahoma"/>
          <w:b/>
          <w:strike/>
        </w:rPr>
        <w:sectPr w:rsidR="009912DC" w:rsidRPr="002118AC" w:rsidSect="00941B1A">
          <w:footerReference w:type="default" r:id="rId71"/>
          <w:footerReference w:type="first" r:id="rId72"/>
          <w:pgSz w:w="11906" w:h="16838" w:code="9"/>
          <w:pgMar w:top="1134" w:right="1133" w:bottom="1134" w:left="1418" w:header="426" w:footer="546" w:gutter="0"/>
          <w:pgNumType w:start="0"/>
          <w:cols w:space="708"/>
          <w:titlePg/>
          <w:docGrid w:linePitch="360"/>
        </w:sectPr>
      </w:pPr>
    </w:p>
    <w:p w:rsidR="009912DC" w:rsidRPr="00B5185F" w:rsidRDefault="009912DC" w:rsidP="009912DC">
      <w:pPr>
        <w:snapToGrid w:val="0"/>
        <w:ind w:hanging="20"/>
        <w:jc w:val="center"/>
        <w:rPr>
          <w:b/>
        </w:rPr>
      </w:pPr>
      <w:r w:rsidRPr="00B5185F">
        <w:rPr>
          <w:b/>
        </w:rPr>
        <w:lastRenderedPageBreak/>
        <w:t>СОДЕРЖАНИЕ:</w:t>
      </w:r>
    </w:p>
    <w:bookmarkEnd w:id="0"/>
    <w:bookmarkEnd w:id="1"/>
    <w:p w:rsidR="009912DC" w:rsidRPr="00B5185F" w:rsidRDefault="009912DC" w:rsidP="009912DC">
      <w:pPr>
        <w:pStyle w:val="15"/>
        <w:tabs>
          <w:tab w:val="left" w:pos="480"/>
          <w:tab w:val="right" w:leader="dot" w:pos="9344"/>
        </w:tabs>
        <w:rPr>
          <w:rFonts w:ascii="Calibri" w:hAnsi="Calibri"/>
          <w:b w:val="0"/>
          <w:bCs w:val="0"/>
          <w:caps w:val="0"/>
          <w:noProof/>
          <w:sz w:val="24"/>
          <w:szCs w:val="24"/>
        </w:rPr>
      </w:pPr>
      <w:r w:rsidRPr="00B34E65">
        <w:rPr>
          <w:sz w:val="24"/>
          <w:szCs w:val="24"/>
        </w:rPr>
        <w:fldChar w:fldCharType="begin"/>
      </w:r>
      <w:r w:rsidRPr="00B5185F">
        <w:rPr>
          <w:sz w:val="24"/>
          <w:szCs w:val="24"/>
        </w:rPr>
        <w:instrText xml:space="preserve"> TOC \o "1-2" \h \z \t "Заголовок 3;3;S_Заголовок 1;1;S_Заголовок 3;3;S_Заголовок 4;4" </w:instrText>
      </w:r>
      <w:r w:rsidRPr="00B34E65">
        <w:rPr>
          <w:sz w:val="24"/>
          <w:szCs w:val="24"/>
        </w:rPr>
        <w:fldChar w:fldCharType="separate"/>
      </w:r>
      <w:hyperlink w:anchor="_Toc176443792" w:history="1">
        <w:r w:rsidRPr="00B5185F">
          <w:rPr>
            <w:rStyle w:val="ab"/>
            <w:noProof/>
            <w:sz w:val="24"/>
            <w:szCs w:val="24"/>
          </w:rPr>
          <w:t>1.</w:t>
        </w:r>
        <w:r w:rsidRPr="00B5185F">
          <w:rPr>
            <w:rFonts w:ascii="Calibri" w:hAnsi="Calibri"/>
            <w:b w:val="0"/>
            <w:bCs w:val="0"/>
            <w:caps w:val="0"/>
            <w:noProof/>
            <w:sz w:val="24"/>
            <w:szCs w:val="24"/>
          </w:rPr>
          <w:tab/>
        </w:r>
        <w:r w:rsidRPr="00B5185F">
          <w:rPr>
            <w:rStyle w:val="ab"/>
            <w:noProof/>
            <w:sz w:val="24"/>
            <w:szCs w:val="24"/>
          </w:rPr>
          <w:t>ОСНОВНАЯ ЧАСТЬ</w:t>
        </w:r>
        <w:r w:rsidRPr="00B5185F">
          <w:rPr>
            <w:noProof/>
            <w:webHidden/>
            <w:sz w:val="24"/>
            <w:szCs w:val="24"/>
          </w:rPr>
          <w:tab/>
        </w:r>
        <w:r w:rsidRPr="00B5185F">
          <w:rPr>
            <w:noProof/>
            <w:webHidden/>
            <w:sz w:val="24"/>
            <w:szCs w:val="24"/>
          </w:rPr>
          <w:fldChar w:fldCharType="begin"/>
        </w:r>
        <w:r w:rsidRPr="00B5185F">
          <w:rPr>
            <w:noProof/>
            <w:webHidden/>
            <w:sz w:val="24"/>
            <w:szCs w:val="24"/>
          </w:rPr>
          <w:instrText xml:space="preserve"> PAGEREF _Toc176443792 \h </w:instrText>
        </w:r>
        <w:r w:rsidRPr="00B5185F">
          <w:rPr>
            <w:noProof/>
            <w:webHidden/>
            <w:sz w:val="24"/>
            <w:szCs w:val="24"/>
          </w:rPr>
        </w:r>
        <w:r w:rsidRPr="00B5185F">
          <w:rPr>
            <w:noProof/>
            <w:webHidden/>
            <w:sz w:val="24"/>
            <w:szCs w:val="24"/>
          </w:rPr>
          <w:fldChar w:fldCharType="separate"/>
        </w:r>
        <w:r>
          <w:rPr>
            <w:noProof/>
            <w:webHidden/>
            <w:sz w:val="24"/>
            <w:szCs w:val="24"/>
          </w:rPr>
          <w:t>2</w:t>
        </w:r>
        <w:r w:rsidRPr="00B5185F">
          <w:rPr>
            <w:noProof/>
            <w:webHidden/>
            <w:sz w:val="24"/>
            <w:szCs w:val="24"/>
          </w:rPr>
          <w:fldChar w:fldCharType="end"/>
        </w:r>
      </w:hyperlink>
    </w:p>
    <w:p w:rsidR="009912DC" w:rsidRPr="00B5185F" w:rsidRDefault="009912DC" w:rsidP="009912DC">
      <w:pPr>
        <w:pStyle w:val="23"/>
        <w:tabs>
          <w:tab w:val="right" w:leader="dot" w:pos="9344"/>
        </w:tabs>
        <w:rPr>
          <w:rFonts w:ascii="Calibri" w:hAnsi="Calibri"/>
          <w:smallCaps w:val="0"/>
          <w:noProof/>
          <w:sz w:val="24"/>
          <w:szCs w:val="24"/>
        </w:rPr>
      </w:pPr>
      <w:hyperlink w:anchor="_Toc176443793" w:history="1">
        <w:r w:rsidRPr="00B5185F">
          <w:rPr>
            <w:rStyle w:val="ab"/>
            <w:noProof/>
            <w:sz w:val="24"/>
            <w:szCs w:val="24"/>
          </w:rPr>
          <w:t>1.1 ПЕРЕЧЕНЬ ИСПОЛЬЗУЕМЫХ СОКРАЩЕНИЙ</w:t>
        </w:r>
        <w:r w:rsidRPr="00B5185F">
          <w:rPr>
            <w:noProof/>
            <w:webHidden/>
            <w:sz w:val="24"/>
            <w:szCs w:val="24"/>
          </w:rPr>
          <w:tab/>
        </w:r>
        <w:r w:rsidRPr="00B5185F">
          <w:rPr>
            <w:noProof/>
            <w:webHidden/>
            <w:sz w:val="24"/>
            <w:szCs w:val="24"/>
          </w:rPr>
          <w:fldChar w:fldCharType="begin"/>
        </w:r>
        <w:r w:rsidRPr="00B5185F">
          <w:rPr>
            <w:noProof/>
            <w:webHidden/>
            <w:sz w:val="24"/>
            <w:szCs w:val="24"/>
          </w:rPr>
          <w:instrText xml:space="preserve"> PAGEREF _Toc176443793 \h </w:instrText>
        </w:r>
        <w:r w:rsidRPr="00B5185F">
          <w:rPr>
            <w:noProof/>
            <w:webHidden/>
            <w:sz w:val="24"/>
            <w:szCs w:val="24"/>
          </w:rPr>
        </w:r>
        <w:r w:rsidRPr="00B5185F">
          <w:rPr>
            <w:noProof/>
            <w:webHidden/>
            <w:sz w:val="24"/>
            <w:szCs w:val="24"/>
          </w:rPr>
          <w:fldChar w:fldCharType="separate"/>
        </w:r>
        <w:r>
          <w:rPr>
            <w:noProof/>
            <w:webHidden/>
            <w:sz w:val="24"/>
            <w:szCs w:val="24"/>
          </w:rPr>
          <w:t>2</w:t>
        </w:r>
        <w:r w:rsidRPr="00B5185F">
          <w:rPr>
            <w:noProof/>
            <w:webHidden/>
            <w:sz w:val="24"/>
            <w:szCs w:val="24"/>
          </w:rPr>
          <w:fldChar w:fldCharType="end"/>
        </w:r>
      </w:hyperlink>
    </w:p>
    <w:p w:rsidR="009912DC" w:rsidRPr="00B5185F" w:rsidRDefault="009912DC" w:rsidP="009912DC">
      <w:pPr>
        <w:pStyle w:val="23"/>
        <w:tabs>
          <w:tab w:val="right" w:leader="dot" w:pos="9344"/>
        </w:tabs>
        <w:rPr>
          <w:rFonts w:ascii="Calibri" w:hAnsi="Calibri"/>
          <w:smallCaps w:val="0"/>
          <w:noProof/>
          <w:sz w:val="24"/>
          <w:szCs w:val="24"/>
        </w:rPr>
      </w:pPr>
      <w:hyperlink w:anchor="_Toc176443794" w:history="1">
        <w:r w:rsidRPr="00B5185F">
          <w:rPr>
            <w:rStyle w:val="ab"/>
            <w:noProof/>
            <w:sz w:val="24"/>
            <w:szCs w:val="24"/>
          </w:rPr>
          <w:t>1.2 ТЕРМИНЫ И ОПРЕДЕЛЕНИЯ</w:t>
        </w:r>
        <w:r w:rsidRPr="00B5185F">
          <w:rPr>
            <w:noProof/>
            <w:webHidden/>
            <w:sz w:val="24"/>
            <w:szCs w:val="24"/>
          </w:rPr>
          <w:tab/>
        </w:r>
        <w:r w:rsidRPr="00B5185F">
          <w:rPr>
            <w:noProof/>
            <w:webHidden/>
            <w:sz w:val="24"/>
            <w:szCs w:val="24"/>
          </w:rPr>
          <w:fldChar w:fldCharType="begin"/>
        </w:r>
        <w:r w:rsidRPr="00B5185F">
          <w:rPr>
            <w:noProof/>
            <w:webHidden/>
            <w:sz w:val="24"/>
            <w:szCs w:val="24"/>
          </w:rPr>
          <w:instrText xml:space="preserve"> PAGEREF _Toc176443794 \h </w:instrText>
        </w:r>
        <w:r w:rsidRPr="00B5185F">
          <w:rPr>
            <w:noProof/>
            <w:webHidden/>
            <w:sz w:val="24"/>
            <w:szCs w:val="24"/>
          </w:rPr>
        </w:r>
        <w:r w:rsidRPr="00B5185F">
          <w:rPr>
            <w:noProof/>
            <w:webHidden/>
            <w:sz w:val="24"/>
            <w:szCs w:val="24"/>
          </w:rPr>
          <w:fldChar w:fldCharType="separate"/>
        </w:r>
        <w:r>
          <w:rPr>
            <w:noProof/>
            <w:webHidden/>
            <w:sz w:val="24"/>
            <w:szCs w:val="24"/>
          </w:rPr>
          <w:t>2</w:t>
        </w:r>
        <w:r w:rsidRPr="00B5185F">
          <w:rPr>
            <w:noProof/>
            <w:webHidden/>
            <w:sz w:val="24"/>
            <w:szCs w:val="24"/>
          </w:rPr>
          <w:fldChar w:fldCharType="end"/>
        </w:r>
      </w:hyperlink>
    </w:p>
    <w:p w:rsidR="009912DC" w:rsidRPr="00B5185F" w:rsidRDefault="009912DC" w:rsidP="009912DC">
      <w:pPr>
        <w:pStyle w:val="23"/>
        <w:tabs>
          <w:tab w:val="right" w:leader="dot" w:pos="9344"/>
        </w:tabs>
        <w:rPr>
          <w:rFonts w:ascii="Calibri" w:hAnsi="Calibri"/>
          <w:smallCaps w:val="0"/>
          <w:noProof/>
          <w:sz w:val="24"/>
          <w:szCs w:val="24"/>
        </w:rPr>
      </w:pPr>
      <w:hyperlink w:anchor="_Toc176443795" w:history="1">
        <w:r w:rsidRPr="00B5185F">
          <w:rPr>
            <w:rStyle w:val="ab"/>
            <w:noProof/>
            <w:sz w:val="24"/>
            <w:szCs w:val="24"/>
          </w:rPr>
          <w:t>1.3 ОБЩИЕ ПОЛОЖЕНИЯ</w:t>
        </w:r>
        <w:r w:rsidRPr="00B5185F">
          <w:rPr>
            <w:noProof/>
            <w:webHidden/>
            <w:sz w:val="24"/>
            <w:szCs w:val="24"/>
          </w:rPr>
          <w:tab/>
        </w:r>
        <w:r>
          <w:rPr>
            <w:noProof/>
            <w:webHidden/>
            <w:sz w:val="24"/>
            <w:szCs w:val="24"/>
          </w:rPr>
          <w:t>5</w:t>
        </w:r>
      </w:hyperlink>
    </w:p>
    <w:p w:rsidR="009912DC" w:rsidRDefault="009912DC" w:rsidP="009912DC">
      <w:pPr>
        <w:pStyle w:val="23"/>
        <w:tabs>
          <w:tab w:val="right" w:leader="dot" w:pos="9344"/>
        </w:tabs>
      </w:pPr>
      <w:hyperlink w:anchor="_Toc176443796" w:history="1">
        <w:r w:rsidRPr="00B5185F">
          <w:rPr>
            <w:rStyle w:val="ab"/>
            <w:noProof/>
            <w:sz w:val="24"/>
            <w:szCs w:val="24"/>
          </w:rPr>
          <w:t xml:space="preserve">1.4 РАСЧЕТНЫЕ ПОКАЗАТЕЛИ МИНИМАЛЬНО ДОПУСТИМОГО УРОВНЯ ОБЕСПЕЧЕННОСТИ ОБЪЕКТАМИ МЕСТНОГО ЗНАЧЕНИЯ </w:t>
        </w:r>
        <w:r>
          <w:rPr>
            <w:rStyle w:val="ab"/>
            <w:noProof/>
            <w:sz w:val="24"/>
            <w:szCs w:val="24"/>
          </w:rPr>
          <w:t>ВАРНАВИНСКОГО</w:t>
        </w:r>
        <w:r w:rsidRPr="00914BF2">
          <w:rPr>
            <w:rStyle w:val="ab"/>
            <w:noProof/>
            <w:sz w:val="24"/>
            <w:szCs w:val="24"/>
          </w:rPr>
          <w:t xml:space="preserve"> </w:t>
        </w:r>
        <w:r>
          <w:rPr>
            <w:rStyle w:val="ab"/>
            <w:noProof/>
            <w:sz w:val="24"/>
            <w:szCs w:val="24"/>
          </w:rPr>
          <w:t>МУНИЦИПАЛЬНОГО</w:t>
        </w:r>
        <w:r w:rsidRPr="00B5185F">
          <w:rPr>
            <w:rStyle w:val="ab"/>
            <w:noProof/>
            <w:sz w:val="24"/>
            <w:szCs w:val="24"/>
          </w:rPr>
          <w:t xml:space="preserve"> ОКРУГА И РАСЧЕТНЫЕ ПОКАЗАТЕЛИ МАКСИМАЛЬНО ДОПУСТИМОГО УРОВНЯ ТЕРРИТОРИАЛЬНОЙ ДОСТУПНОСТИ ТАКИХ ОБЪЕКТОВ ДЛЯ НАСЕЛЕНИЯ </w:t>
        </w:r>
        <w:r>
          <w:rPr>
            <w:rStyle w:val="ab"/>
            <w:noProof/>
            <w:sz w:val="24"/>
            <w:szCs w:val="24"/>
          </w:rPr>
          <w:t>ВАРНАВИНСКОГО МУНИЦИПАЛЬНОГО</w:t>
        </w:r>
        <w:r w:rsidRPr="00B5185F">
          <w:rPr>
            <w:rStyle w:val="ab"/>
            <w:noProof/>
            <w:sz w:val="24"/>
            <w:szCs w:val="24"/>
          </w:rPr>
          <w:t xml:space="preserve"> ОКРУГА</w:t>
        </w:r>
        <w:r w:rsidRPr="00B5185F">
          <w:rPr>
            <w:noProof/>
            <w:webHidden/>
            <w:sz w:val="24"/>
            <w:szCs w:val="24"/>
          </w:rPr>
          <w:tab/>
        </w:r>
        <w:r>
          <w:rPr>
            <w:noProof/>
            <w:webHidden/>
            <w:sz w:val="24"/>
            <w:szCs w:val="24"/>
          </w:rPr>
          <w:t>6</w:t>
        </w:r>
      </w:hyperlink>
    </w:p>
    <w:p w:rsidR="009912DC" w:rsidRPr="00B5185F" w:rsidRDefault="009912DC" w:rsidP="009912DC">
      <w:pPr>
        <w:pStyle w:val="31"/>
        <w:tabs>
          <w:tab w:val="right" w:leader="dot" w:pos="9344"/>
        </w:tabs>
        <w:rPr>
          <w:rFonts w:ascii="Calibri" w:hAnsi="Calibri"/>
          <w:i w:val="0"/>
          <w:iCs w:val="0"/>
          <w:noProof/>
          <w:sz w:val="24"/>
          <w:szCs w:val="24"/>
        </w:rPr>
      </w:pPr>
      <w:hyperlink w:anchor="_Toc176443797" w:history="1">
        <w:r w:rsidRPr="00B5185F">
          <w:rPr>
            <w:rStyle w:val="ab"/>
            <w:i w:val="0"/>
            <w:noProof/>
            <w:sz w:val="24"/>
            <w:szCs w:val="24"/>
          </w:rPr>
          <w:t xml:space="preserve">1.4.1 В области </w:t>
        </w:r>
        <w:r>
          <w:rPr>
            <w:rStyle w:val="ab"/>
            <w:i w:val="0"/>
            <w:noProof/>
            <w:sz w:val="24"/>
            <w:szCs w:val="24"/>
          </w:rPr>
          <w:t>жилищного строительства</w:t>
        </w:r>
        <w:r w:rsidRPr="00B5185F">
          <w:rPr>
            <w:i w:val="0"/>
            <w:noProof/>
            <w:webHidden/>
            <w:sz w:val="24"/>
            <w:szCs w:val="24"/>
          </w:rPr>
          <w:tab/>
        </w:r>
        <w:r>
          <w:rPr>
            <w:i w:val="0"/>
            <w:noProof/>
            <w:webHidden/>
            <w:sz w:val="24"/>
            <w:szCs w:val="24"/>
          </w:rPr>
          <w:t>6</w:t>
        </w:r>
      </w:hyperlink>
    </w:p>
    <w:p w:rsidR="009912DC" w:rsidRPr="00B5185F" w:rsidRDefault="009912DC" w:rsidP="009912DC">
      <w:pPr>
        <w:pStyle w:val="31"/>
        <w:tabs>
          <w:tab w:val="right" w:leader="dot" w:pos="9344"/>
        </w:tabs>
        <w:rPr>
          <w:rFonts w:ascii="Calibri" w:hAnsi="Calibri"/>
          <w:i w:val="0"/>
          <w:iCs w:val="0"/>
          <w:noProof/>
          <w:sz w:val="24"/>
          <w:szCs w:val="24"/>
        </w:rPr>
      </w:pPr>
      <w:hyperlink w:anchor="_Toc176443797" w:history="1">
        <w:r w:rsidRPr="00B5185F">
          <w:rPr>
            <w:rStyle w:val="ab"/>
            <w:i w:val="0"/>
            <w:noProof/>
            <w:sz w:val="24"/>
            <w:szCs w:val="24"/>
          </w:rPr>
          <w:t>1.4.</w:t>
        </w:r>
        <w:r>
          <w:rPr>
            <w:rStyle w:val="ab"/>
            <w:i w:val="0"/>
            <w:noProof/>
            <w:sz w:val="24"/>
            <w:szCs w:val="24"/>
          </w:rPr>
          <w:t>2</w:t>
        </w:r>
        <w:r w:rsidRPr="00B5185F">
          <w:rPr>
            <w:rStyle w:val="ab"/>
            <w:i w:val="0"/>
            <w:noProof/>
            <w:sz w:val="24"/>
            <w:szCs w:val="24"/>
          </w:rPr>
          <w:t xml:space="preserve"> В области образования</w:t>
        </w:r>
        <w:r w:rsidRPr="00B5185F">
          <w:rPr>
            <w:i w:val="0"/>
            <w:noProof/>
            <w:webHidden/>
            <w:sz w:val="24"/>
            <w:szCs w:val="24"/>
          </w:rPr>
          <w:tab/>
        </w:r>
        <w:r>
          <w:rPr>
            <w:i w:val="0"/>
            <w:noProof/>
            <w:webHidden/>
            <w:sz w:val="24"/>
            <w:szCs w:val="24"/>
          </w:rPr>
          <w:t>10</w:t>
        </w:r>
      </w:hyperlink>
    </w:p>
    <w:p w:rsidR="009912DC" w:rsidRPr="00B5185F" w:rsidRDefault="009912DC" w:rsidP="009912DC">
      <w:pPr>
        <w:pStyle w:val="31"/>
        <w:tabs>
          <w:tab w:val="right" w:leader="dot" w:pos="9344"/>
        </w:tabs>
        <w:rPr>
          <w:rFonts w:ascii="Calibri" w:hAnsi="Calibri"/>
          <w:i w:val="0"/>
          <w:iCs w:val="0"/>
          <w:noProof/>
          <w:sz w:val="24"/>
          <w:szCs w:val="24"/>
        </w:rPr>
      </w:pPr>
      <w:hyperlink w:anchor="_Toc176443798" w:history="1">
        <w:r w:rsidRPr="00B5185F">
          <w:rPr>
            <w:rStyle w:val="ab"/>
            <w:i w:val="0"/>
            <w:noProof/>
            <w:sz w:val="24"/>
            <w:szCs w:val="24"/>
          </w:rPr>
          <w:t>1.4.</w:t>
        </w:r>
        <w:r>
          <w:rPr>
            <w:rStyle w:val="ab"/>
            <w:i w:val="0"/>
            <w:noProof/>
            <w:sz w:val="24"/>
            <w:szCs w:val="24"/>
          </w:rPr>
          <w:t>3</w:t>
        </w:r>
        <w:r w:rsidRPr="00B5185F">
          <w:rPr>
            <w:rStyle w:val="ab"/>
            <w:i w:val="0"/>
            <w:noProof/>
            <w:sz w:val="24"/>
            <w:szCs w:val="24"/>
          </w:rPr>
          <w:t xml:space="preserve"> В области физической культуры и спорта</w:t>
        </w:r>
        <w:r w:rsidRPr="00B5185F">
          <w:rPr>
            <w:i w:val="0"/>
            <w:noProof/>
            <w:webHidden/>
            <w:sz w:val="24"/>
            <w:szCs w:val="24"/>
          </w:rPr>
          <w:tab/>
        </w:r>
        <w:r>
          <w:rPr>
            <w:i w:val="0"/>
            <w:noProof/>
            <w:webHidden/>
            <w:sz w:val="24"/>
            <w:szCs w:val="24"/>
          </w:rPr>
          <w:t>12</w:t>
        </w:r>
      </w:hyperlink>
    </w:p>
    <w:p w:rsidR="009912DC" w:rsidRPr="00B5185F" w:rsidRDefault="009912DC" w:rsidP="009912DC">
      <w:pPr>
        <w:pStyle w:val="31"/>
        <w:tabs>
          <w:tab w:val="right" w:leader="dot" w:pos="9344"/>
        </w:tabs>
        <w:rPr>
          <w:rFonts w:ascii="Calibri" w:hAnsi="Calibri"/>
          <w:i w:val="0"/>
          <w:iCs w:val="0"/>
          <w:noProof/>
          <w:sz w:val="24"/>
          <w:szCs w:val="24"/>
        </w:rPr>
      </w:pPr>
      <w:hyperlink w:anchor="_Toc176443799" w:history="1">
        <w:r w:rsidRPr="00B5185F">
          <w:rPr>
            <w:rStyle w:val="ab"/>
            <w:i w:val="0"/>
            <w:noProof/>
            <w:sz w:val="24"/>
            <w:szCs w:val="24"/>
          </w:rPr>
          <w:t>1.4.</w:t>
        </w:r>
        <w:r>
          <w:rPr>
            <w:rStyle w:val="ab"/>
            <w:i w:val="0"/>
            <w:noProof/>
            <w:sz w:val="24"/>
            <w:szCs w:val="24"/>
          </w:rPr>
          <w:t>4</w:t>
        </w:r>
        <w:r w:rsidRPr="00B5185F">
          <w:rPr>
            <w:rStyle w:val="ab"/>
            <w:i w:val="0"/>
            <w:noProof/>
            <w:sz w:val="24"/>
            <w:szCs w:val="24"/>
          </w:rPr>
          <w:t xml:space="preserve"> В области </w:t>
        </w:r>
        <w:r>
          <w:rPr>
            <w:rStyle w:val="ab"/>
            <w:i w:val="0"/>
            <w:noProof/>
            <w:sz w:val="24"/>
            <w:szCs w:val="24"/>
          </w:rPr>
          <w:t>торговли, общественного питания и бытового обслуживания</w:t>
        </w:r>
        <w:r w:rsidRPr="00B5185F">
          <w:rPr>
            <w:i w:val="0"/>
            <w:noProof/>
            <w:webHidden/>
            <w:sz w:val="24"/>
            <w:szCs w:val="24"/>
          </w:rPr>
          <w:tab/>
        </w:r>
        <w:r w:rsidRPr="00B5185F">
          <w:rPr>
            <w:i w:val="0"/>
            <w:noProof/>
            <w:webHidden/>
            <w:sz w:val="24"/>
            <w:szCs w:val="24"/>
          </w:rPr>
          <w:fldChar w:fldCharType="begin"/>
        </w:r>
        <w:r w:rsidRPr="00B5185F">
          <w:rPr>
            <w:i w:val="0"/>
            <w:noProof/>
            <w:webHidden/>
            <w:sz w:val="24"/>
            <w:szCs w:val="24"/>
          </w:rPr>
          <w:instrText xml:space="preserve"> PAGEREF _Toc176443799 \h </w:instrText>
        </w:r>
        <w:r w:rsidRPr="00B5185F">
          <w:rPr>
            <w:i w:val="0"/>
            <w:noProof/>
            <w:webHidden/>
            <w:sz w:val="24"/>
            <w:szCs w:val="24"/>
          </w:rPr>
        </w:r>
        <w:r w:rsidRPr="00B5185F">
          <w:rPr>
            <w:i w:val="0"/>
            <w:noProof/>
            <w:webHidden/>
            <w:sz w:val="24"/>
            <w:szCs w:val="24"/>
          </w:rPr>
          <w:fldChar w:fldCharType="separate"/>
        </w:r>
        <w:r>
          <w:rPr>
            <w:i w:val="0"/>
            <w:noProof/>
            <w:webHidden/>
            <w:sz w:val="24"/>
            <w:szCs w:val="24"/>
          </w:rPr>
          <w:t>2</w:t>
        </w:r>
        <w:r w:rsidRPr="00B5185F">
          <w:rPr>
            <w:i w:val="0"/>
            <w:noProof/>
            <w:webHidden/>
            <w:sz w:val="24"/>
            <w:szCs w:val="24"/>
          </w:rPr>
          <w:fldChar w:fldCharType="end"/>
        </w:r>
      </w:hyperlink>
    </w:p>
    <w:p w:rsidR="009912DC" w:rsidRDefault="009912DC" w:rsidP="009912DC">
      <w:pPr>
        <w:pStyle w:val="31"/>
        <w:tabs>
          <w:tab w:val="right" w:leader="dot" w:pos="9344"/>
        </w:tabs>
      </w:pPr>
      <w:hyperlink w:anchor="_Toc176443800" w:history="1">
        <w:r w:rsidRPr="00B5185F">
          <w:rPr>
            <w:rStyle w:val="ab"/>
            <w:i w:val="0"/>
            <w:noProof/>
            <w:sz w:val="24"/>
            <w:szCs w:val="24"/>
          </w:rPr>
          <w:t>1.4.</w:t>
        </w:r>
        <w:r>
          <w:rPr>
            <w:rStyle w:val="ab"/>
            <w:i w:val="0"/>
            <w:noProof/>
            <w:sz w:val="24"/>
            <w:szCs w:val="24"/>
          </w:rPr>
          <w:t>5</w:t>
        </w:r>
        <w:r w:rsidRPr="00B5185F">
          <w:rPr>
            <w:rStyle w:val="ab"/>
            <w:i w:val="0"/>
            <w:noProof/>
            <w:sz w:val="24"/>
            <w:szCs w:val="24"/>
          </w:rPr>
          <w:t xml:space="preserve"> В области </w:t>
        </w:r>
        <w:r>
          <w:rPr>
            <w:rStyle w:val="ab"/>
            <w:i w:val="0"/>
            <w:noProof/>
            <w:sz w:val="24"/>
            <w:szCs w:val="24"/>
          </w:rPr>
          <w:t>кредитно-финансового обслуживания</w:t>
        </w:r>
        <w:r w:rsidRPr="00B5185F">
          <w:rPr>
            <w:i w:val="0"/>
            <w:noProof/>
            <w:webHidden/>
            <w:sz w:val="24"/>
            <w:szCs w:val="24"/>
          </w:rPr>
          <w:tab/>
        </w:r>
        <w:r w:rsidRPr="00B5185F">
          <w:rPr>
            <w:i w:val="0"/>
            <w:noProof/>
            <w:webHidden/>
            <w:sz w:val="24"/>
            <w:szCs w:val="24"/>
          </w:rPr>
          <w:fldChar w:fldCharType="begin"/>
        </w:r>
        <w:r w:rsidRPr="00B5185F">
          <w:rPr>
            <w:i w:val="0"/>
            <w:noProof/>
            <w:webHidden/>
            <w:sz w:val="24"/>
            <w:szCs w:val="24"/>
          </w:rPr>
          <w:instrText xml:space="preserve"> PAGEREF _Toc176443800 \h </w:instrText>
        </w:r>
        <w:r w:rsidRPr="00B5185F">
          <w:rPr>
            <w:i w:val="0"/>
            <w:noProof/>
            <w:webHidden/>
            <w:sz w:val="24"/>
            <w:szCs w:val="24"/>
          </w:rPr>
        </w:r>
        <w:r w:rsidRPr="00B5185F">
          <w:rPr>
            <w:i w:val="0"/>
            <w:noProof/>
            <w:webHidden/>
            <w:sz w:val="24"/>
            <w:szCs w:val="24"/>
          </w:rPr>
          <w:fldChar w:fldCharType="separate"/>
        </w:r>
        <w:r>
          <w:rPr>
            <w:i w:val="0"/>
            <w:noProof/>
            <w:webHidden/>
            <w:sz w:val="24"/>
            <w:szCs w:val="24"/>
          </w:rPr>
          <w:t>2</w:t>
        </w:r>
        <w:r w:rsidRPr="00B5185F">
          <w:rPr>
            <w:i w:val="0"/>
            <w:noProof/>
            <w:webHidden/>
            <w:sz w:val="24"/>
            <w:szCs w:val="24"/>
          </w:rPr>
          <w:fldChar w:fldCharType="end"/>
        </w:r>
      </w:hyperlink>
    </w:p>
    <w:p w:rsidR="009912DC" w:rsidRPr="00B5185F" w:rsidRDefault="009912DC" w:rsidP="009912DC">
      <w:pPr>
        <w:pStyle w:val="31"/>
        <w:tabs>
          <w:tab w:val="right" w:leader="dot" w:pos="9344"/>
        </w:tabs>
        <w:rPr>
          <w:rFonts w:ascii="Calibri" w:hAnsi="Calibri"/>
          <w:i w:val="0"/>
          <w:iCs w:val="0"/>
          <w:noProof/>
          <w:sz w:val="24"/>
          <w:szCs w:val="24"/>
        </w:rPr>
      </w:pPr>
      <w:hyperlink w:anchor="_Toc176443801" w:history="1">
        <w:r w:rsidRPr="00B5185F">
          <w:rPr>
            <w:rStyle w:val="ab"/>
            <w:i w:val="0"/>
            <w:noProof/>
            <w:sz w:val="24"/>
            <w:szCs w:val="24"/>
          </w:rPr>
          <w:t>1.4.</w:t>
        </w:r>
        <w:r>
          <w:rPr>
            <w:rStyle w:val="ab"/>
            <w:i w:val="0"/>
            <w:noProof/>
            <w:sz w:val="24"/>
            <w:szCs w:val="24"/>
          </w:rPr>
          <w:t>6</w:t>
        </w:r>
        <w:r w:rsidRPr="00B5185F">
          <w:rPr>
            <w:rStyle w:val="ab"/>
            <w:i w:val="0"/>
            <w:noProof/>
            <w:sz w:val="24"/>
            <w:szCs w:val="24"/>
          </w:rPr>
          <w:t xml:space="preserve"> В области </w:t>
        </w:r>
        <w:r>
          <w:rPr>
            <w:rStyle w:val="ab"/>
            <w:i w:val="0"/>
            <w:noProof/>
            <w:sz w:val="24"/>
            <w:szCs w:val="24"/>
          </w:rPr>
          <w:t>здравоохранения</w:t>
        </w:r>
        <w:r w:rsidRPr="00B5185F">
          <w:rPr>
            <w:i w:val="0"/>
            <w:noProof/>
            <w:webHidden/>
            <w:sz w:val="24"/>
            <w:szCs w:val="24"/>
          </w:rPr>
          <w:tab/>
        </w:r>
        <w:r w:rsidRPr="00B5185F">
          <w:rPr>
            <w:i w:val="0"/>
            <w:noProof/>
            <w:webHidden/>
            <w:sz w:val="24"/>
            <w:szCs w:val="24"/>
          </w:rPr>
          <w:fldChar w:fldCharType="begin"/>
        </w:r>
        <w:r w:rsidRPr="00B5185F">
          <w:rPr>
            <w:i w:val="0"/>
            <w:noProof/>
            <w:webHidden/>
            <w:sz w:val="24"/>
            <w:szCs w:val="24"/>
          </w:rPr>
          <w:instrText xml:space="preserve"> PAGEREF _Toc176443801 \h </w:instrText>
        </w:r>
        <w:r w:rsidRPr="00B5185F">
          <w:rPr>
            <w:i w:val="0"/>
            <w:noProof/>
            <w:webHidden/>
            <w:sz w:val="24"/>
            <w:szCs w:val="24"/>
          </w:rPr>
        </w:r>
        <w:r w:rsidRPr="00B5185F">
          <w:rPr>
            <w:i w:val="0"/>
            <w:noProof/>
            <w:webHidden/>
            <w:sz w:val="24"/>
            <w:szCs w:val="24"/>
          </w:rPr>
          <w:fldChar w:fldCharType="separate"/>
        </w:r>
        <w:r>
          <w:rPr>
            <w:i w:val="0"/>
            <w:noProof/>
            <w:webHidden/>
            <w:sz w:val="24"/>
            <w:szCs w:val="24"/>
          </w:rPr>
          <w:t>2</w:t>
        </w:r>
        <w:r w:rsidRPr="00B5185F">
          <w:rPr>
            <w:i w:val="0"/>
            <w:noProof/>
            <w:webHidden/>
            <w:sz w:val="24"/>
            <w:szCs w:val="24"/>
          </w:rPr>
          <w:fldChar w:fldCharType="end"/>
        </w:r>
      </w:hyperlink>
    </w:p>
    <w:p w:rsidR="009912DC" w:rsidRPr="00B5185F" w:rsidRDefault="009912DC" w:rsidP="009912DC">
      <w:pPr>
        <w:pStyle w:val="31"/>
        <w:tabs>
          <w:tab w:val="right" w:leader="dot" w:pos="9344"/>
        </w:tabs>
        <w:rPr>
          <w:rFonts w:ascii="Calibri" w:hAnsi="Calibri"/>
          <w:i w:val="0"/>
          <w:iCs w:val="0"/>
          <w:noProof/>
          <w:sz w:val="24"/>
          <w:szCs w:val="24"/>
        </w:rPr>
      </w:pPr>
      <w:hyperlink w:anchor="_Toc176443801" w:history="1">
        <w:r w:rsidRPr="00B5185F">
          <w:rPr>
            <w:rStyle w:val="ab"/>
            <w:i w:val="0"/>
            <w:noProof/>
            <w:sz w:val="24"/>
            <w:szCs w:val="24"/>
          </w:rPr>
          <w:t>1.4.</w:t>
        </w:r>
        <w:r>
          <w:rPr>
            <w:rStyle w:val="ab"/>
            <w:i w:val="0"/>
            <w:noProof/>
            <w:sz w:val="24"/>
            <w:szCs w:val="24"/>
          </w:rPr>
          <w:t>7</w:t>
        </w:r>
        <w:r w:rsidRPr="00B5185F">
          <w:rPr>
            <w:rStyle w:val="ab"/>
            <w:i w:val="0"/>
            <w:noProof/>
            <w:sz w:val="24"/>
            <w:szCs w:val="24"/>
          </w:rPr>
          <w:t xml:space="preserve"> В области культуры и искусства</w:t>
        </w:r>
        <w:r w:rsidRPr="00B5185F">
          <w:rPr>
            <w:i w:val="0"/>
            <w:noProof/>
            <w:webHidden/>
            <w:sz w:val="24"/>
            <w:szCs w:val="24"/>
          </w:rPr>
          <w:tab/>
        </w:r>
        <w:r>
          <w:rPr>
            <w:i w:val="0"/>
            <w:noProof/>
            <w:webHidden/>
            <w:sz w:val="24"/>
            <w:szCs w:val="24"/>
          </w:rPr>
          <w:t>19</w:t>
        </w:r>
      </w:hyperlink>
    </w:p>
    <w:p w:rsidR="009912DC" w:rsidRPr="00B5185F" w:rsidRDefault="009912DC" w:rsidP="009912DC">
      <w:pPr>
        <w:pStyle w:val="31"/>
        <w:tabs>
          <w:tab w:val="right" w:leader="dot" w:pos="9344"/>
        </w:tabs>
        <w:rPr>
          <w:rFonts w:ascii="Calibri" w:hAnsi="Calibri"/>
          <w:i w:val="0"/>
          <w:iCs w:val="0"/>
          <w:noProof/>
          <w:sz w:val="24"/>
          <w:szCs w:val="24"/>
        </w:rPr>
      </w:pPr>
      <w:hyperlink w:anchor="_Toc176443802" w:history="1">
        <w:r w:rsidRPr="00B5185F">
          <w:rPr>
            <w:rStyle w:val="ab"/>
            <w:i w:val="0"/>
            <w:noProof/>
            <w:sz w:val="24"/>
            <w:szCs w:val="24"/>
          </w:rPr>
          <w:t>1.4.</w:t>
        </w:r>
        <w:r>
          <w:rPr>
            <w:rStyle w:val="ab"/>
            <w:i w:val="0"/>
            <w:noProof/>
            <w:sz w:val="24"/>
            <w:szCs w:val="24"/>
          </w:rPr>
          <w:t>8</w:t>
        </w:r>
        <w:r w:rsidRPr="00B5185F">
          <w:rPr>
            <w:rStyle w:val="ab"/>
            <w:i w:val="0"/>
            <w:noProof/>
            <w:sz w:val="24"/>
            <w:szCs w:val="24"/>
          </w:rPr>
          <w:t xml:space="preserve"> В области охраны правопорядка</w:t>
        </w:r>
        <w:r w:rsidRPr="00B5185F">
          <w:rPr>
            <w:i w:val="0"/>
            <w:noProof/>
            <w:webHidden/>
            <w:sz w:val="24"/>
            <w:szCs w:val="24"/>
          </w:rPr>
          <w:tab/>
        </w:r>
        <w:r>
          <w:rPr>
            <w:i w:val="0"/>
            <w:noProof/>
            <w:webHidden/>
            <w:sz w:val="24"/>
            <w:szCs w:val="24"/>
          </w:rPr>
          <w:t>19</w:t>
        </w:r>
      </w:hyperlink>
    </w:p>
    <w:p w:rsidR="009912DC" w:rsidRPr="00B5185F" w:rsidRDefault="009912DC" w:rsidP="009912DC">
      <w:pPr>
        <w:pStyle w:val="31"/>
        <w:tabs>
          <w:tab w:val="right" w:leader="dot" w:pos="9344"/>
        </w:tabs>
        <w:rPr>
          <w:rFonts w:ascii="Calibri" w:hAnsi="Calibri"/>
          <w:i w:val="0"/>
          <w:iCs w:val="0"/>
          <w:noProof/>
          <w:sz w:val="24"/>
          <w:szCs w:val="24"/>
        </w:rPr>
      </w:pPr>
      <w:hyperlink w:anchor="_Toc176443804" w:history="1">
        <w:r w:rsidRPr="00B5185F">
          <w:rPr>
            <w:rStyle w:val="ab"/>
            <w:i w:val="0"/>
            <w:noProof/>
            <w:sz w:val="24"/>
            <w:szCs w:val="24"/>
          </w:rPr>
          <w:t>1.4.</w:t>
        </w:r>
        <w:r>
          <w:rPr>
            <w:rStyle w:val="ab"/>
            <w:i w:val="0"/>
            <w:noProof/>
            <w:sz w:val="24"/>
            <w:szCs w:val="24"/>
          </w:rPr>
          <w:t>9</w:t>
        </w:r>
        <w:r w:rsidRPr="00B5185F">
          <w:rPr>
            <w:rStyle w:val="ab"/>
            <w:i w:val="0"/>
            <w:noProof/>
            <w:sz w:val="24"/>
            <w:szCs w:val="24"/>
          </w:rPr>
          <w:t xml:space="preserve"> В области благоустройства и массового отдыха</w:t>
        </w:r>
        <w:r w:rsidRPr="00B5185F">
          <w:rPr>
            <w:i w:val="0"/>
            <w:noProof/>
            <w:webHidden/>
            <w:sz w:val="24"/>
            <w:szCs w:val="24"/>
          </w:rPr>
          <w:tab/>
        </w:r>
        <w:r>
          <w:rPr>
            <w:i w:val="0"/>
            <w:noProof/>
            <w:webHidden/>
            <w:sz w:val="24"/>
            <w:szCs w:val="24"/>
          </w:rPr>
          <w:t>20</w:t>
        </w:r>
      </w:hyperlink>
    </w:p>
    <w:p w:rsidR="009912DC" w:rsidRPr="00B5185F" w:rsidRDefault="009912DC" w:rsidP="009912DC">
      <w:pPr>
        <w:pStyle w:val="31"/>
        <w:tabs>
          <w:tab w:val="right" w:leader="dot" w:pos="9344"/>
        </w:tabs>
        <w:rPr>
          <w:rFonts w:ascii="Calibri" w:hAnsi="Calibri"/>
          <w:i w:val="0"/>
          <w:iCs w:val="0"/>
          <w:noProof/>
          <w:sz w:val="24"/>
          <w:szCs w:val="24"/>
        </w:rPr>
      </w:pPr>
      <w:hyperlink w:anchor="_Toc176443805" w:history="1">
        <w:r w:rsidRPr="00B5185F">
          <w:rPr>
            <w:rStyle w:val="ab"/>
            <w:i w:val="0"/>
            <w:noProof/>
            <w:sz w:val="24"/>
            <w:szCs w:val="24"/>
          </w:rPr>
          <w:t>1.4.</w:t>
        </w:r>
        <w:r>
          <w:rPr>
            <w:rStyle w:val="ab"/>
            <w:i w:val="0"/>
            <w:noProof/>
            <w:sz w:val="24"/>
            <w:szCs w:val="24"/>
          </w:rPr>
          <w:t>10</w:t>
        </w:r>
        <w:r w:rsidRPr="00B5185F">
          <w:rPr>
            <w:rStyle w:val="ab"/>
            <w:i w:val="0"/>
            <w:noProof/>
            <w:sz w:val="24"/>
            <w:szCs w:val="24"/>
          </w:rPr>
          <w:t xml:space="preserve"> В области автомобильных дорог местного значения</w:t>
        </w:r>
        <w:r>
          <w:rPr>
            <w:rStyle w:val="ab"/>
            <w:i w:val="0"/>
            <w:noProof/>
            <w:sz w:val="24"/>
            <w:szCs w:val="24"/>
          </w:rPr>
          <w:t>, велосипедного транспорта</w:t>
        </w:r>
        <w:r w:rsidRPr="00B5185F">
          <w:rPr>
            <w:rStyle w:val="ab"/>
            <w:i w:val="0"/>
            <w:noProof/>
            <w:sz w:val="24"/>
            <w:szCs w:val="24"/>
          </w:rPr>
          <w:t xml:space="preserve"> и мест хранения индивидуального транспорта</w:t>
        </w:r>
        <w:r w:rsidRPr="00B5185F">
          <w:rPr>
            <w:i w:val="0"/>
            <w:noProof/>
            <w:webHidden/>
            <w:sz w:val="24"/>
            <w:szCs w:val="24"/>
          </w:rPr>
          <w:tab/>
        </w:r>
        <w:r>
          <w:rPr>
            <w:i w:val="0"/>
            <w:noProof/>
            <w:webHidden/>
            <w:sz w:val="24"/>
            <w:szCs w:val="24"/>
          </w:rPr>
          <w:t>21</w:t>
        </w:r>
      </w:hyperlink>
    </w:p>
    <w:p w:rsidR="009912DC" w:rsidRPr="00B5185F" w:rsidRDefault="009912DC" w:rsidP="009912DC">
      <w:pPr>
        <w:pStyle w:val="31"/>
        <w:tabs>
          <w:tab w:val="right" w:leader="dot" w:pos="9344"/>
        </w:tabs>
        <w:rPr>
          <w:rFonts w:ascii="Calibri" w:hAnsi="Calibri"/>
          <w:i w:val="0"/>
          <w:iCs w:val="0"/>
          <w:noProof/>
          <w:sz w:val="24"/>
          <w:szCs w:val="24"/>
        </w:rPr>
      </w:pPr>
      <w:hyperlink w:anchor="_Toc176443806" w:history="1">
        <w:r w:rsidRPr="00B5185F">
          <w:rPr>
            <w:rStyle w:val="ab"/>
            <w:i w:val="0"/>
            <w:noProof/>
            <w:sz w:val="24"/>
            <w:szCs w:val="24"/>
          </w:rPr>
          <w:t>1.4.1</w:t>
        </w:r>
        <w:r>
          <w:rPr>
            <w:rStyle w:val="ab"/>
            <w:i w:val="0"/>
            <w:noProof/>
            <w:sz w:val="24"/>
            <w:szCs w:val="24"/>
          </w:rPr>
          <w:t>1</w:t>
        </w:r>
        <w:r w:rsidRPr="00B5185F">
          <w:rPr>
            <w:rStyle w:val="ab"/>
            <w:i w:val="0"/>
            <w:noProof/>
            <w:sz w:val="24"/>
            <w:szCs w:val="24"/>
          </w:rPr>
          <w:t xml:space="preserve"> В области электро-, тепло-, газо-, водоснабжения населения и </w:t>
        </w:r>
        <w:r>
          <w:rPr>
            <w:rStyle w:val="ab"/>
            <w:i w:val="0"/>
            <w:noProof/>
            <w:sz w:val="24"/>
            <w:szCs w:val="24"/>
          </w:rPr>
          <w:t xml:space="preserve">      </w:t>
        </w:r>
        <w:r w:rsidRPr="00B5185F">
          <w:rPr>
            <w:rStyle w:val="ab"/>
            <w:i w:val="0"/>
            <w:noProof/>
            <w:sz w:val="24"/>
            <w:szCs w:val="24"/>
          </w:rPr>
          <w:t>водоотведения</w:t>
        </w:r>
        <w:r w:rsidRPr="00B5185F">
          <w:rPr>
            <w:i w:val="0"/>
            <w:noProof/>
            <w:webHidden/>
            <w:sz w:val="24"/>
            <w:szCs w:val="24"/>
          </w:rPr>
          <w:tab/>
        </w:r>
        <w:r>
          <w:rPr>
            <w:i w:val="0"/>
            <w:noProof/>
            <w:webHidden/>
            <w:sz w:val="24"/>
            <w:szCs w:val="24"/>
          </w:rPr>
          <w:t>45</w:t>
        </w:r>
      </w:hyperlink>
    </w:p>
    <w:p w:rsidR="009912DC" w:rsidRPr="00B5185F" w:rsidRDefault="009912DC" w:rsidP="009912DC">
      <w:pPr>
        <w:pStyle w:val="31"/>
        <w:tabs>
          <w:tab w:val="right" w:leader="dot" w:pos="9344"/>
        </w:tabs>
        <w:rPr>
          <w:rFonts w:ascii="Calibri" w:hAnsi="Calibri"/>
          <w:i w:val="0"/>
          <w:iCs w:val="0"/>
          <w:noProof/>
          <w:sz w:val="24"/>
          <w:szCs w:val="24"/>
        </w:rPr>
      </w:pPr>
      <w:hyperlink w:anchor="_Toc176443808" w:history="1">
        <w:r w:rsidRPr="00B5185F">
          <w:rPr>
            <w:rStyle w:val="ab"/>
            <w:i w:val="0"/>
            <w:noProof/>
            <w:sz w:val="24"/>
            <w:szCs w:val="24"/>
          </w:rPr>
          <w:t>1.4.12 В области предупреждения чрезвычайных ситуаций, стихийный бедствий, эпидемии и ликвидации их последствий</w:t>
        </w:r>
        <w:r w:rsidRPr="00B5185F">
          <w:rPr>
            <w:i w:val="0"/>
            <w:noProof/>
            <w:webHidden/>
            <w:sz w:val="24"/>
            <w:szCs w:val="24"/>
          </w:rPr>
          <w:tab/>
        </w:r>
        <w:r>
          <w:rPr>
            <w:i w:val="0"/>
            <w:noProof/>
            <w:webHidden/>
            <w:sz w:val="24"/>
            <w:szCs w:val="24"/>
          </w:rPr>
          <w:t>5</w:t>
        </w:r>
      </w:hyperlink>
      <w:r>
        <w:rPr>
          <w:i w:val="0"/>
          <w:noProof/>
          <w:sz w:val="24"/>
          <w:szCs w:val="24"/>
        </w:rPr>
        <w:t>2</w:t>
      </w:r>
    </w:p>
    <w:p w:rsidR="009912DC" w:rsidRPr="00B5185F" w:rsidRDefault="009912DC" w:rsidP="009912DC">
      <w:pPr>
        <w:pStyle w:val="31"/>
        <w:tabs>
          <w:tab w:val="right" w:leader="dot" w:pos="9344"/>
        </w:tabs>
        <w:rPr>
          <w:rFonts w:ascii="Calibri" w:hAnsi="Calibri"/>
          <w:i w:val="0"/>
          <w:iCs w:val="0"/>
          <w:noProof/>
          <w:sz w:val="24"/>
          <w:szCs w:val="24"/>
        </w:rPr>
      </w:pPr>
      <w:hyperlink w:anchor="_Toc176443809" w:history="1">
        <w:r w:rsidRPr="00B5185F">
          <w:rPr>
            <w:rStyle w:val="ab"/>
            <w:i w:val="0"/>
            <w:noProof/>
            <w:sz w:val="24"/>
            <w:szCs w:val="24"/>
          </w:rPr>
          <w:t>1.4.13 В области организации ритуальных услуг и содержания мест захоронения</w:t>
        </w:r>
        <w:r w:rsidRPr="00B5185F">
          <w:rPr>
            <w:i w:val="0"/>
            <w:noProof/>
            <w:webHidden/>
            <w:sz w:val="24"/>
            <w:szCs w:val="24"/>
          </w:rPr>
          <w:tab/>
        </w:r>
        <w:r>
          <w:rPr>
            <w:i w:val="0"/>
            <w:noProof/>
            <w:webHidden/>
            <w:sz w:val="24"/>
            <w:szCs w:val="24"/>
          </w:rPr>
          <w:t>52</w:t>
        </w:r>
      </w:hyperlink>
    </w:p>
    <w:p w:rsidR="009912DC" w:rsidRPr="00B5185F" w:rsidRDefault="009912DC" w:rsidP="009912DC">
      <w:pPr>
        <w:tabs>
          <w:tab w:val="right" w:leader="dot" w:pos="9627"/>
        </w:tabs>
      </w:pPr>
      <w:r w:rsidRPr="00B5185F">
        <w:fldChar w:fldCharType="end"/>
      </w:r>
    </w:p>
    <w:p w:rsidR="009912DC" w:rsidRPr="00B5185F" w:rsidRDefault="009912DC" w:rsidP="009912DC">
      <w:pPr>
        <w:tabs>
          <w:tab w:val="right" w:leader="dot" w:pos="9627"/>
        </w:tabs>
      </w:pPr>
    </w:p>
    <w:p w:rsidR="009912DC" w:rsidRPr="00B5185F" w:rsidRDefault="009912DC" w:rsidP="009912DC">
      <w:pPr>
        <w:tabs>
          <w:tab w:val="right" w:leader="dot" w:pos="9627"/>
        </w:tabs>
      </w:pPr>
    </w:p>
    <w:p w:rsidR="009912DC" w:rsidRPr="00B5185F" w:rsidRDefault="009912DC" w:rsidP="009912DC">
      <w:pPr>
        <w:tabs>
          <w:tab w:val="right" w:leader="dot" w:pos="9627"/>
        </w:tabs>
      </w:pPr>
    </w:p>
    <w:p w:rsidR="009912DC" w:rsidRPr="002118AC" w:rsidRDefault="009912DC" w:rsidP="009912DC">
      <w:pPr>
        <w:tabs>
          <w:tab w:val="right" w:leader="dot" w:pos="9627"/>
        </w:tabs>
        <w:rPr>
          <w:sz w:val="20"/>
          <w:szCs w:val="20"/>
        </w:rPr>
        <w:sectPr w:rsidR="009912DC" w:rsidRPr="002118AC" w:rsidSect="0006353C">
          <w:footerReference w:type="default" r:id="rId73"/>
          <w:pgSz w:w="11906" w:h="16838" w:code="9"/>
          <w:pgMar w:top="1134" w:right="851" w:bottom="851" w:left="1701" w:header="425" w:footer="544" w:gutter="0"/>
          <w:cols w:space="708"/>
          <w:docGrid w:linePitch="360"/>
        </w:sectPr>
      </w:pPr>
    </w:p>
    <w:p w:rsidR="009912DC" w:rsidRPr="00B5185F" w:rsidRDefault="009912DC" w:rsidP="009912DC">
      <w:pPr>
        <w:pStyle w:val="13"/>
        <w:keepNext/>
        <w:pageBreakBefore/>
        <w:numPr>
          <w:ilvl w:val="0"/>
          <w:numId w:val="33"/>
        </w:numPr>
        <w:tabs>
          <w:tab w:val="left" w:pos="-284"/>
        </w:tabs>
        <w:spacing w:before="0" w:beforeAutospacing="0" w:after="120" w:afterAutospacing="0"/>
        <w:ind w:left="0" w:firstLine="0"/>
        <w:jc w:val="center"/>
        <w:rPr>
          <w:sz w:val="28"/>
          <w:szCs w:val="28"/>
        </w:rPr>
      </w:pPr>
      <w:bookmarkStart w:id="2" w:name="_Toc81901128"/>
      <w:bookmarkStart w:id="3" w:name="_Toc85181039"/>
      <w:bookmarkStart w:id="4" w:name="_Toc85182482"/>
      <w:bookmarkStart w:id="5" w:name="_Toc85190220"/>
      <w:bookmarkStart w:id="6" w:name="_Toc85192721"/>
      <w:bookmarkStart w:id="7" w:name="_Toc85193439"/>
      <w:bookmarkStart w:id="8" w:name="_Toc85197801"/>
      <w:bookmarkStart w:id="9" w:name="_Toc85215153"/>
      <w:bookmarkStart w:id="10" w:name="_Toc88573273"/>
      <w:bookmarkStart w:id="11" w:name="_Toc88585008"/>
      <w:bookmarkStart w:id="12" w:name="_Toc88589035"/>
      <w:bookmarkStart w:id="13" w:name="_Toc88750160"/>
      <w:bookmarkStart w:id="14" w:name="_Toc89694238"/>
      <w:bookmarkStart w:id="15" w:name="_Toc89787796"/>
      <w:bookmarkStart w:id="16" w:name="_Toc96603393"/>
      <w:bookmarkStart w:id="17" w:name="_Toc96687290"/>
      <w:bookmarkStart w:id="18" w:name="_Toc96953194"/>
      <w:bookmarkStart w:id="19" w:name="_Toc131008323"/>
      <w:bookmarkStart w:id="20" w:name="_Toc136358863"/>
      <w:bookmarkStart w:id="21" w:name="_Toc136360481"/>
      <w:bookmarkStart w:id="22" w:name="_Toc136370827"/>
      <w:bookmarkStart w:id="23" w:name="_Toc176443792"/>
      <w:bookmarkStart w:id="24" w:name="_Toc523245355"/>
      <w:bookmarkStart w:id="25" w:name="_Toc6500523"/>
      <w:bookmarkStart w:id="26" w:name="_Toc6567852"/>
      <w:bookmarkStart w:id="27" w:name="_Toc6569457"/>
      <w:bookmarkStart w:id="28" w:name="_Toc6578689"/>
      <w:bookmarkStart w:id="29" w:name="_Toc6667180"/>
      <w:bookmarkStart w:id="30" w:name="_Toc6672893"/>
      <w:bookmarkStart w:id="31" w:name="_Toc40626739"/>
      <w:bookmarkStart w:id="32" w:name="_Toc458612916"/>
      <w:bookmarkStart w:id="33" w:name="_Toc458692712"/>
      <w:bookmarkStart w:id="34" w:name="_Toc458710012"/>
      <w:bookmarkStart w:id="35" w:name="_Toc458766698"/>
      <w:bookmarkStart w:id="36" w:name="_Toc458785213"/>
      <w:bookmarkStart w:id="37" w:name="_Toc458788781"/>
      <w:bookmarkStart w:id="38" w:name="_Toc458824272"/>
      <w:bookmarkStart w:id="39" w:name="_Toc458873174"/>
      <w:bookmarkStart w:id="40" w:name="_Toc458948913"/>
      <w:bookmarkStart w:id="41" w:name="_Toc458969767"/>
      <w:bookmarkStart w:id="42" w:name="_Toc458969825"/>
      <w:bookmarkStart w:id="43" w:name="_Toc459029046"/>
      <w:bookmarkStart w:id="44" w:name="_Toc459035936"/>
      <w:bookmarkStart w:id="45" w:name="_Toc459036765"/>
      <w:bookmarkStart w:id="46" w:name="_Toc459042135"/>
      <w:bookmarkStart w:id="47" w:name="_Toc459044607"/>
      <w:bookmarkStart w:id="48" w:name="_Toc459050705"/>
      <w:bookmarkStart w:id="49" w:name="_Toc459051275"/>
      <w:bookmarkStart w:id="50" w:name="_Toc459052225"/>
      <w:bookmarkStart w:id="51" w:name="_Toc459054156"/>
      <w:bookmarkStart w:id="52" w:name="_Toc459054966"/>
      <w:bookmarkStart w:id="53" w:name="_Toc459130791"/>
      <w:bookmarkStart w:id="54" w:name="_Toc459199894"/>
      <w:bookmarkStart w:id="55" w:name="_Toc459202005"/>
      <w:bookmarkStart w:id="56" w:name="_Toc459132824"/>
      <w:bookmarkStart w:id="57" w:name="_Toc459140587"/>
      <w:bookmarkStart w:id="58" w:name="_Toc459141228"/>
      <w:bookmarkStart w:id="59" w:name="_Toc459202429"/>
      <w:bookmarkStart w:id="60" w:name="_Toc459302239"/>
      <w:bookmarkStart w:id="61" w:name="_Toc459308275"/>
      <w:bookmarkStart w:id="62" w:name="_Toc459308629"/>
      <w:bookmarkStart w:id="63" w:name="_Toc459308803"/>
      <w:bookmarkStart w:id="64" w:name="_Toc459308946"/>
      <w:r w:rsidRPr="00B5185F">
        <w:rPr>
          <w:sz w:val="28"/>
          <w:szCs w:val="28"/>
        </w:rPr>
        <w:lastRenderedPageBreak/>
        <w:t>ОСНОВНАЯ ЧАСТЬ</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9912DC" w:rsidRPr="00B5185F" w:rsidRDefault="009912DC" w:rsidP="009912DC">
      <w:pPr>
        <w:pStyle w:val="21"/>
        <w:rPr>
          <w:sz w:val="24"/>
          <w:szCs w:val="24"/>
        </w:rPr>
      </w:pPr>
      <w:bookmarkStart w:id="65" w:name="_Toc86099769"/>
      <w:bookmarkStart w:id="66" w:name="_Toc86139082"/>
      <w:bookmarkStart w:id="67" w:name="_Toc86140645"/>
      <w:bookmarkStart w:id="68" w:name="_Toc86145526"/>
      <w:bookmarkStart w:id="69" w:name="_Toc86153803"/>
      <w:bookmarkStart w:id="70" w:name="_Toc89707991"/>
      <w:bookmarkStart w:id="71" w:name="_Toc89713965"/>
      <w:bookmarkStart w:id="72" w:name="_Toc89784431"/>
      <w:bookmarkStart w:id="73" w:name="_Toc89788224"/>
      <w:bookmarkStart w:id="74" w:name="_Toc89790953"/>
      <w:bookmarkStart w:id="75" w:name="_Toc89877520"/>
      <w:bookmarkStart w:id="76" w:name="_Toc97813772"/>
      <w:bookmarkStart w:id="77" w:name="_Toc107495076"/>
      <w:bookmarkStart w:id="78" w:name="_Toc127194282"/>
      <w:bookmarkStart w:id="79" w:name="_Toc132734056"/>
      <w:bookmarkStart w:id="80" w:name="_Toc132739965"/>
      <w:bookmarkStart w:id="81" w:name="_Toc132806766"/>
      <w:bookmarkStart w:id="82" w:name="_Toc132809786"/>
      <w:bookmarkStart w:id="83" w:name="_Toc132810552"/>
      <w:bookmarkStart w:id="84" w:name="_Toc132810768"/>
      <w:bookmarkStart w:id="85" w:name="_Toc132812270"/>
      <w:bookmarkStart w:id="86" w:name="_Toc132820682"/>
      <w:bookmarkStart w:id="87" w:name="_Toc132904476"/>
      <w:bookmarkStart w:id="88" w:name="_Toc132906104"/>
      <w:bookmarkStart w:id="89" w:name="_Toc132907881"/>
      <w:bookmarkStart w:id="90" w:name="_Toc132968517"/>
      <w:bookmarkStart w:id="91" w:name="_Toc132976177"/>
      <w:bookmarkStart w:id="92" w:name="_Toc136358864"/>
      <w:bookmarkStart w:id="93" w:name="_Toc136360482"/>
      <w:bookmarkStart w:id="94" w:name="_Toc136370828"/>
      <w:bookmarkStart w:id="95" w:name="_Toc176443793"/>
      <w:bookmarkStart w:id="96" w:name="_Toc81901130"/>
      <w:bookmarkStart w:id="97" w:name="_Toc85181041"/>
      <w:bookmarkStart w:id="98" w:name="_Toc85182484"/>
      <w:bookmarkStart w:id="99" w:name="_Toc85190222"/>
      <w:bookmarkStart w:id="100" w:name="_Toc85192723"/>
      <w:bookmarkStart w:id="101" w:name="_Toc85193441"/>
      <w:bookmarkStart w:id="102" w:name="_Toc85197803"/>
      <w:bookmarkStart w:id="103" w:name="_Toc85215155"/>
      <w:bookmarkStart w:id="104" w:name="_Toc88573274"/>
      <w:bookmarkStart w:id="105" w:name="_Toc88585009"/>
      <w:bookmarkStart w:id="106" w:name="_Toc88589036"/>
      <w:bookmarkStart w:id="107" w:name="_Toc88750161"/>
      <w:bookmarkStart w:id="108" w:name="_Toc89694239"/>
      <w:bookmarkStart w:id="109" w:name="_Toc89787797"/>
      <w:bookmarkStart w:id="110" w:name="_Toc96603394"/>
      <w:bookmarkStart w:id="111" w:name="_Toc96687291"/>
      <w:bookmarkStart w:id="112" w:name="_Toc96953195"/>
      <w:bookmarkStart w:id="113" w:name="_Toc131008324"/>
      <w:bookmarkStart w:id="114" w:name="_Toc40626741"/>
      <w:r w:rsidRPr="00B5185F">
        <w:rPr>
          <w:sz w:val="24"/>
          <w:szCs w:val="24"/>
        </w:rPr>
        <w:t>1.1 ПЕРЕЧЕНЬ ИСПОЛЬЗУЕМЫХ СОКРАЩЕНИЙ</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9912DC" w:rsidRPr="002118AC" w:rsidRDefault="009912DC" w:rsidP="009912DC">
      <w:pPr>
        <w:pStyle w:val="af0"/>
      </w:pPr>
      <w:r w:rsidRPr="002118AC">
        <w:t>МНГП – местные нормативы градостроительного проектирования.</w:t>
      </w:r>
    </w:p>
    <w:p w:rsidR="009912DC" w:rsidRPr="002118AC" w:rsidRDefault="009912DC" w:rsidP="009912DC">
      <w:pPr>
        <w:pStyle w:val="af0"/>
      </w:pPr>
      <w:r w:rsidRPr="002118AC">
        <w:t>РНГП – региональные нормативы градостроительного проектирования.</w:t>
      </w:r>
    </w:p>
    <w:p w:rsidR="009912DC" w:rsidRPr="002118AC" w:rsidRDefault="009912DC" w:rsidP="009912DC">
      <w:pPr>
        <w:pStyle w:val="af0"/>
      </w:pPr>
      <w:r w:rsidRPr="002118AC">
        <w:t>СП 42.13330.2016 – СП 42.13330.2016 «</w:t>
      </w:r>
      <w:proofErr w:type="spellStart"/>
      <w:r w:rsidRPr="002118AC">
        <w:t>СНиП</w:t>
      </w:r>
      <w:proofErr w:type="spellEnd"/>
      <w:r w:rsidRPr="002118AC">
        <w:t xml:space="preserve"> 2.07.01-89 Градостроительство. Планировка и застройка городских и сельских поселений».</w:t>
      </w:r>
    </w:p>
    <w:p w:rsidR="009912DC" w:rsidRPr="002118AC" w:rsidRDefault="009912DC" w:rsidP="009912DC">
      <w:pPr>
        <w:pStyle w:val="af0"/>
      </w:pPr>
      <w:r w:rsidRPr="002118AC">
        <w:t>СП 131.13330.2020 – СП 131.13330.2020 «</w:t>
      </w:r>
      <w:proofErr w:type="spellStart"/>
      <w:r w:rsidRPr="002118AC">
        <w:t>СНиП</w:t>
      </w:r>
      <w:proofErr w:type="spellEnd"/>
      <w:r w:rsidRPr="002118AC">
        <w:t xml:space="preserve"> 23-01-99* Строительная климатология».</w:t>
      </w:r>
    </w:p>
    <w:p w:rsidR="009912DC" w:rsidRPr="00B5185F" w:rsidRDefault="009912DC" w:rsidP="009912DC">
      <w:pPr>
        <w:pStyle w:val="21"/>
        <w:rPr>
          <w:sz w:val="24"/>
          <w:szCs w:val="24"/>
        </w:rPr>
      </w:pPr>
      <w:bookmarkStart w:id="115" w:name="_Toc136358865"/>
      <w:bookmarkStart w:id="116" w:name="_Toc136360483"/>
      <w:bookmarkStart w:id="117" w:name="_Toc136370829"/>
      <w:bookmarkStart w:id="118" w:name="_Toc176443794"/>
      <w:r w:rsidRPr="00B5185F">
        <w:rPr>
          <w:sz w:val="24"/>
          <w:szCs w:val="24"/>
        </w:rPr>
        <w:t>1.2 ТЕРМИНЫ И ОПРЕДЕЛЕНИЯ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5"/>
      <w:bookmarkEnd w:id="116"/>
      <w:bookmarkEnd w:id="117"/>
      <w:bookmarkEnd w:id="118"/>
      <w:r w:rsidRPr="00B5185F">
        <w:rPr>
          <w:sz w:val="24"/>
          <w:szCs w:val="24"/>
        </w:rPr>
        <w:t xml:space="preserve"> </w:t>
      </w:r>
    </w:p>
    <w:bookmarkEnd w:id="114"/>
    <w:p w:rsidR="009912DC" w:rsidRPr="002118AC" w:rsidRDefault="009912DC" w:rsidP="009912DC">
      <w:pPr>
        <w:pStyle w:val="af0"/>
      </w:pPr>
      <w:r w:rsidRPr="002118AC">
        <w:t xml:space="preserve">В </w:t>
      </w:r>
      <w:proofErr w:type="gramStart"/>
      <w:r w:rsidRPr="002118AC">
        <w:t>настоящих</w:t>
      </w:r>
      <w:proofErr w:type="gramEnd"/>
      <w:r w:rsidRPr="002118AC">
        <w:t xml:space="preserve"> МНГП используются следующие термины и определения:</w:t>
      </w:r>
    </w:p>
    <w:p w:rsidR="009912DC" w:rsidRPr="002118AC" w:rsidRDefault="009912DC" w:rsidP="009912DC">
      <w:pPr>
        <w:pStyle w:val="af0"/>
        <w:spacing w:before="0" w:after="0"/>
      </w:pPr>
      <w:r w:rsidRPr="00B5185F">
        <w:rPr>
          <w:b/>
        </w:rPr>
        <w:t>обеспеченность</w:t>
      </w:r>
      <w:r w:rsidRPr="002118AC">
        <w:t xml:space="preserve"> – показатель, характеризующий наличие и параметры объектов местного значения;</w:t>
      </w:r>
    </w:p>
    <w:p w:rsidR="009912DC" w:rsidRPr="002118AC" w:rsidRDefault="009912DC" w:rsidP="009912DC">
      <w:pPr>
        <w:pStyle w:val="af0"/>
        <w:spacing w:before="0" w:after="0"/>
      </w:pPr>
      <w:r w:rsidRPr="00B5185F">
        <w:rPr>
          <w:b/>
        </w:rPr>
        <w:t>территориальная доступность</w:t>
      </w:r>
      <w:r w:rsidRPr="002118AC">
        <w:t xml:space="preserve"> – показатель, характеризующий пространственную составляющую сети объектов местного значения, отражает затраты времени на передвижение до объекта или расстояние, которое необходимо преодолеть до объекта, измеренного по имеющимся путям передвижения;</w:t>
      </w:r>
    </w:p>
    <w:p w:rsidR="009912DC" w:rsidRPr="002118AC" w:rsidRDefault="009912DC" w:rsidP="009912DC">
      <w:pPr>
        <w:pStyle w:val="af0"/>
        <w:spacing w:before="0" w:after="0"/>
      </w:pPr>
      <w:r w:rsidRPr="00B5185F">
        <w:rPr>
          <w:b/>
        </w:rPr>
        <w:t>пешеходная доступность</w:t>
      </w:r>
      <w:r w:rsidRPr="002118AC">
        <w:t xml:space="preserve"> – показатель, характеризующий затраты времени или расстояние, которое необходимо преодолеть для достижения объекта нормирования от дома при пешеходном движении со средней скоростью 4 км/ч в условиях стандартной для данной местности погоды;</w:t>
      </w:r>
    </w:p>
    <w:p w:rsidR="009912DC" w:rsidRPr="002118AC" w:rsidRDefault="009912DC" w:rsidP="009912DC">
      <w:pPr>
        <w:pStyle w:val="af0"/>
        <w:spacing w:before="0" w:after="0"/>
      </w:pPr>
      <w:r w:rsidRPr="00B5185F">
        <w:rPr>
          <w:b/>
        </w:rPr>
        <w:t>транспортная доступность</w:t>
      </w:r>
      <w:r w:rsidRPr="002118AC">
        <w:t xml:space="preserve"> – показатель, характеризующий затраты времени на преодоление расстояния от дома до объекта нормирования при помощи автотранспорта (при средней скорости движения 18 км/ч) без учета времени ожидания на остановочных пунктах;</w:t>
      </w:r>
    </w:p>
    <w:p w:rsidR="009912DC" w:rsidRPr="002118AC" w:rsidRDefault="009912DC" w:rsidP="009912DC">
      <w:pPr>
        <w:pStyle w:val="af0"/>
        <w:spacing w:before="0" w:after="0"/>
      </w:pPr>
      <w:r w:rsidRPr="00B5185F">
        <w:rPr>
          <w:b/>
        </w:rPr>
        <w:t>элемент планировочной структуры</w:t>
      </w:r>
      <w:r w:rsidRPr="002118AC">
        <w:t xml:space="preserve"> – часть территории </w:t>
      </w:r>
      <w:r>
        <w:t>муниципального</w:t>
      </w:r>
      <w:r w:rsidRPr="002118AC">
        <w:t xml:space="preserve"> округа, населенного пункта (квартал, микрорайон, район и иные подобные элементы);</w:t>
      </w:r>
    </w:p>
    <w:p w:rsidR="009912DC" w:rsidRPr="002118AC" w:rsidRDefault="009912DC" w:rsidP="009912DC">
      <w:pPr>
        <w:pStyle w:val="af0"/>
        <w:spacing w:before="0" w:after="0"/>
      </w:pPr>
      <w:r w:rsidRPr="002D25C8">
        <w:rPr>
          <w:b/>
        </w:rPr>
        <w:t>жилой район</w:t>
      </w:r>
      <w:r w:rsidRPr="002118AC">
        <w:t xml:space="preserve"> -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9912DC" w:rsidRPr="002118AC" w:rsidRDefault="009912DC" w:rsidP="009912DC">
      <w:pPr>
        <w:pStyle w:val="af0"/>
        <w:spacing w:before="0" w:after="0"/>
      </w:pPr>
      <w:proofErr w:type="gramStart"/>
      <w:r w:rsidRPr="002D25C8">
        <w:rPr>
          <w:b/>
        </w:rPr>
        <w:t>микрорайон</w:t>
      </w:r>
      <w:r w:rsidRPr="002118AC">
        <w:t xml:space="preserve"> – элемент планировочной структуры жилых зон, состоящий из одного или нескольких кварталов, не расчлененных магистральными городскими дорогами, магистральными улицами общегородского и районного значения, магистральными дорогами районного значения в крупнейших, крупных и больших городских населенных пунктах, городскими дорогами, улицами общегородского и районного значения в средних и малых городских населенных пунктах, в границах которого обеспечивается обслуживание населения объектами повседневного и периодического спроса</w:t>
      </w:r>
      <w:proofErr w:type="gramEnd"/>
      <w:r w:rsidRPr="002118AC">
        <w:t>, включая территории общего пользования: общественные пространства и озелененные территории, состав, вместимость и размещение которых рассчитаны на жителей микрорайона;</w:t>
      </w:r>
    </w:p>
    <w:p w:rsidR="009912DC" w:rsidRPr="002118AC" w:rsidRDefault="009912DC" w:rsidP="009912DC">
      <w:pPr>
        <w:pStyle w:val="af0"/>
        <w:spacing w:before="0" w:after="0"/>
      </w:pPr>
      <w:r w:rsidRPr="002D25C8">
        <w:rPr>
          <w:b/>
        </w:rPr>
        <w:t>квартал</w:t>
      </w:r>
      <w:r w:rsidRPr="002118AC">
        <w:t xml:space="preserve"> –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9912DC" w:rsidRPr="00BF159F" w:rsidRDefault="009912DC" w:rsidP="009912DC">
      <w:pPr>
        <w:pStyle w:val="af0"/>
        <w:spacing w:before="0" w:after="0"/>
      </w:pPr>
      <w:r w:rsidRPr="002D25C8">
        <w:rPr>
          <w:b/>
        </w:rPr>
        <w:t>жилая группа, группа жилых домов</w:t>
      </w:r>
      <w:r w:rsidRPr="002118AC">
        <w:t xml:space="preserve"> – группа многоквартирных домов различной этажности, имеющая общее дворовое пространство и проезды, не пересекающаяся транзитными проездами. Является составной частью элемента планировочной структуры </w:t>
      </w:r>
      <w:r w:rsidRPr="00BF159F">
        <w:t>микрорайон, квартал;</w:t>
      </w:r>
    </w:p>
    <w:p w:rsidR="009912DC" w:rsidRPr="00BF159F" w:rsidRDefault="009912DC" w:rsidP="009912DC">
      <w:pPr>
        <w:pStyle w:val="af0"/>
        <w:spacing w:before="0" w:after="0"/>
      </w:pPr>
      <w:r w:rsidRPr="00BF159F">
        <w:rPr>
          <w:b/>
        </w:rPr>
        <w:t>плотность населения</w:t>
      </w:r>
      <w:r w:rsidRPr="00BF159F">
        <w:t xml:space="preserve"> – прогнозируемое количество жителей, приходящееся на 1 гектар территории при определенном типе жилой застройки, уровне жилищной обеспеченности;</w:t>
      </w:r>
    </w:p>
    <w:p w:rsidR="009912DC" w:rsidRPr="00BF159F" w:rsidRDefault="009912DC" w:rsidP="009912DC">
      <w:pPr>
        <w:pStyle w:val="af0"/>
        <w:spacing w:before="0" w:after="0"/>
      </w:pPr>
      <w:proofErr w:type="gramStart"/>
      <w:r w:rsidRPr="00BF159F">
        <w:rPr>
          <w:b/>
        </w:rPr>
        <w:lastRenderedPageBreak/>
        <w:t>площадь жилого помещения</w:t>
      </w:r>
      <w:r w:rsidRPr="00BF159F">
        <w:t xml:space="preserve"> – (квартира, комната в квартире)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рассчитанных по их размерам, измеряемым между поверхностями стен и перегородок, за исключением балконов, лоджий, веранд и террас, эксплуатируемой кровли;</w:t>
      </w:r>
      <w:proofErr w:type="gramEnd"/>
    </w:p>
    <w:p w:rsidR="009912DC" w:rsidRPr="00BF159F" w:rsidRDefault="009912DC" w:rsidP="009912DC">
      <w:pPr>
        <w:pStyle w:val="af0"/>
        <w:spacing w:before="0" w:after="0"/>
        <w:rPr>
          <w:shd w:val="clear" w:color="auto" w:fill="FFFFFF"/>
        </w:rPr>
      </w:pPr>
      <w:r w:rsidRPr="00BF159F">
        <w:rPr>
          <w:b/>
          <w:bCs/>
          <w:shd w:val="clear" w:color="auto" w:fill="FFFFFF"/>
        </w:rPr>
        <w:t>коэффициент застройки</w:t>
      </w:r>
      <w:r w:rsidRPr="00BF159F">
        <w:rPr>
          <w:shd w:val="clear" w:color="auto" w:fill="FFFFFF"/>
        </w:rPr>
        <w:t xml:space="preserve"> - отношение площади, занятой под зданиями и сооружениями, к площади территории;</w:t>
      </w:r>
    </w:p>
    <w:p w:rsidR="009912DC" w:rsidRPr="00BF159F" w:rsidRDefault="009912DC" w:rsidP="009912DC">
      <w:pPr>
        <w:pStyle w:val="af0"/>
        <w:spacing w:before="0" w:after="0"/>
        <w:rPr>
          <w:shd w:val="clear" w:color="auto" w:fill="FFFFFF"/>
        </w:rPr>
      </w:pPr>
      <w:r w:rsidRPr="00BF159F">
        <w:rPr>
          <w:b/>
          <w:bCs/>
          <w:shd w:val="clear" w:color="auto" w:fill="FFFFFF"/>
        </w:rPr>
        <w:t>коэффициент плотности застройки</w:t>
      </w:r>
      <w:r w:rsidRPr="00BF159F">
        <w:rPr>
          <w:shd w:val="clear" w:color="auto" w:fill="FFFFFF"/>
        </w:rPr>
        <w:t xml:space="preserve"> - отношение суммарной поэтажной площади зданий и сооружений к площади территории;</w:t>
      </w:r>
    </w:p>
    <w:p w:rsidR="009912DC" w:rsidRPr="00BF159F" w:rsidRDefault="009912DC" w:rsidP="009912DC">
      <w:pPr>
        <w:pStyle w:val="af0"/>
        <w:spacing w:before="0" w:after="0"/>
      </w:pPr>
      <w:r w:rsidRPr="00BF159F">
        <w:rPr>
          <w:b/>
        </w:rPr>
        <w:t>комплексное развитие территорий</w:t>
      </w:r>
      <w:r w:rsidRPr="00BF159F">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9912DC" w:rsidRPr="002118AC" w:rsidRDefault="009912DC" w:rsidP="009912DC">
      <w:pPr>
        <w:pStyle w:val="af0"/>
        <w:spacing w:before="0" w:after="0"/>
      </w:pPr>
      <w:r w:rsidRPr="00BF159F">
        <w:rPr>
          <w:b/>
        </w:rPr>
        <w:t>сложившаяся застройка</w:t>
      </w:r>
      <w:r w:rsidRPr="002118AC">
        <w:t xml:space="preserve"> – застроенная территория со сложившейся планировкой территории и порядком землепользования;</w:t>
      </w:r>
    </w:p>
    <w:p w:rsidR="009912DC" w:rsidRPr="002118AC" w:rsidRDefault="009912DC" w:rsidP="009912DC">
      <w:pPr>
        <w:pStyle w:val="af0"/>
        <w:spacing w:before="0" w:after="0"/>
      </w:pPr>
      <w:r w:rsidRPr="002D25C8">
        <w:rPr>
          <w:b/>
        </w:rPr>
        <w:t>застройка на свободных территориях</w:t>
      </w:r>
      <w:r w:rsidRPr="002118AC">
        <w:t xml:space="preserve"> – формирование новой жилой и общественно-жилой застройки на свободных территориях;</w:t>
      </w:r>
    </w:p>
    <w:p w:rsidR="009912DC" w:rsidRPr="002118AC" w:rsidRDefault="009912DC" w:rsidP="009912DC">
      <w:pPr>
        <w:pStyle w:val="af0"/>
        <w:spacing w:before="0" w:after="0"/>
      </w:pPr>
      <w:r w:rsidRPr="002D25C8">
        <w:rPr>
          <w:b/>
        </w:rPr>
        <w:t>развитие застроенных территорий, в т.ч. уплотнение</w:t>
      </w:r>
      <w:r w:rsidRPr="002118AC">
        <w:t xml:space="preserve"> – формирование новой жилой и общественно-жилой застройки на территориях в сложившейся застройке населенного пункта, в границах которых расположены объекты капитального строительства, либо посредством сноса части или всех существующих зданий и сооружений, либо посредством формирования новых единичных земельных участков на свободных от застройки территориях. Развитие застроенных территорий осуществляется в границах одного или нескольких смежных элементов планировочной структуры;</w:t>
      </w:r>
    </w:p>
    <w:p w:rsidR="009912DC" w:rsidRPr="002118AC" w:rsidRDefault="009912DC" w:rsidP="009912DC">
      <w:pPr>
        <w:pStyle w:val="af0"/>
        <w:spacing w:before="0" w:after="0"/>
      </w:pPr>
      <w:proofErr w:type="spellStart"/>
      <w:r w:rsidRPr="005A4E5D">
        <w:rPr>
          <w:b/>
        </w:rPr>
        <w:t>примагистральная</w:t>
      </w:r>
      <w:proofErr w:type="spellEnd"/>
      <w:r w:rsidRPr="005A4E5D">
        <w:rPr>
          <w:b/>
        </w:rPr>
        <w:t xml:space="preserve"> территория</w:t>
      </w:r>
      <w:r w:rsidRPr="002118AC">
        <w:t xml:space="preserve"> – </w:t>
      </w:r>
      <w:bookmarkStart w:id="119" w:name="_Hlk155869433"/>
      <w:r w:rsidRPr="002118AC">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bookmarkEnd w:id="119"/>
    </w:p>
    <w:p w:rsidR="009912DC" w:rsidRPr="002118AC" w:rsidRDefault="009912DC" w:rsidP="009912DC">
      <w:pPr>
        <w:pStyle w:val="af0"/>
        <w:spacing w:before="0" w:after="0"/>
      </w:pPr>
      <w:proofErr w:type="gramStart"/>
      <w:r w:rsidRPr="005A4E5D">
        <w:rPr>
          <w:b/>
        </w:rPr>
        <w:t>площадки придомового благоустройства</w:t>
      </w:r>
      <w:r w:rsidRPr="002118AC">
        <w:t xml:space="preserve"> – площадки различного назначения (для отдыха, детские (в том числе игровые), спортивные, озеленение и т.д.), располагаемые на территории, прилегающей к жилому зданию, как правило, во внутренней части квартала;</w:t>
      </w:r>
      <w:proofErr w:type="gramEnd"/>
    </w:p>
    <w:p w:rsidR="009912DC" w:rsidRPr="002118AC" w:rsidRDefault="009912DC" w:rsidP="009912DC">
      <w:pPr>
        <w:pStyle w:val="af0"/>
        <w:spacing w:before="0" w:after="0"/>
      </w:pPr>
      <w:r w:rsidRPr="005A4E5D">
        <w:rPr>
          <w:b/>
        </w:rPr>
        <w:t>площадка отдыха населения</w:t>
      </w:r>
      <w:r w:rsidRPr="002118AC">
        <w:t xml:space="preserve"> – благоустроенная озеленённая территория общего пользования не более 0,3 га, предназначенная для кратковременного отдыха жителей, обустроенная пешеходными дорожками, площадками различного функционального назначения (в зависимости от возможностей территории обеспечивается детской площадкой, спортивной площадкой, а также площадкой для отдыха взрослого населения с установкой городской мебели, малых архитектурных форм и освещением);</w:t>
      </w:r>
    </w:p>
    <w:p w:rsidR="009912DC" w:rsidRPr="002118AC" w:rsidRDefault="009912DC" w:rsidP="009912DC">
      <w:pPr>
        <w:pStyle w:val="af0"/>
        <w:spacing w:before="0" w:after="0"/>
      </w:pPr>
      <w:r w:rsidRPr="005A4E5D">
        <w:rPr>
          <w:b/>
        </w:rPr>
        <w:t>смотровая (видовая) площадка</w:t>
      </w:r>
      <w:r w:rsidRPr="002118AC">
        <w:t xml:space="preserve"> – сооружение, расположенное на возвышенности по отношению к окружающей территории, предназначенное для панорамного осмотра местности в экскурсионных целях;</w:t>
      </w:r>
    </w:p>
    <w:p w:rsidR="009912DC" w:rsidRPr="00AD68DB" w:rsidRDefault="009912DC" w:rsidP="009912DC">
      <w:pPr>
        <w:pStyle w:val="af0"/>
        <w:spacing w:before="0" w:after="0"/>
      </w:pPr>
      <w:proofErr w:type="gramStart"/>
      <w:r w:rsidRPr="00AD68DB">
        <w:rPr>
          <w:b/>
        </w:rPr>
        <w:t>озелененные территории общего пользования</w:t>
      </w:r>
      <w:r w:rsidRPr="00AD68DB">
        <w:t xml:space="preserve"> – общедоступные территории, используемые в рекреационных целях населением (парки, в т. ч. тематические, скверы, сады, бульвары, пешеходные улицы, набережные, благоустроенные пляжи, места массовой околоводной рекреации, площадки отдыха населения), предназначенные для организации отдыха, культурно-просветительской, физкультурно-оздоровительной деятельности.</w:t>
      </w:r>
      <w:proofErr w:type="gramEnd"/>
      <w:r w:rsidRPr="00AD68DB">
        <w:t xml:space="preserve"> Доля озеленения парков культуры и отдыха, тематических парков, скверов должна составлять не менее 70 %;</w:t>
      </w:r>
    </w:p>
    <w:p w:rsidR="009912DC" w:rsidRPr="00AD68DB" w:rsidRDefault="009912DC" w:rsidP="009912DC">
      <w:pPr>
        <w:pStyle w:val="affffffffe"/>
        <w:shd w:val="clear" w:color="auto" w:fill="FFFFFF"/>
        <w:spacing w:before="0" w:beforeAutospacing="0" w:after="0" w:afterAutospacing="0"/>
        <w:ind w:firstLine="567"/>
        <w:jc w:val="both"/>
      </w:pPr>
      <w:r w:rsidRPr="00AD68DB">
        <w:rPr>
          <w:b/>
          <w:iCs/>
        </w:rPr>
        <w:t>лесопарк</w:t>
      </w:r>
      <w:r w:rsidRPr="00AD68DB">
        <w:rPr>
          <w:iCs/>
        </w:rPr>
        <w:t> </w:t>
      </w:r>
      <w:r w:rsidRPr="00AD68DB">
        <w:t>- озелененная территория общего пользования, благоустроенный участок городских лесов, предназначенный для активного и пассивного отдыха населения;</w:t>
      </w:r>
    </w:p>
    <w:p w:rsidR="009912DC" w:rsidRPr="00AD68DB" w:rsidRDefault="009912DC" w:rsidP="009912DC">
      <w:pPr>
        <w:pStyle w:val="affffffffe"/>
        <w:shd w:val="clear" w:color="auto" w:fill="FFFFFF"/>
        <w:spacing w:before="0" w:beforeAutospacing="0" w:after="0" w:afterAutospacing="0"/>
        <w:ind w:firstLine="567"/>
        <w:jc w:val="both"/>
      </w:pPr>
      <w:r w:rsidRPr="00AD68DB">
        <w:rPr>
          <w:b/>
          <w:iCs/>
        </w:rPr>
        <w:lastRenderedPageBreak/>
        <w:t>парк</w:t>
      </w:r>
      <w:r w:rsidRPr="00AD68DB">
        <w:t> - озелененная территория общего пользования, предназначенная для осуществления рекреационной деятельности в целях организации отдыха, туризма, физкультурно-оздоровительной и спортивной деятельности, проведения культурно-массовых мероприятий, прогулочного отдыха, устройства аттракционов;</w:t>
      </w:r>
    </w:p>
    <w:p w:rsidR="009912DC" w:rsidRPr="00AD68DB" w:rsidRDefault="009912DC" w:rsidP="009912DC">
      <w:pPr>
        <w:pStyle w:val="affffffffe"/>
        <w:shd w:val="clear" w:color="auto" w:fill="FFFFFF"/>
        <w:spacing w:beforeLines="60" w:beforeAutospacing="0" w:afterLines="60" w:afterAutospacing="0"/>
        <w:ind w:firstLine="567"/>
        <w:jc w:val="both"/>
      </w:pPr>
      <w:r w:rsidRPr="00AD68DB">
        <w:rPr>
          <w:b/>
          <w:iCs/>
        </w:rPr>
        <w:t>сквер</w:t>
      </w:r>
      <w:r w:rsidRPr="00AD68DB">
        <w:rPr>
          <w:iCs/>
        </w:rPr>
        <w:t> </w:t>
      </w:r>
      <w:r w:rsidRPr="00AD68DB">
        <w:t>- озелененная территория общего пользования, являющаяся элементом оформления площади, части улицы или квартала. Скверы предназначены для пешеходного движения и организации кратковременного отдыха;</w:t>
      </w:r>
    </w:p>
    <w:p w:rsidR="009912DC" w:rsidRPr="00AD68DB" w:rsidRDefault="009912DC" w:rsidP="009912DC">
      <w:pPr>
        <w:pStyle w:val="affffffffe"/>
        <w:shd w:val="clear" w:color="auto" w:fill="FFFFFF"/>
        <w:spacing w:beforeLines="60" w:beforeAutospacing="0" w:afterLines="60" w:afterAutospacing="0"/>
        <w:ind w:firstLine="567"/>
        <w:jc w:val="both"/>
      </w:pPr>
      <w:r w:rsidRPr="00AD68DB">
        <w:rPr>
          <w:b/>
          <w:iCs/>
        </w:rPr>
        <w:t>бульвар</w:t>
      </w:r>
      <w:r w:rsidRPr="00AD68DB">
        <w:rPr>
          <w:iCs/>
        </w:rPr>
        <w:t> </w:t>
      </w:r>
      <w:r w:rsidRPr="00AD68DB">
        <w:t>- озелененная территория общего пользования вдоль транспортных магистралей, набережных в виде полосы озеленения различной ширины, предназначенная для транзитного пешеходного движения и кратковременного отдыха;</w:t>
      </w:r>
    </w:p>
    <w:p w:rsidR="009912DC" w:rsidRPr="00AD68DB" w:rsidRDefault="009912DC" w:rsidP="009912DC">
      <w:pPr>
        <w:pStyle w:val="affffffffe"/>
        <w:shd w:val="clear" w:color="auto" w:fill="FFFFFF"/>
        <w:spacing w:beforeLines="60" w:beforeAutospacing="0" w:afterLines="60" w:afterAutospacing="0"/>
        <w:ind w:firstLine="567"/>
        <w:jc w:val="both"/>
      </w:pPr>
      <w:r w:rsidRPr="00AD68DB">
        <w:rPr>
          <w:b/>
          <w:iCs/>
        </w:rPr>
        <w:t>сад</w:t>
      </w:r>
      <w:r w:rsidRPr="00AD68DB">
        <w:rPr>
          <w:iCs/>
        </w:rPr>
        <w:t> </w:t>
      </w:r>
      <w:r w:rsidRPr="00AD68DB">
        <w:t>- озелененная территория общего пользования, предназначенная для организации специализированных видов отдыха, создания благоприятных эстетических условий, отдыха населения, познавательных и рекреационных целей;</w:t>
      </w:r>
    </w:p>
    <w:p w:rsidR="009912DC" w:rsidRPr="00AD68DB" w:rsidRDefault="009912DC" w:rsidP="009912DC">
      <w:pPr>
        <w:pStyle w:val="affffffffe"/>
        <w:shd w:val="clear" w:color="auto" w:fill="FFFFFF"/>
        <w:spacing w:beforeLines="60" w:beforeAutospacing="0" w:afterLines="60" w:afterAutospacing="0"/>
        <w:ind w:firstLine="567"/>
        <w:jc w:val="both"/>
      </w:pPr>
      <w:r w:rsidRPr="00AD68DB">
        <w:rPr>
          <w:b/>
          <w:iCs/>
        </w:rPr>
        <w:t>набережная</w:t>
      </w:r>
      <w:r w:rsidRPr="00AD68DB">
        <w:t> - территория общего пользования, расположенная вдоль берегов рек, озер, водохранилищ и других водных объектов, предназначенная для целей рекреации;</w:t>
      </w:r>
    </w:p>
    <w:p w:rsidR="009912DC" w:rsidRPr="00AD68DB" w:rsidRDefault="009912DC" w:rsidP="009912DC">
      <w:pPr>
        <w:pStyle w:val="affffffffe"/>
        <w:shd w:val="clear" w:color="auto" w:fill="FFFFFF"/>
        <w:spacing w:beforeLines="60" w:beforeAutospacing="0" w:afterLines="60" w:afterAutospacing="0"/>
        <w:ind w:firstLine="567"/>
        <w:jc w:val="both"/>
      </w:pPr>
      <w:r w:rsidRPr="00AD68DB">
        <w:rPr>
          <w:b/>
          <w:iCs/>
        </w:rPr>
        <w:t>стесненные услови</w:t>
      </w:r>
      <w:r w:rsidRPr="00AD68DB">
        <w:rPr>
          <w:iCs/>
        </w:rPr>
        <w:t>я -</w:t>
      </w:r>
      <w:r w:rsidRPr="00AD68DB">
        <w:t> 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w:t>
      </w:r>
    </w:p>
    <w:p w:rsidR="009912DC" w:rsidRPr="00AD68DB" w:rsidRDefault="009912DC" w:rsidP="009912DC">
      <w:pPr>
        <w:pStyle w:val="af0"/>
        <w:spacing w:beforeLines="60" w:afterLines="60"/>
      </w:pPr>
      <w:r w:rsidRPr="00AD68DB">
        <w:rPr>
          <w:b/>
        </w:rPr>
        <w:t>места массовой околоводной рекреации</w:t>
      </w:r>
      <w:r w:rsidRPr="00AD68DB">
        <w:t xml:space="preserve"> – благоустроенная территория, прилегающая к водному объекту, оборудованная для рекреационных целей и массового отдыха населения у воды, не предусматривающая использование естественных водоемов для купания;</w:t>
      </w:r>
    </w:p>
    <w:p w:rsidR="009912DC" w:rsidRPr="002118AC" w:rsidRDefault="009912DC" w:rsidP="009912DC">
      <w:pPr>
        <w:pStyle w:val="af0"/>
        <w:spacing w:before="0" w:after="0"/>
      </w:pPr>
      <w:r w:rsidRPr="00AD68DB">
        <w:rPr>
          <w:b/>
        </w:rPr>
        <w:t>общественное пространство</w:t>
      </w:r>
      <w:r w:rsidRPr="00AD68DB">
        <w:t xml:space="preserve"> – территория</w:t>
      </w:r>
      <w:r w:rsidRPr="002118AC">
        <w:t xml:space="preserve"> общего пользования, свободная от транспорта и предназначенная для использования неограниченным кругом лиц в целях досуга и свободного доступа к объектам общественного назначения, включая: парки, сады, улицы, площади, скверы, набережные, площадки отдыха населения, места массовой околоводной рекреации и другие публичные территории, в т</w:t>
      </w:r>
      <w:proofErr w:type="gramStart"/>
      <w:r w:rsidRPr="002118AC">
        <w:t>.ч</w:t>
      </w:r>
      <w:proofErr w:type="gramEnd"/>
      <w:r w:rsidRPr="002118AC">
        <w:t xml:space="preserve"> крытые общественные пространства (зимние сады);</w:t>
      </w:r>
    </w:p>
    <w:p w:rsidR="009912DC" w:rsidRPr="00BF159F" w:rsidRDefault="009912DC" w:rsidP="009912DC">
      <w:pPr>
        <w:pStyle w:val="af0"/>
        <w:spacing w:before="0" w:after="0"/>
        <w:rPr>
          <w:shd w:val="clear" w:color="auto" w:fill="FFFFFF"/>
        </w:rPr>
      </w:pPr>
      <w:r w:rsidRPr="00BF159F">
        <w:rPr>
          <w:b/>
          <w:bCs/>
          <w:shd w:val="clear" w:color="auto" w:fill="FFFFFF"/>
        </w:rPr>
        <w:t>парковочное место</w:t>
      </w:r>
      <w:r w:rsidRPr="00BF159F">
        <w:rPr>
          <w:shd w:val="clear" w:color="auto" w:fill="FFFFFF"/>
        </w:rPr>
        <w:t xml:space="preserve"> - специально обозначенное и при необходимости обустроенное и оборудованное место, </w:t>
      </w:r>
      <w:proofErr w:type="gramStart"/>
      <w:r w:rsidRPr="00BF159F">
        <w:rPr>
          <w:shd w:val="clear" w:color="auto" w:fill="FFFFFF"/>
        </w:rPr>
        <w:t>являющееся</w:t>
      </w:r>
      <w:proofErr w:type="gramEnd"/>
      <w:r w:rsidRPr="00BF159F">
        <w:rPr>
          <w:shd w:val="clear" w:color="auto" w:fill="FFFFFF"/>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BF159F">
        <w:rPr>
          <w:shd w:val="clear" w:color="auto" w:fill="FFFFFF"/>
        </w:rPr>
        <w:t>подэстакадных</w:t>
      </w:r>
      <w:proofErr w:type="spellEnd"/>
      <w:r w:rsidRPr="00BF159F">
        <w:rPr>
          <w:shd w:val="clear" w:color="auto" w:fill="FFFFFF"/>
        </w:rPr>
        <w:t xml:space="preserve"> или </w:t>
      </w:r>
      <w:proofErr w:type="spellStart"/>
      <w:r w:rsidRPr="00BF159F">
        <w:rPr>
          <w:shd w:val="clear" w:color="auto" w:fill="FFFFFF"/>
        </w:rPr>
        <w:t>подмостовых</w:t>
      </w:r>
      <w:proofErr w:type="spellEnd"/>
      <w:r w:rsidRPr="00BF159F">
        <w:rPr>
          <w:shd w:val="clear" w:color="auto" w:fill="FFFFFF"/>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9912DC" w:rsidRPr="0084093D" w:rsidRDefault="009912DC" w:rsidP="009912DC">
      <w:pPr>
        <w:pStyle w:val="af0"/>
        <w:spacing w:before="0" w:after="0"/>
        <w:rPr>
          <w:shd w:val="clear" w:color="auto" w:fill="FFFFFF"/>
        </w:rPr>
      </w:pPr>
      <w:proofErr w:type="gramStart"/>
      <w:r w:rsidRPr="0084093D">
        <w:rPr>
          <w:b/>
          <w:bCs/>
          <w:shd w:val="clear" w:color="auto" w:fill="FFFFFF"/>
        </w:rPr>
        <w:t>стоянка автомобилей (стоянка, паркинг, парковка, гараж, гараж-стоянка)</w:t>
      </w:r>
      <w:r w:rsidRPr="0084093D">
        <w:rPr>
          <w:shd w:val="clear" w:color="auto" w:fill="FFFFFF"/>
        </w:rPr>
        <w:t xml:space="preserve"> - здание, сооружение (часть здания, сооружения) или специальная открытая площадка (плоскостная стоянка открытого типа), предназначенная для хранения (стоянки) легковых автомобилей и других </w:t>
      </w:r>
      <w:proofErr w:type="spellStart"/>
      <w:r w:rsidRPr="0084093D">
        <w:rPr>
          <w:shd w:val="clear" w:color="auto" w:fill="FFFFFF"/>
        </w:rPr>
        <w:t>мототранспортных</w:t>
      </w:r>
      <w:proofErr w:type="spellEnd"/>
      <w:r w:rsidRPr="0084093D">
        <w:rPr>
          <w:shd w:val="clear" w:color="auto" w:fill="FFFFFF"/>
        </w:rPr>
        <w:t xml:space="preserve"> средств (мотоциклов, мотороллеров, мотоколясок, мопедов, скутеров и т.п.).</w:t>
      </w:r>
      <w:proofErr w:type="gramEnd"/>
      <w:r w:rsidRPr="0084093D">
        <w:rPr>
          <w:shd w:val="clear" w:color="auto" w:fill="FFFFFF"/>
        </w:rPr>
        <w:t xml:space="preserve"> </w:t>
      </w:r>
      <w:proofErr w:type="gramStart"/>
      <w:r w:rsidRPr="0084093D">
        <w:rPr>
          <w:shd w:val="clear" w:color="auto" w:fill="FFFFFF"/>
        </w:rPr>
        <w:t>Стоянка автомобилей включает следующие виды: встроенные, встроенно-пристроенные, отдельно стоящие, пристроенные, подземные, наземные закрытого типа, плоскостные открытого типа, открытого типа, модульные, быстровозводимые, плавучие (дебаркадерные), механизированные, полумеханизированные (обвалованные, перехватывающие);</w:t>
      </w:r>
      <w:proofErr w:type="gramEnd"/>
    </w:p>
    <w:p w:rsidR="009912DC" w:rsidRPr="0084093D" w:rsidRDefault="009912DC" w:rsidP="009912DC">
      <w:pPr>
        <w:pStyle w:val="affffffffe"/>
        <w:shd w:val="clear" w:color="auto" w:fill="FFFFFF"/>
        <w:spacing w:before="0" w:beforeAutospacing="0" w:after="0" w:afterAutospacing="0"/>
        <w:ind w:firstLine="567"/>
        <w:jc w:val="both"/>
      </w:pPr>
      <w:r w:rsidRPr="0084093D">
        <w:rPr>
          <w:b/>
          <w:bCs/>
        </w:rPr>
        <w:t>велосипедист</w:t>
      </w:r>
      <w:r w:rsidRPr="0084093D">
        <w:t> - лицо, управляющее велосипедом;</w:t>
      </w:r>
    </w:p>
    <w:p w:rsidR="009912DC" w:rsidRPr="0084093D" w:rsidRDefault="009912DC" w:rsidP="009912DC">
      <w:pPr>
        <w:pStyle w:val="affffffffe"/>
        <w:shd w:val="clear" w:color="auto" w:fill="FFFFFF"/>
        <w:spacing w:before="0" w:beforeAutospacing="0" w:after="0" w:afterAutospacing="0"/>
        <w:ind w:firstLine="567"/>
        <w:jc w:val="both"/>
      </w:pPr>
      <w:proofErr w:type="spellStart"/>
      <w:r w:rsidRPr="0084093D">
        <w:t>велокоммуникации</w:t>
      </w:r>
      <w:proofErr w:type="spellEnd"/>
      <w:r w:rsidRPr="0084093D">
        <w:t xml:space="preserve"> - коммуникации в виде велосипедных дорожек или велосипедных полос, предназначенные для движения велосипедистов и лиц, использующих для передвижения средства индивидуальной мобильности; </w:t>
      </w:r>
    </w:p>
    <w:p w:rsidR="009912DC" w:rsidRPr="0084093D" w:rsidRDefault="009912DC" w:rsidP="009912DC">
      <w:pPr>
        <w:pStyle w:val="af0"/>
        <w:spacing w:before="0" w:after="0"/>
        <w:rPr>
          <w:shd w:val="clear" w:color="auto" w:fill="FFFFFF"/>
        </w:rPr>
      </w:pPr>
      <w:r w:rsidRPr="0084093D">
        <w:rPr>
          <w:b/>
          <w:bCs/>
          <w:shd w:val="clear" w:color="auto" w:fill="FFFFFF"/>
        </w:rPr>
        <w:lastRenderedPageBreak/>
        <w:t>средство индивидуальной мобильности</w:t>
      </w:r>
      <w:r w:rsidRPr="0084093D">
        <w:rPr>
          <w:shd w:val="clear" w:color="auto" w:fill="FFFFFF"/>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84093D">
        <w:rPr>
          <w:shd w:val="clear" w:color="auto" w:fill="FFFFFF"/>
        </w:rPr>
        <w:t>электросамокаты</w:t>
      </w:r>
      <w:proofErr w:type="spellEnd"/>
      <w:r w:rsidRPr="0084093D">
        <w:rPr>
          <w:shd w:val="clear" w:color="auto" w:fill="FFFFFF"/>
        </w:rPr>
        <w:t xml:space="preserve">, </w:t>
      </w:r>
      <w:proofErr w:type="spellStart"/>
      <w:r w:rsidRPr="0084093D">
        <w:rPr>
          <w:shd w:val="clear" w:color="auto" w:fill="FFFFFF"/>
        </w:rPr>
        <w:t>электроскейтборды</w:t>
      </w:r>
      <w:proofErr w:type="spellEnd"/>
      <w:r w:rsidRPr="0084093D">
        <w:rPr>
          <w:shd w:val="clear" w:color="auto" w:fill="FFFFFF"/>
        </w:rPr>
        <w:t xml:space="preserve">, </w:t>
      </w:r>
      <w:proofErr w:type="spellStart"/>
      <w:r w:rsidRPr="0084093D">
        <w:rPr>
          <w:shd w:val="clear" w:color="auto" w:fill="FFFFFF"/>
        </w:rPr>
        <w:t>гироскутеры</w:t>
      </w:r>
      <w:proofErr w:type="spellEnd"/>
      <w:r w:rsidRPr="0084093D">
        <w:rPr>
          <w:shd w:val="clear" w:color="auto" w:fill="FFFFFF"/>
        </w:rPr>
        <w:t xml:space="preserve">, </w:t>
      </w:r>
      <w:proofErr w:type="spellStart"/>
      <w:r w:rsidRPr="0084093D">
        <w:rPr>
          <w:shd w:val="clear" w:color="auto" w:fill="FFFFFF"/>
        </w:rPr>
        <w:t>сигвеи</w:t>
      </w:r>
      <w:proofErr w:type="spellEnd"/>
      <w:r w:rsidRPr="0084093D">
        <w:rPr>
          <w:shd w:val="clear" w:color="auto" w:fill="FFFFFF"/>
        </w:rPr>
        <w:t xml:space="preserve">, </w:t>
      </w:r>
      <w:proofErr w:type="spellStart"/>
      <w:r w:rsidRPr="0084093D">
        <w:rPr>
          <w:shd w:val="clear" w:color="auto" w:fill="FFFFFF"/>
        </w:rPr>
        <w:t>моноколеса</w:t>
      </w:r>
      <w:proofErr w:type="spellEnd"/>
      <w:r w:rsidRPr="0084093D">
        <w:rPr>
          <w:shd w:val="clear" w:color="auto" w:fill="FFFFFF"/>
        </w:rPr>
        <w:t xml:space="preserve"> и иные аналогичные средства); </w:t>
      </w:r>
    </w:p>
    <w:p w:rsidR="009912DC" w:rsidRPr="0084093D" w:rsidRDefault="009912DC" w:rsidP="009912DC">
      <w:pPr>
        <w:pStyle w:val="affffffffe"/>
        <w:shd w:val="clear" w:color="auto" w:fill="FFFFFF"/>
        <w:spacing w:before="0" w:beforeAutospacing="0" w:after="0" w:afterAutospacing="0"/>
        <w:ind w:firstLine="567"/>
        <w:jc w:val="both"/>
      </w:pPr>
      <w:proofErr w:type="gramStart"/>
      <w:r w:rsidRPr="0084093D">
        <w:rPr>
          <w:b/>
          <w:bCs/>
        </w:rPr>
        <w:t>велосипедная дорожка</w:t>
      </w:r>
      <w:r w:rsidRPr="0084093D">
        <w:t xml:space="preserve"> (далее также - велодорожка) - обособленная дорога, расположенная вне проезжей части непосредственно возле тротуара или возле проезжей части, с отделением движения велосипедистов и лиц, использующих для передвижения средства индивидуальной мобильности, от тротуара и (или) проезжей части, в том числе с помощью технических средств организации дорожного движения, элементов благоустройства, либо изолированная дорога, расположенная вне проезжей части и тротуара, предназначенная только для</w:t>
      </w:r>
      <w:proofErr w:type="gramEnd"/>
      <w:r w:rsidRPr="0084093D">
        <w:t xml:space="preserve"> движения велосипедистов и лиц, использующих для передвижения средства индивидуальной мобильности; </w:t>
      </w:r>
    </w:p>
    <w:p w:rsidR="009912DC" w:rsidRPr="0084093D" w:rsidRDefault="009912DC" w:rsidP="009912DC">
      <w:pPr>
        <w:pStyle w:val="affffffffe"/>
        <w:shd w:val="clear" w:color="auto" w:fill="FFFFFF"/>
        <w:spacing w:before="0" w:beforeAutospacing="0" w:after="0" w:afterAutospacing="0"/>
        <w:ind w:firstLine="567"/>
        <w:jc w:val="both"/>
      </w:pPr>
      <w:r w:rsidRPr="0084093D">
        <w:rPr>
          <w:b/>
          <w:bCs/>
        </w:rPr>
        <w:t xml:space="preserve">велосипедная полоса (далее - </w:t>
      </w:r>
      <w:proofErr w:type="spellStart"/>
      <w:r w:rsidRPr="0084093D">
        <w:rPr>
          <w:b/>
          <w:bCs/>
        </w:rPr>
        <w:t>велополосы</w:t>
      </w:r>
      <w:proofErr w:type="spellEnd"/>
      <w:r w:rsidRPr="0084093D">
        <w:rPr>
          <w:b/>
          <w:bCs/>
        </w:rPr>
        <w:t>)</w:t>
      </w:r>
      <w:r w:rsidRPr="0084093D">
        <w:t xml:space="preserve"> - полоса, выделенная на проезжей части дороги или улицы разметкой и предназначенная исключительно для движения велосипедистов и лиц, использующих для передвижения средства индивидуальной мобильности; </w:t>
      </w:r>
    </w:p>
    <w:p w:rsidR="009912DC" w:rsidRPr="0084093D" w:rsidRDefault="009912DC" w:rsidP="009912DC">
      <w:pPr>
        <w:pStyle w:val="affffffffe"/>
        <w:shd w:val="clear" w:color="auto" w:fill="FFFFFF"/>
        <w:spacing w:before="0" w:beforeAutospacing="0" w:after="0" w:afterAutospacing="0"/>
        <w:ind w:firstLine="567"/>
        <w:jc w:val="both"/>
        <w:rPr>
          <w:shd w:val="clear" w:color="auto" w:fill="FFFFFF"/>
        </w:rPr>
      </w:pPr>
      <w:proofErr w:type="gramStart"/>
      <w:r w:rsidRPr="0084093D">
        <w:rPr>
          <w:b/>
          <w:bCs/>
        </w:rPr>
        <w:t>поперечный профиль</w:t>
      </w:r>
      <w:r w:rsidRPr="0084093D">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w:t>
      </w:r>
      <w:proofErr w:type="spellStart"/>
      <w:r w:rsidRPr="0084093D">
        <w:t>велокоммуникации</w:t>
      </w:r>
      <w:proofErr w:type="spellEnd"/>
      <w:r w:rsidRPr="0084093D">
        <w:t xml:space="preserve">,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 </w:t>
      </w:r>
      <w:proofErr w:type="gramEnd"/>
    </w:p>
    <w:p w:rsidR="009912DC" w:rsidRPr="0084093D" w:rsidRDefault="009912DC" w:rsidP="009912DC">
      <w:pPr>
        <w:pStyle w:val="af0"/>
        <w:spacing w:before="0" w:after="0"/>
        <w:rPr>
          <w:shd w:val="clear" w:color="auto" w:fill="FFFFFF"/>
        </w:rPr>
      </w:pPr>
      <w:r w:rsidRPr="0084093D">
        <w:rPr>
          <w:b/>
          <w:bCs/>
          <w:shd w:val="clear" w:color="auto" w:fill="FFFFFF"/>
        </w:rPr>
        <w:t>парковка общего пользования</w:t>
      </w:r>
      <w:r w:rsidRPr="0084093D">
        <w:rPr>
          <w:shd w:val="clear" w:color="auto" w:fill="FFFFFF"/>
        </w:rPr>
        <w:t xml:space="preserve"> - парковка (парковочное место), предназначенная для использования неограниченным кругом лиц;</w:t>
      </w:r>
    </w:p>
    <w:p w:rsidR="009912DC" w:rsidRPr="0084093D" w:rsidRDefault="009912DC" w:rsidP="009912DC">
      <w:pPr>
        <w:pStyle w:val="af0"/>
        <w:spacing w:before="0" w:after="0"/>
        <w:rPr>
          <w:shd w:val="clear" w:color="auto" w:fill="FFFFFF"/>
        </w:rPr>
      </w:pPr>
      <w:r w:rsidRPr="0084093D">
        <w:rPr>
          <w:b/>
          <w:bCs/>
          <w:shd w:val="clear" w:color="auto" w:fill="FFFFFF"/>
        </w:rPr>
        <w:t>постоянное хранение транспортного средства</w:t>
      </w:r>
      <w:r w:rsidRPr="0084093D">
        <w:rPr>
          <w:shd w:val="clear" w:color="auto" w:fill="FFFFFF"/>
        </w:rPr>
        <w:t xml:space="preserve"> - длительное (более 12 часов) пребывание транспортного средства на парковке;</w:t>
      </w:r>
    </w:p>
    <w:p w:rsidR="009912DC" w:rsidRPr="00BF159F" w:rsidRDefault="009912DC" w:rsidP="009912DC">
      <w:pPr>
        <w:pStyle w:val="af0"/>
        <w:spacing w:before="0" w:after="0"/>
        <w:rPr>
          <w:shd w:val="clear" w:color="auto" w:fill="FFFFFF"/>
        </w:rPr>
      </w:pPr>
      <w:r w:rsidRPr="00BF159F">
        <w:rPr>
          <w:b/>
          <w:bCs/>
          <w:shd w:val="clear" w:color="auto" w:fill="FFFFFF"/>
        </w:rPr>
        <w:t>временное хранение транспортного средства</w:t>
      </w:r>
      <w:r w:rsidRPr="00BF159F">
        <w:rPr>
          <w:shd w:val="clear" w:color="auto" w:fill="FFFFFF"/>
        </w:rPr>
        <w:t xml:space="preserve"> - пребывание транспортного средства на парковке менее 12 часов;</w:t>
      </w:r>
    </w:p>
    <w:p w:rsidR="009912DC" w:rsidRPr="00BF159F" w:rsidRDefault="009912DC" w:rsidP="009912DC">
      <w:pPr>
        <w:pStyle w:val="af0"/>
        <w:spacing w:before="0" w:after="0"/>
      </w:pPr>
      <w:proofErr w:type="gramStart"/>
      <w:r w:rsidRPr="00BF159F">
        <w:rPr>
          <w:b/>
          <w:bCs/>
          <w:shd w:val="clear" w:color="auto" w:fill="FFFFFF"/>
        </w:rPr>
        <w:t>территории инвестиционного развития</w:t>
      </w:r>
      <w:r w:rsidRPr="00BF159F">
        <w:rPr>
          <w:shd w:val="clear" w:color="auto" w:fill="FFFFFF"/>
        </w:rPr>
        <w:t xml:space="preserve"> - территории, в границах которых земельные участки, находящиеся в собственности Нижегородской области, а также земельные участки, государственная собственность на которые не разграничена, предоставляются юридическим лицам в аренду без проведения торгов в соответствии с пунктом 8 части 4 статьи 8.1 </w:t>
      </w:r>
      <w:hyperlink r:id="rId74" w:anchor="64U0IK" w:history="1">
        <w:r w:rsidRPr="00BF159F">
          <w:rPr>
            <w:rStyle w:val="ab"/>
            <w:color w:val="auto"/>
            <w:u w:val="none"/>
            <w:shd w:val="clear" w:color="auto" w:fill="FFFFFF"/>
          </w:rPr>
          <w:t>Закона Нижегородской области от 13 декабря 2005 г. N 192-З "О регулировании земельных отношений в Нижегородской области"</w:t>
        </w:r>
      </w:hyperlink>
      <w:r>
        <w:rPr>
          <w:shd w:val="clear" w:color="auto" w:fill="FFFFFF"/>
        </w:rPr>
        <w:t>;</w:t>
      </w:r>
      <w:proofErr w:type="gramEnd"/>
    </w:p>
    <w:p w:rsidR="009912DC" w:rsidRPr="00BF159F" w:rsidRDefault="009912DC" w:rsidP="009912DC">
      <w:pPr>
        <w:pStyle w:val="af0"/>
        <w:spacing w:before="0" w:after="0"/>
      </w:pPr>
      <w:r w:rsidRPr="00BF159F">
        <w:rPr>
          <w:b/>
        </w:rPr>
        <w:t>плотность сети велосипедных дорожек</w:t>
      </w:r>
      <w:r w:rsidRPr="00BF159F">
        <w:t xml:space="preserve"> – отношение протяженности сети велосипедных дорожек, проходящих по территории, к площади территории;</w:t>
      </w:r>
    </w:p>
    <w:p w:rsidR="009912DC" w:rsidRPr="00BF159F" w:rsidRDefault="009912DC" w:rsidP="009912DC">
      <w:pPr>
        <w:pStyle w:val="af0"/>
        <w:spacing w:before="0" w:after="0"/>
      </w:pPr>
      <w:r w:rsidRPr="00BF159F">
        <w:rPr>
          <w:b/>
        </w:rPr>
        <w:t>объект иного значения</w:t>
      </w:r>
      <w:r w:rsidRPr="00BF159F">
        <w:t xml:space="preserve"> – объект капитального строительства, иные объекты, территории, не относящиеся к объектам федерального значения, объектам регионального значения, объектам местного значения, нормирование которых предусмотрено действующим законодательством.</w:t>
      </w:r>
    </w:p>
    <w:p w:rsidR="009912DC" w:rsidRPr="005A4E5D" w:rsidRDefault="009912DC" w:rsidP="009912DC">
      <w:pPr>
        <w:pStyle w:val="21"/>
        <w:rPr>
          <w:sz w:val="24"/>
          <w:szCs w:val="24"/>
        </w:rPr>
      </w:pPr>
      <w:bookmarkStart w:id="120" w:name="_Toc81901131"/>
      <w:bookmarkStart w:id="121" w:name="_Toc85181042"/>
      <w:bookmarkStart w:id="122" w:name="_Toc85182485"/>
      <w:bookmarkStart w:id="123" w:name="_Toc85190223"/>
      <w:bookmarkStart w:id="124" w:name="_Toc85192724"/>
      <w:bookmarkStart w:id="125" w:name="_Toc85193442"/>
      <w:bookmarkStart w:id="126" w:name="_Toc85197804"/>
      <w:bookmarkStart w:id="127" w:name="_Toc85215156"/>
      <w:bookmarkStart w:id="128" w:name="_Toc88573275"/>
      <w:bookmarkStart w:id="129" w:name="_Toc88585010"/>
      <w:bookmarkStart w:id="130" w:name="_Toc88589037"/>
      <w:bookmarkStart w:id="131" w:name="_Toc88750162"/>
      <w:bookmarkStart w:id="132" w:name="_Toc89694240"/>
      <w:bookmarkStart w:id="133" w:name="_Toc89787798"/>
      <w:bookmarkStart w:id="134" w:name="_Toc96603395"/>
      <w:bookmarkStart w:id="135" w:name="_Toc96687292"/>
      <w:bookmarkStart w:id="136" w:name="_Toc96953196"/>
      <w:bookmarkStart w:id="137" w:name="_Toc131008325"/>
      <w:bookmarkStart w:id="138" w:name="_Toc136358866"/>
      <w:bookmarkStart w:id="139" w:name="_Toc136360484"/>
      <w:bookmarkStart w:id="140" w:name="_Toc136370830"/>
      <w:bookmarkStart w:id="141" w:name="_Toc176443795"/>
      <w:r w:rsidRPr="005A4E5D">
        <w:rPr>
          <w:sz w:val="24"/>
          <w:szCs w:val="24"/>
        </w:rPr>
        <w:t>1.3 ОБЩИЕ ПОЛОЖЕНИЯ</w:t>
      </w:r>
      <w:bookmarkEnd w:id="24"/>
      <w:bookmarkEnd w:id="25"/>
      <w:bookmarkEnd w:id="26"/>
      <w:bookmarkEnd w:id="27"/>
      <w:bookmarkEnd w:id="28"/>
      <w:bookmarkEnd w:id="29"/>
      <w:bookmarkEnd w:id="30"/>
      <w:bookmarkEnd w:id="31"/>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5A4E5D">
        <w:rPr>
          <w:sz w:val="24"/>
          <w:szCs w:val="24"/>
        </w:rPr>
        <w:t xml:space="preserve"> </w:t>
      </w:r>
    </w:p>
    <w:p w:rsidR="009912DC" w:rsidRPr="002118AC" w:rsidRDefault="009912DC" w:rsidP="009912DC">
      <w:pPr>
        <w:pStyle w:val="af0"/>
      </w:pPr>
      <w:r w:rsidRPr="002118AC">
        <w:t xml:space="preserve">Области нормирования приняты с учетом </w:t>
      </w:r>
      <w:r>
        <w:t>региональных нормативов градостроительного проектирования (РНГП) Нижегородской области</w:t>
      </w:r>
      <w:r w:rsidRPr="002118AC">
        <w:t>.</w:t>
      </w:r>
    </w:p>
    <w:p w:rsidR="009912DC" w:rsidRPr="002118AC" w:rsidRDefault="009912DC" w:rsidP="009912DC">
      <w:pPr>
        <w:pStyle w:val="af0"/>
      </w:pPr>
      <w:r w:rsidRPr="002118AC">
        <w:t>Расчетные показатели обеспеченности населения объектами местного значения выражены в виде:</w:t>
      </w:r>
    </w:p>
    <w:p w:rsidR="009912DC" w:rsidRPr="002118AC" w:rsidRDefault="009912DC" w:rsidP="009912DC">
      <w:pPr>
        <w:pStyle w:val="a2"/>
      </w:pPr>
      <w:r w:rsidRPr="002118AC">
        <w:t>удельной мощности какого-либо вида инфраструктуры, приходящейся на единицу населения или единицу площади;</w:t>
      </w:r>
    </w:p>
    <w:p w:rsidR="009912DC" w:rsidRPr="002118AC" w:rsidRDefault="009912DC" w:rsidP="009912DC">
      <w:pPr>
        <w:pStyle w:val="a2"/>
      </w:pPr>
      <w:r w:rsidRPr="002118AC">
        <w:t>удельных показателей потребления населением коммунальных ресурсов для объектов коммунальной инфраструктуры;</w:t>
      </w:r>
    </w:p>
    <w:p w:rsidR="009912DC" w:rsidRPr="002118AC" w:rsidRDefault="009912DC" w:rsidP="009912DC">
      <w:pPr>
        <w:pStyle w:val="a2"/>
      </w:pPr>
      <w:r w:rsidRPr="002118AC">
        <w:lastRenderedPageBreak/>
        <w:t>удельного размера земельного участка, приходящегося на единицу мощности объекта определенного вида;</w:t>
      </w:r>
    </w:p>
    <w:p w:rsidR="009912DC" w:rsidRPr="002118AC" w:rsidRDefault="009912DC" w:rsidP="009912DC">
      <w:pPr>
        <w:pStyle w:val="a2"/>
      </w:pPr>
      <w:r w:rsidRPr="002118AC">
        <w:t>интенсивности использования территории.</w:t>
      </w:r>
    </w:p>
    <w:p w:rsidR="009912DC" w:rsidRPr="002118AC" w:rsidRDefault="009912DC" w:rsidP="009912DC">
      <w:pPr>
        <w:pStyle w:val="af0"/>
      </w:pPr>
      <w:r w:rsidRPr="002118AC">
        <w:t>Интенсивность использования территории выступает в качестве предельного расчетного показателя обеспеченности населения объектами жилищного строительства и представляет собой максимальное значение расчетной плотности населения на территории многоквартирной жилой застройки. Расчетная плотность населения учитывает требования по обеспеченности населения объектами социальной, транспортной и коммунальной инфраструктур, объектами благоустройства, требования противопожарной защиты, санитарно-эпидемиологические требования, обеспечивающие благоприятные условия жизнедеятельности.</w:t>
      </w:r>
    </w:p>
    <w:p w:rsidR="009912DC" w:rsidRPr="002118AC" w:rsidRDefault="009912DC" w:rsidP="009912DC">
      <w:pPr>
        <w:pStyle w:val="af0"/>
      </w:pPr>
      <w:r w:rsidRPr="002118AC">
        <w:t>Расчетные показатели максимально допустимого уровня территориальной доступности объектов местного значения выражены в виде транспортной и пешеходной доступности.</w:t>
      </w:r>
    </w:p>
    <w:p w:rsidR="009912DC" w:rsidRPr="002118AC" w:rsidRDefault="009912DC" w:rsidP="009912DC">
      <w:pPr>
        <w:pStyle w:val="af0"/>
      </w:pPr>
      <w:r w:rsidRPr="002118AC">
        <w:t xml:space="preserve">Расчетные показатели установлены для объектов местного значения с учетом предельных значений расчетных показателей минимально допустимого уровня обеспеченности объектами местного значения городского округа, расчетных показателей максимально допустимого уровня территориальной доступности указанных объектов, установленных РНГП </w:t>
      </w:r>
      <w:r>
        <w:t>Нижегородской области</w:t>
      </w:r>
      <w:r w:rsidRPr="002118AC">
        <w:t>.</w:t>
      </w:r>
    </w:p>
    <w:p w:rsidR="009912DC" w:rsidRPr="002118AC" w:rsidRDefault="009912DC" w:rsidP="009912DC">
      <w:pPr>
        <w:pStyle w:val="af0"/>
      </w:pPr>
      <w:r w:rsidRPr="002118AC">
        <w:t xml:space="preserve">Значения расчетных показателей установлены с учетом потребностей населения </w:t>
      </w:r>
      <w:r>
        <w:t>муниципального</w:t>
      </w:r>
      <w:r w:rsidRPr="002118AC">
        <w:t xml:space="preserve"> округа, выявленных в результате социологического исследования общественного мнения относительно градостроительной ситуации, проведенного при подготовке настоящих МНГП.</w:t>
      </w:r>
    </w:p>
    <w:p w:rsidR="009912DC" w:rsidRPr="002118AC" w:rsidRDefault="009912DC" w:rsidP="009912DC">
      <w:pPr>
        <w:suppressAutoHyphens/>
        <w:autoSpaceDE w:val="0"/>
        <w:autoSpaceDN w:val="0"/>
        <w:ind w:firstLine="567"/>
        <w:jc w:val="both"/>
      </w:pPr>
      <w:r w:rsidRPr="002118AC">
        <w:t>Расчетные показатели установлены дифференцированно по различным критериям:</w:t>
      </w:r>
    </w:p>
    <w:p w:rsidR="009912DC" w:rsidRPr="002118AC" w:rsidRDefault="009912DC" w:rsidP="009912DC">
      <w:pPr>
        <w:pStyle w:val="a2"/>
      </w:pPr>
      <w:r w:rsidRPr="002118AC">
        <w:t>тип населенного пункта;</w:t>
      </w:r>
    </w:p>
    <w:p w:rsidR="009912DC" w:rsidRPr="002118AC" w:rsidRDefault="009912DC" w:rsidP="009912DC">
      <w:pPr>
        <w:pStyle w:val="a2"/>
      </w:pPr>
      <w:r w:rsidRPr="002118AC">
        <w:t>численность населения;</w:t>
      </w:r>
    </w:p>
    <w:p w:rsidR="009912DC" w:rsidRPr="002118AC" w:rsidRDefault="009912DC" w:rsidP="009912DC">
      <w:pPr>
        <w:pStyle w:val="a2"/>
      </w:pPr>
      <w:r w:rsidRPr="002118AC">
        <w:t>тип жилой застройки;</w:t>
      </w:r>
    </w:p>
    <w:p w:rsidR="009912DC" w:rsidRPr="002118AC" w:rsidRDefault="009912DC" w:rsidP="009912DC">
      <w:pPr>
        <w:pStyle w:val="a2"/>
      </w:pPr>
      <w:r w:rsidRPr="002118AC">
        <w:t>степень благоустройства жилой застройки;</w:t>
      </w:r>
    </w:p>
    <w:p w:rsidR="009912DC" w:rsidRPr="002118AC" w:rsidRDefault="009912DC" w:rsidP="009912DC">
      <w:pPr>
        <w:pStyle w:val="a2"/>
      </w:pPr>
      <w:r w:rsidRPr="002118AC">
        <w:t>способ градостроительного преобразования территории;</w:t>
      </w:r>
    </w:p>
    <w:p w:rsidR="009912DC" w:rsidRPr="002118AC" w:rsidRDefault="009912DC" w:rsidP="009912DC">
      <w:pPr>
        <w:pStyle w:val="a2"/>
      </w:pPr>
      <w:r w:rsidRPr="002118AC">
        <w:t xml:space="preserve">градостроительная ценность территории. </w:t>
      </w:r>
    </w:p>
    <w:p w:rsidR="009912DC" w:rsidRDefault="009912DC" w:rsidP="009912DC">
      <w:pPr>
        <w:pStyle w:val="af0"/>
      </w:pPr>
      <w:r w:rsidRPr="002118AC">
        <w:t xml:space="preserve">По вопросам, не урегулированным в МНГП, а также РНГП, следует применять нормативные и нормативно-технические документы, действующие на территории Российской Федерации в соответствии с требованиями Федерального закона от 27.12.2002 № 184-ФЗ «О техническом регулировании», иные федеральные нормативные правовые акты, а также нормативные правовые акты, действующие на территории </w:t>
      </w:r>
      <w:r>
        <w:t>Нижегородской области</w:t>
      </w:r>
      <w:r w:rsidRPr="002118AC">
        <w:t>.</w:t>
      </w:r>
    </w:p>
    <w:p w:rsidR="009912DC" w:rsidRDefault="009912DC" w:rsidP="009912DC">
      <w:pPr>
        <w:pStyle w:val="21"/>
        <w:rPr>
          <w:sz w:val="24"/>
          <w:szCs w:val="24"/>
        </w:rPr>
      </w:pPr>
      <w:bookmarkStart w:id="142" w:name="_Toc85461019"/>
      <w:bookmarkStart w:id="143" w:name="_Toc85466898"/>
      <w:bookmarkStart w:id="144" w:name="_Toc86154211"/>
      <w:bookmarkStart w:id="145" w:name="_Toc88828800"/>
      <w:bookmarkStart w:id="146" w:name="_Toc88833629"/>
      <w:bookmarkStart w:id="147" w:name="_Toc89098516"/>
      <w:bookmarkStart w:id="148" w:name="_Toc89247682"/>
      <w:bookmarkStart w:id="149" w:name="_Toc89355349"/>
      <w:bookmarkStart w:id="150" w:name="_Toc131093588"/>
      <w:bookmarkStart w:id="151" w:name="_Toc136358867"/>
      <w:bookmarkStart w:id="152" w:name="_Toc136360485"/>
      <w:bookmarkStart w:id="153" w:name="_Toc136370831"/>
      <w:bookmarkStart w:id="154" w:name="_Toc176443796"/>
      <w:bookmarkStart w:id="155" w:name="_Toc10738646"/>
      <w:bookmarkStart w:id="156" w:name="_Toc10740013"/>
      <w:bookmarkStart w:id="157" w:name="_Toc40626743"/>
      <w:bookmarkStart w:id="158" w:name="_Toc85181043"/>
      <w:bookmarkStart w:id="159" w:name="_Toc85182486"/>
      <w:bookmarkStart w:id="160" w:name="_Toc85190224"/>
      <w:bookmarkStart w:id="161" w:name="_Toc85192725"/>
      <w:bookmarkStart w:id="162" w:name="_Toc85193443"/>
      <w:bookmarkStart w:id="163" w:name="_Toc85197805"/>
      <w:bookmarkStart w:id="164" w:name="_Toc85215157"/>
      <w:bookmarkStart w:id="165" w:name="_Toc81901132"/>
      <w:r w:rsidRPr="005A4E5D">
        <w:rPr>
          <w:sz w:val="24"/>
          <w:szCs w:val="24"/>
        </w:rPr>
        <w:t>1.4 РАСЧЕТНЫЕ ПОКАЗАТЕЛИ МИНИМАЛЬНО ДОПУСТИМОГО УРОВНЯ ОБЕСПЕЧЕННОСТИ ОБЪЕКТАМИ МЕСТНОГО ЗНАЧЕНИЯ</w:t>
      </w:r>
      <w:r>
        <w:rPr>
          <w:sz w:val="24"/>
          <w:szCs w:val="24"/>
        </w:rPr>
        <w:t xml:space="preserve"> ВАРНАВИНСКОГО</w:t>
      </w:r>
      <w:r w:rsidRPr="005A4E5D">
        <w:rPr>
          <w:sz w:val="24"/>
          <w:szCs w:val="24"/>
        </w:rPr>
        <w:t xml:space="preserve"> </w:t>
      </w:r>
      <w:r>
        <w:rPr>
          <w:sz w:val="24"/>
          <w:szCs w:val="24"/>
        </w:rPr>
        <w:t>МУНИЦИПАЛЬНОГО</w:t>
      </w:r>
      <w:r w:rsidRPr="005A4E5D">
        <w:rPr>
          <w:sz w:val="24"/>
          <w:szCs w:val="24"/>
        </w:rPr>
        <w:t xml:space="preserve"> ОКРУГА И РАСЧЕТНЫЕ ПОКАЗАТЕЛИ МАКСИМАЛЬНО ДОПУСТИМОГО УРОВНЯ ТЕРРИТОРИАЛЬНОЙ ДОСТУПНОСТИ ТАКИХ ОБЪЕКТОВ ДЛЯ НАСЕЛЕНИЯ </w:t>
      </w:r>
      <w:bookmarkEnd w:id="142"/>
      <w:bookmarkEnd w:id="143"/>
      <w:r>
        <w:rPr>
          <w:sz w:val="24"/>
          <w:szCs w:val="24"/>
        </w:rPr>
        <w:t>ВАРНАВИНСКОГО МУНИЦИПАЛЬНОГО</w:t>
      </w:r>
      <w:r w:rsidRPr="005A4E5D">
        <w:rPr>
          <w:sz w:val="24"/>
          <w:szCs w:val="24"/>
        </w:rPr>
        <w:t xml:space="preserve"> </w:t>
      </w:r>
      <w:bookmarkEnd w:id="144"/>
      <w:bookmarkEnd w:id="145"/>
      <w:bookmarkEnd w:id="146"/>
      <w:bookmarkEnd w:id="147"/>
      <w:bookmarkEnd w:id="148"/>
      <w:bookmarkEnd w:id="149"/>
      <w:r w:rsidRPr="005A4E5D">
        <w:rPr>
          <w:sz w:val="24"/>
          <w:szCs w:val="24"/>
        </w:rPr>
        <w:t>ОКРУГА</w:t>
      </w:r>
      <w:bookmarkEnd w:id="150"/>
      <w:bookmarkEnd w:id="151"/>
      <w:bookmarkEnd w:id="152"/>
      <w:bookmarkEnd w:id="153"/>
      <w:bookmarkEnd w:id="154"/>
      <w:r w:rsidRPr="005A4E5D">
        <w:rPr>
          <w:sz w:val="24"/>
          <w:szCs w:val="24"/>
        </w:rPr>
        <w:t xml:space="preserve"> </w:t>
      </w:r>
      <w:bookmarkEnd w:id="155"/>
      <w:bookmarkEnd w:id="156"/>
      <w:bookmarkEnd w:id="157"/>
      <w:bookmarkEnd w:id="158"/>
      <w:bookmarkEnd w:id="159"/>
      <w:bookmarkEnd w:id="160"/>
      <w:bookmarkEnd w:id="161"/>
      <w:bookmarkEnd w:id="162"/>
      <w:bookmarkEnd w:id="163"/>
      <w:bookmarkEnd w:id="164"/>
      <w:bookmarkEnd w:id="165"/>
    </w:p>
    <w:p w:rsidR="009912DC" w:rsidRDefault="009912DC" w:rsidP="009912DC">
      <w:pPr>
        <w:pStyle w:val="3"/>
      </w:pPr>
      <w:r w:rsidRPr="002118AC">
        <w:t>1.4.</w:t>
      </w:r>
      <w:r>
        <w:t>1</w:t>
      </w:r>
      <w:proofErr w:type="gramStart"/>
      <w:r w:rsidRPr="002118AC">
        <w:t xml:space="preserve"> В</w:t>
      </w:r>
      <w:proofErr w:type="gramEnd"/>
      <w:r w:rsidRPr="002118AC">
        <w:t xml:space="preserve"> области </w:t>
      </w:r>
      <w:r>
        <w:t>жилищного строительства</w:t>
      </w:r>
    </w:p>
    <w:p w:rsidR="009912DC" w:rsidRPr="00E3017B" w:rsidRDefault="009912DC" w:rsidP="009912DC">
      <w:pPr>
        <w:pStyle w:val="af0"/>
        <w:rPr>
          <w:b/>
        </w:rPr>
      </w:pPr>
      <w:r w:rsidRPr="00E3017B">
        <w:rPr>
          <w:b/>
        </w:rPr>
        <w:t>Параметры жилых зон, параметры элементов планировочной структуры</w:t>
      </w:r>
    </w:p>
    <w:p w:rsidR="009912DC" w:rsidRPr="00DD628C" w:rsidRDefault="009912DC" w:rsidP="009912DC">
      <w:pPr>
        <w:pStyle w:val="affffffffd"/>
        <w:ind w:firstLine="567"/>
        <w:jc w:val="both"/>
        <w:rPr>
          <w:color w:val="auto"/>
          <w:sz w:val="24"/>
          <w:szCs w:val="24"/>
        </w:rPr>
      </w:pPr>
      <w:r w:rsidRPr="00DD628C">
        <w:rPr>
          <w:color w:val="auto"/>
          <w:sz w:val="24"/>
          <w:szCs w:val="24"/>
        </w:rPr>
        <w:t>1. Жилой микрорайон формируется группой кварталов. Площадь территории жилого микрорайона - от 10 до 60 га.</w:t>
      </w:r>
    </w:p>
    <w:p w:rsidR="009912DC" w:rsidRPr="00DD628C" w:rsidRDefault="009912DC" w:rsidP="009912DC">
      <w:pPr>
        <w:pStyle w:val="affffffffd"/>
        <w:ind w:firstLine="567"/>
        <w:jc w:val="both"/>
        <w:rPr>
          <w:color w:val="auto"/>
          <w:sz w:val="24"/>
          <w:szCs w:val="24"/>
        </w:rPr>
      </w:pPr>
      <w:r w:rsidRPr="00DD628C">
        <w:rPr>
          <w:color w:val="auto"/>
          <w:sz w:val="24"/>
          <w:szCs w:val="24"/>
        </w:rPr>
        <w:t xml:space="preserve">2. Доля нежилого фонда (за исключением дошкольных образовательных и </w:t>
      </w:r>
      <w:r w:rsidRPr="00DD628C">
        <w:rPr>
          <w:color w:val="auto"/>
          <w:sz w:val="24"/>
          <w:szCs w:val="24"/>
        </w:rPr>
        <w:lastRenderedPageBreak/>
        <w:t xml:space="preserve">общеобразовательных организаций) в объеме фонда застройки микрорайона не должна превышать 40%. </w:t>
      </w:r>
    </w:p>
    <w:p w:rsidR="009912DC" w:rsidRPr="00DD628C" w:rsidRDefault="009912DC" w:rsidP="009912DC">
      <w:pPr>
        <w:pStyle w:val="affffffffd"/>
        <w:ind w:firstLine="567"/>
        <w:jc w:val="both"/>
        <w:rPr>
          <w:color w:val="auto"/>
          <w:sz w:val="24"/>
          <w:szCs w:val="24"/>
        </w:rPr>
      </w:pPr>
      <w:r w:rsidRPr="00DD628C">
        <w:rPr>
          <w:color w:val="auto"/>
          <w:sz w:val="24"/>
          <w:szCs w:val="24"/>
        </w:rPr>
        <w:t xml:space="preserve">3. Жилые кварталы формируются на территории микрорайона. </w:t>
      </w:r>
    </w:p>
    <w:p w:rsidR="009912DC" w:rsidRPr="00DD628C" w:rsidRDefault="009912DC" w:rsidP="009912DC">
      <w:pPr>
        <w:pStyle w:val="affffffffd"/>
        <w:ind w:firstLine="567"/>
        <w:jc w:val="both"/>
        <w:rPr>
          <w:color w:val="auto"/>
          <w:sz w:val="24"/>
          <w:szCs w:val="24"/>
        </w:rPr>
      </w:pPr>
      <w:r w:rsidRPr="00DD628C">
        <w:rPr>
          <w:color w:val="auto"/>
          <w:sz w:val="24"/>
          <w:szCs w:val="24"/>
        </w:rPr>
        <w:t xml:space="preserve">4. В составе смешанных и общественно-деловых зон с высокой плотностью улично-дорожной сети жилую застройку допускается формировать в виде отдельных жилых кварталов. </w:t>
      </w:r>
    </w:p>
    <w:p w:rsidR="009912DC" w:rsidRPr="00DD628C" w:rsidRDefault="009912DC" w:rsidP="009912DC">
      <w:pPr>
        <w:pStyle w:val="affffffffd"/>
        <w:ind w:firstLine="567"/>
        <w:jc w:val="both"/>
        <w:rPr>
          <w:color w:val="auto"/>
          <w:sz w:val="24"/>
          <w:szCs w:val="24"/>
        </w:rPr>
      </w:pPr>
      <w:r w:rsidRPr="00DD628C">
        <w:rPr>
          <w:color w:val="auto"/>
          <w:sz w:val="24"/>
          <w:szCs w:val="24"/>
        </w:rPr>
        <w:t>5. При формировании жилых кварталов общая площадь жилой части зданий должна составлять не менее 40% общей площади застройки, размещаемой в границах квартала.</w:t>
      </w:r>
    </w:p>
    <w:p w:rsidR="009912DC" w:rsidRPr="00DD628C" w:rsidRDefault="009912DC" w:rsidP="009912DC">
      <w:pPr>
        <w:pStyle w:val="affffffffd"/>
        <w:ind w:firstLine="567"/>
        <w:jc w:val="both"/>
        <w:rPr>
          <w:color w:val="auto"/>
          <w:sz w:val="24"/>
          <w:szCs w:val="24"/>
        </w:rPr>
      </w:pPr>
      <w:r w:rsidRPr="00DD628C">
        <w:rPr>
          <w:color w:val="auto"/>
          <w:sz w:val="24"/>
          <w:szCs w:val="24"/>
        </w:rPr>
        <w:t>6. Жилые группы размещаются на территории жилого квартала. В состав жилой группы входят жилые здания со встроенно-пристроенными помещениями объектов обслуживания, приватная придомовая территория с элементами благоустройства.</w:t>
      </w:r>
    </w:p>
    <w:p w:rsidR="009912DC" w:rsidRPr="00DD628C" w:rsidRDefault="009912DC" w:rsidP="009912DC">
      <w:pPr>
        <w:pStyle w:val="affffffffd"/>
        <w:ind w:firstLine="567"/>
        <w:jc w:val="both"/>
        <w:rPr>
          <w:color w:val="auto"/>
          <w:sz w:val="24"/>
          <w:szCs w:val="24"/>
        </w:rPr>
      </w:pPr>
      <w:r w:rsidRPr="00DD628C">
        <w:rPr>
          <w:color w:val="auto"/>
          <w:sz w:val="24"/>
          <w:szCs w:val="24"/>
        </w:rPr>
        <w:t xml:space="preserve">7.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объектов хранения и парковки индивидуального автотранспорта, в случае примыкания - красные линии (границы полос отвода) улично-дорожной сети. Рекомендуемый размер участка жилой группы - не более 1,5 га. </w:t>
      </w:r>
    </w:p>
    <w:p w:rsidR="009912DC" w:rsidRPr="00DD628C" w:rsidRDefault="009912DC" w:rsidP="009912DC">
      <w:pPr>
        <w:pStyle w:val="affffffffd"/>
        <w:ind w:firstLine="567"/>
        <w:jc w:val="both"/>
        <w:rPr>
          <w:color w:val="auto"/>
          <w:sz w:val="24"/>
          <w:szCs w:val="24"/>
        </w:rPr>
      </w:pPr>
      <w:r w:rsidRPr="00DD628C">
        <w:rPr>
          <w:color w:val="auto"/>
          <w:sz w:val="24"/>
          <w:szCs w:val="24"/>
        </w:rPr>
        <w:t xml:space="preserve">8. </w:t>
      </w:r>
      <w:proofErr w:type="gramStart"/>
      <w:r w:rsidRPr="00DD628C">
        <w:rPr>
          <w:color w:val="auto"/>
          <w:sz w:val="24"/>
          <w:szCs w:val="24"/>
          <w:shd w:val="clear" w:color="auto" w:fill="FFFFFF"/>
        </w:rPr>
        <w:t>Приватная придомовая территория включает следующие обязательные элементы: подходы и подъезды к входным группам зданий, в том числе подъезды к входным группам жилых зданий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территории зеленых насаждений с площадками отдыха взрослого населения и детскими игровыми площадками.</w:t>
      </w:r>
      <w:proofErr w:type="gramEnd"/>
    </w:p>
    <w:p w:rsidR="009912DC" w:rsidRPr="00DD628C" w:rsidRDefault="009912DC" w:rsidP="009912DC">
      <w:pPr>
        <w:shd w:val="clear" w:color="auto" w:fill="FFFFFF"/>
        <w:ind w:firstLine="567"/>
        <w:jc w:val="both"/>
      </w:pPr>
      <w:r w:rsidRPr="00DD628C">
        <w:t xml:space="preserve">9. При проектировании жилых кварталов для участка (участков) каждой жилой группы, каждого многоквартирного дома, не входящего в состав жилой группы, а также для группы индивидуальных жилых домов, жилых домов блокированной застройки, </w:t>
      </w:r>
      <w:proofErr w:type="gramStart"/>
      <w:r w:rsidRPr="00DD628C">
        <w:t>участки</w:t>
      </w:r>
      <w:proofErr w:type="gramEnd"/>
      <w:r w:rsidRPr="00DD628C">
        <w:t xml:space="preserve"> размещения которых </w:t>
      </w:r>
      <w:proofErr w:type="spellStart"/>
      <w:r w:rsidRPr="00DD628C">
        <w:t>смежно</w:t>
      </w:r>
      <w:proofErr w:type="spellEnd"/>
      <w:r w:rsidRPr="00DD628C">
        <w:t xml:space="preserve"> расположены и объединены внутриквартальными проездами и объектами повседневного обслуживания населения, следует предусматривать:</w:t>
      </w:r>
    </w:p>
    <w:p w:rsidR="009912DC" w:rsidRPr="00DD628C" w:rsidRDefault="009912DC" w:rsidP="009912DC">
      <w:pPr>
        <w:shd w:val="clear" w:color="auto" w:fill="FFFFFF"/>
        <w:ind w:firstLine="567"/>
        <w:jc w:val="both"/>
      </w:pPr>
      <w:r w:rsidRPr="00DD628C">
        <w:t>примыкание не менее одной стороны границы такого участка (участков) к территории общего пользования;</w:t>
      </w:r>
    </w:p>
    <w:p w:rsidR="009912DC" w:rsidRPr="00DD628C" w:rsidRDefault="009912DC" w:rsidP="009912DC">
      <w:pPr>
        <w:shd w:val="clear" w:color="auto" w:fill="FFFFFF"/>
        <w:ind w:firstLine="567"/>
        <w:jc w:val="both"/>
      </w:pPr>
      <w:r w:rsidRPr="00DD628C">
        <w:t>подъезды к такому участку (участкам), в том числе для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w:t>
      </w:r>
    </w:p>
    <w:p w:rsidR="009912DC" w:rsidRPr="00DD628C" w:rsidRDefault="009912DC" w:rsidP="009912DC">
      <w:pPr>
        <w:shd w:val="clear" w:color="auto" w:fill="FFFFFF"/>
        <w:ind w:firstLine="567"/>
        <w:jc w:val="both"/>
      </w:pPr>
      <w:r w:rsidRPr="00DD628C">
        <w:t>не менее одного парковочного места для паркования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для такого участка (участков).</w:t>
      </w:r>
    </w:p>
    <w:p w:rsidR="009912DC" w:rsidRPr="00DD628C" w:rsidRDefault="009912DC" w:rsidP="009912DC">
      <w:pPr>
        <w:pStyle w:val="affffffffd"/>
        <w:ind w:firstLine="567"/>
        <w:jc w:val="both"/>
        <w:rPr>
          <w:color w:val="auto"/>
          <w:sz w:val="24"/>
          <w:szCs w:val="24"/>
        </w:rPr>
      </w:pPr>
      <w:r w:rsidRPr="00DD628C">
        <w:rPr>
          <w:color w:val="auto"/>
          <w:sz w:val="24"/>
          <w:szCs w:val="24"/>
        </w:rPr>
        <w:t>10. В документации по планировке территории в обязательном порядке для многоквартирных домов указываются значения суммарной поэтажной площади здания.</w:t>
      </w:r>
    </w:p>
    <w:p w:rsidR="009912DC" w:rsidRPr="00DD628C" w:rsidRDefault="009912DC" w:rsidP="009912DC">
      <w:pPr>
        <w:pStyle w:val="affffffffd"/>
        <w:ind w:firstLine="567"/>
        <w:jc w:val="both"/>
        <w:rPr>
          <w:color w:val="auto"/>
          <w:sz w:val="24"/>
          <w:szCs w:val="24"/>
        </w:rPr>
      </w:pPr>
      <w:r w:rsidRPr="00DD628C">
        <w:rPr>
          <w:color w:val="auto"/>
          <w:sz w:val="24"/>
          <w:szCs w:val="24"/>
        </w:rPr>
        <w:t>При определении в проектной документации показателя "площадь многоквартирного жилого здания" с учетом особенностей, предусмотренных приложением А СП 54.13330.2022 "</w:t>
      </w:r>
      <w:proofErr w:type="spellStart"/>
      <w:r w:rsidRPr="00DD628C">
        <w:rPr>
          <w:color w:val="auto"/>
          <w:sz w:val="24"/>
          <w:szCs w:val="24"/>
        </w:rPr>
        <w:t>СНиП</w:t>
      </w:r>
      <w:proofErr w:type="spellEnd"/>
      <w:r w:rsidRPr="00DD628C">
        <w:rPr>
          <w:color w:val="auto"/>
          <w:sz w:val="24"/>
          <w:szCs w:val="24"/>
        </w:rPr>
        <w:t xml:space="preserve"> 31-01-2003 Здания жилые многоквартирные", утвержденных приказом Министерства строительства и жилищно-коммунального хозяйства Российской Федерации от 13 мая 2022 г. № 361/</w:t>
      </w:r>
      <w:proofErr w:type="spellStart"/>
      <w:proofErr w:type="gramStart"/>
      <w:r w:rsidRPr="00DD628C">
        <w:rPr>
          <w:color w:val="auto"/>
          <w:sz w:val="24"/>
          <w:szCs w:val="24"/>
        </w:rPr>
        <w:t>пр</w:t>
      </w:r>
      <w:proofErr w:type="spellEnd"/>
      <w:proofErr w:type="gramEnd"/>
      <w:r w:rsidRPr="00DD628C">
        <w:rPr>
          <w:color w:val="auto"/>
          <w:sz w:val="24"/>
          <w:szCs w:val="24"/>
        </w:rPr>
        <w:t>, площадь надземной части такого здания не должна превышать показатель "суммарная поэтажная площадь здания", установленный в утвержденной документации по планировке территории.</w:t>
      </w:r>
    </w:p>
    <w:p w:rsidR="009912DC" w:rsidRDefault="009912DC" w:rsidP="009912DC">
      <w:pPr>
        <w:pStyle w:val="affffffffd"/>
        <w:ind w:firstLine="567"/>
        <w:jc w:val="both"/>
        <w:rPr>
          <w:sz w:val="24"/>
          <w:szCs w:val="24"/>
        </w:rPr>
      </w:pPr>
      <w:r w:rsidRPr="00DD628C">
        <w:rPr>
          <w:color w:val="auto"/>
          <w:sz w:val="24"/>
          <w:szCs w:val="24"/>
        </w:rPr>
        <w:t>11. Жилищная обеспеченность уст</w:t>
      </w:r>
      <w:r w:rsidRPr="00E3017B">
        <w:rPr>
          <w:sz w:val="24"/>
          <w:szCs w:val="24"/>
        </w:rPr>
        <w:t>анавливается 30 м</w:t>
      </w:r>
      <w:r w:rsidRPr="00E3017B">
        <w:rPr>
          <w:noProof/>
          <w:sz w:val="24"/>
          <w:szCs w:val="24"/>
          <w:vertAlign w:val="superscript"/>
        </w:rPr>
        <w:t>2</w:t>
      </w:r>
      <w:r w:rsidRPr="00E3017B">
        <w:rPr>
          <w:sz w:val="24"/>
          <w:szCs w:val="24"/>
        </w:rPr>
        <w:t xml:space="preserve">/чел., для социального жилья - 20 </w:t>
      </w:r>
      <w:r w:rsidRPr="00D15E05">
        <w:rPr>
          <w:sz w:val="24"/>
          <w:szCs w:val="24"/>
        </w:rPr>
        <w:t>м</w:t>
      </w:r>
      <w:r w:rsidRPr="00D15E05">
        <w:rPr>
          <w:noProof/>
          <w:sz w:val="24"/>
          <w:szCs w:val="24"/>
          <w:vertAlign w:val="superscript"/>
        </w:rPr>
        <w:t>2</w:t>
      </w:r>
      <w:r w:rsidRPr="00D15E05">
        <w:rPr>
          <w:sz w:val="24"/>
          <w:szCs w:val="24"/>
        </w:rPr>
        <w:t>/чел. Расчетные показатели жилищной обеспеченности для индивидуальной жилой застройки не нормируются.</w:t>
      </w:r>
    </w:p>
    <w:p w:rsidR="009912DC" w:rsidRPr="00D15E05" w:rsidRDefault="009912DC" w:rsidP="009912DC">
      <w:pPr>
        <w:pStyle w:val="affffffffd"/>
        <w:ind w:firstLine="567"/>
        <w:jc w:val="both"/>
        <w:rPr>
          <w:sz w:val="24"/>
          <w:szCs w:val="24"/>
        </w:rPr>
      </w:pPr>
    </w:p>
    <w:p w:rsidR="009912DC" w:rsidRPr="00D15E05" w:rsidRDefault="009912DC" w:rsidP="009912DC">
      <w:pPr>
        <w:pStyle w:val="af0"/>
        <w:rPr>
          <w:b/>
        </w:rPr>
      </w:pPr>
      <w:r w:rsidRPr="00D15E05">
        <w:rPr>
          <w:b/>
        </w:rPr>
        <w:lastRenderedPageBreak/>
        <w:t>Плотность застройки элементов планировочной структуры</w:t>
      </w:r>
    </w:p>
    <w:p w:rsidR="009912DC" w:rsidRPr="00D15E05" w:rsidRDefault="009912DC" w:rsidP="009912DC">
      <w:pPr>
        <w:pStyle w:val="affffffffd"/>
        <w:ind w:firstLine="567"/>
        <w:jc w:val="both"/>
        <w:rPr>
          <w:sz w:val="24"/>
          <w:szCs w:val="24"/>
        </w:rPr>
      </w:pPr>
      <w:r w:rsidRPr="00D15E05">
        <w:rPr>
          <w:sz w:val="24"/>
          <w:szCs w:val="24"/>
        </w:rPr>
        <w:t>12. В расчет плотности застройки включаются жилые и нежилые этажи многоквартирных домов, а также отдельно стоящие объекты нежилого назначения, размещаемые в границах элемента планировочной структуры, земельного участка либо территории комплексного развития.</w:t>
      </w:r>
    </w:p>
    <w:p w:rsidR="009912DC" w:rsidRPr="00D15E05" w:rsidRDefault="009912DC" w:rsidP="009912DC">
      <w:pPr>
        <w:pStyle w:val="affffffffd"/>
        <w:ind w:firstLine="567"/>
        <w:jc w:val="both"/>
        <w:rPr>
          <w:sz w:val="24"/>
          <w:szCs w:val="24"/>
        </w:rPr>
      </w:pPr>
      <w:r w:rsidRPr="00D15E05">
        <w:rPr>
          <w:sz w:val="24"/>
          <w:szCs w:val="24"/>
        </w:rPr>
        <w:t>Для расчета плотности застройки территории применяется суммарная поэтажная площадь здания.</w:t>
      </w:r>
    </w:p>
    <w:p w:rsidR="009912DC" w:rsidRPr="00D15E05" w:rsidRDefault="009912DC" w:rsidP="009912DC">
      <w:pPr>
        <w:pStyle w:val="affffffffd"/>
        <w:ind w:firstLine="567"/>
        <w:jc w:val="both"/>
        <w:rPr>
          <w:sz w:val="24"/>
          <w:szCs w:val="24"/>
        </w:rPr>
      </w:pPr>
      <w:r w:rsidRPr="00D15E05">
        <w:rPr>
          <w:sz w:val="24"/>
          <w:szCs w:val="24"/>
        </w:rPr>
        <w:t xml:space="preserve">Подземные этажи зданий и сооружений не учитываются для расчета плотности застройки. </w:t>
      </w:r>
    </w:p>
    <w:p w:rsidR="009912DC" w:rsidRPr="00D15E05" w:rsidRDefault="009912DC" w:rsidP="009912DC">
      <w:pPr>
        <w:pStyle w:val="affffffffd"/>
        <w:ind w:firstLine="567"/>
        <w:jc w:val="both"/>
        <w:rPr>
          <w:sz w:val="24"/>
          <w:szCs w:val="24"/>
        </w:rPr>
      </w:pPr>
      <w:r w:rsidRPr="00D15E05">
        <w:rPr>
          <w:sz w:val="24"/>
          <w:szCs w:val="24"/>
        </w:rPr>
        <w:t>Максимальные значения коэффициентов плотности застройки приведены в настоящих Нормативах и представляют собой отношение суммарной поэтажной площади всех зданий и сооружений к площади элемента планировочной структуры, земельного участка либо территории комплексного развития с учетом особенностей, предусмотренных настоящим разделом.</w:t>
      </w:r>
    </w:p>
    <w:p w:rsidR="009912DC" w:rsidRPr="00D15E05" w:rsidRDefault="009912DC" w:rsidP="009912DC">
      <w:pPr>
        <w:pStyle w:val="affffffffd"/>
        <w:ind w:firstLine="567"/>
        <w:jc w:val="both"/>
        <w:rPr>
          <w:sz w:val="24"/>
          <w:szCs w:val="24"/>
        </w:rPr>
      </w:pPr>
      <w:r w:rsidRPr="00D15E05">
        <w:rPr>
          <w:sz w:val="24"/>
          <w:szCs w:val="24"/>
        </w:rPr>
        <w:t xml:space="preserve">13. Максимальные значения коэффициентов плотности застройки приведены в брутто с учетом необходимых по расчету учреждений и предприятий обслуживания, гаражей, стоянок автомобилей, зеленых насаждений, площадок и других объектов благоустройства и т.п. </w:t>
      </w:r>
    </w:p>
    <w:p w:rsidR="009912DC" w:rsidRPr="00D15E05" w:rsidRDefault="009912DC" w:rsidP="009912DC">
      <w:pPr>
        <w:pStyle w:val="affffffffd"/>
        <w:ind w:firstLine="567"/>
        <w:jc w:val="both"/>
        <w:rPr>
          <w:sz w:val="24"/>
          <w:szCs w:val="24"/>
        </w:rPr>
      </w:pPr>
      <w:proofErr w:type="gramStart"/>
      <w:r w:rsidRPr="00D15E05">
        <w:rPr>
          <w:sz w:val="24"/>
          <w:szCs w:val="24"/>
        </w:rPr>
        <w:t>Достижение максимальных значений коэффициентов плотности застройки при проектировании осуществляется при условии выполнения требований настоящих Нормативов и местных нормативов градостроительного проектирования по обеспечению обязательным комплексом объектов повседневного и периодического, эпизодического обслуживания, в том числе социального назначения в целях формирования системы обслуживания и мест приложения труда, парковочными местами и стоянками, зелеными насаждениями, площадками и другими объектами благоустройства, УДС, а также обеспечения нормативной</w:t>
      </w:r>
      <w:proofErr w:type="gramEnd"/>
      <w:r w:rsidRPr="00D15E05">
        <w:rPr>
          <w:sz w:val="24"/>
          <w:szCs w:val="24"/>
        </w:rPr>
        <w:t xml:space="preserve"> доступности объектов транспортной инфраструктуры (станций и остановочных пунктов городского пассажирского транспорта, стоянок автомобилей, коммуникаций для движения транспорта и пешеходов).</w:t>
      </w:r>
    </w:p>
    <w:p w:rsidR="009912DC" w:rsidRDefault="009912DC" w:rsidP="009912DC">
      <w:pPr>
        <w:pStyle w:val="af0"/>
      </w:pPr>
      <w:r w:rsidRPr="00D15E05">
        <w:t xml:space="preserve">14. Максимальные значения коэффициентов плотности застройки приведены в таблице </w:t>
      </w:r>
      <w:r>
        <w:t>1</w:t>
      </w:r>
      <w:r w:rsidRPr="00D15E05">
        <w:t>.</w:t>
      </w:r>
    </w:p>
    <w:p w:rsidR="009912DC" w:rsidRPr="002118AC" w:rsidRDefault="009912DC" w:rsidP="009912DC">
      <w:pPr>
        <w:pStyle w:val="af7"/>
      </w:pPr>
      <w:r w:rsidRPr="002118AC">
        <w:t xml:space="preserve">Таблица </w:t>
      </w:r>
      <w:fldSimple w:instr=" SEQ Таблица \* ARABIC ">
        <w:r>
          <w:rPr>
            <w:noProof/>
          </w:rPr>
          <w:t>1</w:t>
        </w:r>
      </w:fldSimple>
      <w:r w:rsidRPr="002118AC">
        <w:t xml:space="preserve"> – </w:t>
      </w:r>
      <w:r>
        <w:t>Максимальные значения коэффициентов плотности застройки</w:t>
      </w:r>
    </w:p>
    <w:tbl>
      <w:tblPr>
        <w:tblW w:w="0" w:type="auto"/>
        <w:tblInd w:w="60" w:type="dxa"/>
        <w:tblLayout w:type="fixed"/>
        <w:tblCellMar>
          <w:left w:w="60" w:type="dxa"/>
          <w:right w:w="60" w:type="dxa"/>
        </w:tblCellMar>
        <w:tblLook w:val="0000"/>
      </w:tblPr>
      <w:tblGrid>
        <w:gridCol w:w="7155"/>
        <w:gridCol w:w="1770"/>
      </w:tblGrid>
      <w:tr w:rsidR="009912DC" w:rsidRPr="00D15E05" w:rsidTr="00A2574D">
        <w:tc>
          <w:tcPr>
            <w:tcW w:w="715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Вид функциональной зоны </w:t>
            </w:r>
          </w:p>
        </w:tc>
        <w:tc>
          <w:tcPr>
            <w:tcW w:w="177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Коэффициент плотности застройки </w:t>
            </w:r>
          </w:p>
        </w:tc>
      </w:tr>
      <w:tr w:rsidR="009912DC" w:rsidRPr="00D15E05" w:rsidTr="00A2574D">
        <w:tc>
          <w:tcPr>
            <w:tcW w:w="715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Зона застройки индивидуальными жилыми домами </w:t>
            </w:r>
          </w:p>
        </w:tc>
        <w:tc>
          <w:tcPr>
            <w:tcW w:w="177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0,4 </w:t>
            </w:r>
          </w:p>
        </w:tc>
      </w:tr>
      <w:tr w:rsidR="009912DC" w:rsidRPr="00D15E05" w:rsidTr="00A2574D">
        <w:tc>
          <w:tcPr>
            <w:tcW w:w="715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Зона блокированной жилой застройки </w:t>
            </w:r>
          </w:p>
        </w:tc>
        <w:tc>
          <w:tcPr>
            <w:tcW w:w="177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1,5 </w:t>
            </w:r>
          </w:p>
        </w:tc>
      </w:tr>
      <w:tr w:rsidR="009912DC" w:rsidRPr="00D15E05" w:rsidTr="00A2574D">
        <w:tc>
          <w:tcPr>
            <w:tcW w:w="715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Зона застройки малоэтажными многоквартирными домами </w:t>
            </w:r>
          </w:p>
        </w:tc>
        <w:tc>
          <w:tcPr>
            <w:tcW w:w="177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0,8 </w:t>
            </w:r>
          </w:p>
        </w:tc>
      </w:tr>
      <w:tr w:rsidR="009912DC" w:rsidRPr="00D15E05" w:rsidTr="00A2574D">
        <w:tc>
          <w:tcPr>
            <w:tcW w:w="715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Зона застройки </w:t>
            </w:r>
            <w:proofErr w:type="spellStart"/>
            <w:r w:rsidRPr="0055564F">
              <w:rPr>
                <w:sz w:val="22"/>
                <w:szCs w:val="22"/>
              </w:rPr>
              <w:t>среднеэтажными</w:t>
            </w:r>
            <w:proofErr w:type="spellEnd"/>
            <w:r w:rsidRPr="0055564F">
              <w:rPr>
                <w:sz w:val="22"/>
                <w:szCs w:val="22"/>
              </w:rPr>
              <w:t xml:space="preserve"> многоквартирными домами </w:t>
            </w:r>
          </w:p>
        </w:tc>
        <w:tc>
          <w:tcPr>
            <w:tcW w:w="177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 </w:t>
            </w:r>
          </w:p>
        </w:tc>
      </w:tr>
      <w:tr w:rsidR="009912DC" w:rsidRPr="00D15E05" w:rsidTr="00A2574D">
        <w:tc>
          <w:tcPr>
            <w:tcW w:w="715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Для формируемых кварталов на незастроенной территории в зоне застройки многоэтажными многоквартирными домами </w:t>
            </w:r>
          </w:p>
        </w:tc>
        <w:tc>
          <w:tcPr>
            <w:tcW w:w="177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1,5 </w:t>
            </w:r>
          </w:p>
        </w:tc>
      </w:tr>
      <w:tr w:rsidR="009912DC" w:rsidRPr="00D15E05" w:rsidTr="00A2574D">
        <w:tc>
          <w:tcPr>
            <w:tcW w:w="715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Для квартала сохраняемой застройки </w:t>
            </w:r>
            <w:proofErr w:type="spellStart"/>
            <w:r w:rsidRPr="0055564F">
              <w:rPr>
                <w:sz w:val="22"/>
                <w:szCs w:val="22"/>
              </w:rPr>
              <w:t>среднеэтажными</w:t>
            </w:r>
            <w:proofErr w:type="spellEnd"/>
            <w:r w:rsidRPr="0055564F">
              <w:rPr>
                <w:sz w:val="22"/>
                <w:szCs w:val="22"/>
              </w:rPr>
              <w:t xml:space="preserve"> и многоэтажными многоквартирными домами </w:t>
            </w:r>
          </w:p>
        </w:tc>
        <w:tc>
          <w:tcPr>
            <w:tcW w:w="177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1,6 </w:t>
            </w:r>
          </w:p>
        </w:tc>
      </w:tr>
    </w:tbl>
    <w:p w:rsidR="009912DC" w:rsidRPr="004D7FB3" w:rsidRDefault="009912DC" w:rsidP="009912DC">
      <w:pPr>
        <w:pStyle w:val="affffffffd"/>
        <w:ind w:firstLine="567"/>
        <w:jc w:val="both"/>
        <w:rPr>
          <w:color w:val="auto"/>
          <w:sz w:val="24"/>
          <w:szCs w:val="24"/>
        </w:rPr>
      </w:pPr>
      <w:r w:rsidRPr="004D7FB3">
        <w:rPr>
          <w:color w:val="auto"/>
          <w:sz w:val="24"/>
          <w:szCs w:val="24"/>
        </w:rPr>
        <w:t>15. Расчет коэффициента плотности застройки производится относительно границ жилого квартала за исключением случаев, предусмотренных пунктами 2.4.17-2.4.18 настоящих Нормативов.</w:t>
      </w:r>
    </w:p>
    <w:p w:rsidR="009912DC" w:rsidRPr="004D7FB3" w:rsidRDefault="009912DC" w:rsidP="009912DC">
      <w:pPr>
        <w:pStyle w:val="affffffffd"/>
        <w:ind w:firstLine="567"/>
        <w:jc w:val="both"/>
        <w:rPr>
          <w:color w:val="auto"/>
          <w:sz w:val="24"/>
          <w:szCs w:val="24"/>
        </w:rPr>
      </w:pPr>
      <w:r w:rsidRPr="004D7FB3">
        <w:rPr>
          <w:color w:val="auto"/>
          <w:sz w:val="24"/>
          <w:szCs w:val="24"/>
        </w:rPr>
        <w:t>16. В случае если территория жилого квартала состоит из нескольких видов функциональных зон, установленных правилами землепользования и застройки, то расчет коэффициентов плотности застройки производится относительно границ таких функциональных зон.</w:t>
      </w:r>
    </w:p>
    <w:p w:rsidR="009912DC" w:rsidRPr="004D7FB3" w:rsidRDefault="009912DC" w:rsidP="009912DC">
      <w:pPr>
        <w:pStyle w:val="affffffffd"/>
        <w:ind w:firstLine="567"/>
        <w:jc w:val="both"/>
        <w:rPr>
          <w:color w:val="auto"/>
          <w:sz w:val="24"/>
          <w:szCs w:val="24"/>
        </w:rPr>
      </w:pPr>
      <w:r w:rsidRPr="004D7FB3">
        <w:rPr>
          <w:color w:val="auto"/>
          <w:sz w:val="24"/>
          <w:szCs w:val="24"/>
        </w:rPr>
        <w:t xml:space="preserve">17. </w:t>
      </w:r>
      <w:r w:rsidRPr="004D7FB3">
        <w:rPr>
          <w:color w:val="auto"/>
          <w:sz w:val="24"/>
          <w:szCs w:val="24"/>
          <w:shd w:val="clear" w:color="auto" w:fill="FFFFFF"/>
        </w:rPr>
        <w:t xml:space="preserve">В случае осуществления деятельности по комплексному развитию территории расчет коэффициента плотности застройки производится относительно границ территории комплексного развития и относительно границ территории инвестиционного развития при </w:t>
      </w:r>
      <w:r w:rsidRPr="004D7FB3">
        <w:rPr>
          <w:color w:val="auto"/>
          <w:sz w:val="24"/>
          <w:szCs w:val="24"/>
          <w:shd w:val="clear" w:color="auto" w:fill="FFFFFF"/>
        </w:rPr>
        <w:lastRenderedPageBreak/>
        <w:t xml:space="preserve">условии наличия границ такой территории в </w:t>
      </w:r>
      <w:proofErr w:type="spellStart"/>
      <w:proofErr w:type="gramStart"/>
      <w:r w:rsidRPr="004D7FB3">
        <w:rPr>
          <w:color w:val="auto"/>
          <w:sz w:val="24"/>
          <w:szCs w:val="24"/>
          <w:shd w:val="clear" w:color="auto" w:fill="FFFFFF"/>
        </w:rPr>
        <w:t>мастер-плане</w:t>
      </w:r>
      <w:proofErr w:type="spellEnd"/>
      <w:proofErr w:type="gramEnd"/>
      <w:r w:rsidRPr="004D7FB3">
        <w:rPr>
          <w:color w:val="auto"/>
          <w:sz w:val="24"/>
          <w:szCs w:val="24"/>
          <w:shd w:val="clear" w:color="auto" w:fill="FFFFFF"/>
        </w:rPr>
        <w:t xml:space="preserve"> территории, в отношении которой планируется деятельность по комплексному развитию (далее - мастер-план). </w:t>
      </w:r>
      <w:proofErr w:type="gramStart"/>
      <w:r w:rsidRPr="004D7FB3">
        <w:rPr>
          <w:color w:val="auto"/>
          <w:sz w:val="24"/>
          <w:szCs w:val="24"/>
          <w:shd w:val="clear" w:color="auto" w:fill="FFFFFF"/>
        </w:rPr>
        <w:t xml:space="preserve">При этом максимальное значение коэффициента плотности застройки в границах таких территорий не нормируется при условии, что в </w:t>
      </w:r>
      <w:proofErr w:type="spellStart"/>
      <w:r w:rsidRPr="004D7FB3">
        <w:rPr>
          <w:color w:val="auto"/>
          <w:sz w:val="24"/>
          <w:szCs w:val="24"/>
          <w:shd w:val="clear" w:color="auto" w:fill="FFFFFF"/>
        </w:rPr>
        <w:t>мастер-плане</w:t>
      </w:r>
      <w:proofErr w:type="spellEnd"/>
      <w:r w:rsidRPr="004D7FB3">
        <w:rPr>
          <w:color w:val="auto"/>
          <w:sz w:val="24"/>
          <w:szCs w:val="24"/>
          <w:shd w:val="clear" w:color="auto" w:fill="FFFFFF"/>
        </w:rPr>
        <w:t xml:space="preserve"> согласованном протокольным решением регионального штаба по вопросам реализации градостроительной политики на территории Нижегородской области, предусмотрены с учетом имеющейся мощности объекты повседневного, периодического и эпизодического обслуживания, в том числе социального назначения, объекты транспортной и инженерной инфраструктуры, которые будут обеспечивать потребность в таких объектах</w:t>
      </w:r>
      <w:proofErr w:type="gramEnd"/>
      <w:r w:rsidRPr="004D7FB3">
        <w:rPr>
          <w:color w:val="auto"/>
          <w:sz w:val="24"/>
          <w:szCs w:val="24"/>
          <w:shd w:val="clear" w:color="auto" w:fill="FFFFFF"/>
        </w:rPr>
        <w:t xml:space="preserve"> в границах территории комплексного развития и (или) территории инвестиционного развития, а при отсутствии возможности размещения таких объектов в границах территории комплексного развития и (или) территории инвестиционного развития определены места для их размещения и необходимая мощность согласно выполненным расчетам.</w:t>
      </w:r>
      <w:r w:rsidRPr="004D7FB3">
        <w:rPr>
          <w:color w:val="auto"/>
          <w:sz w:val="24"/>
          <w:szCs w:val="24"/>
        </w:rPr>
        <w:t xml:space="preserve"> </w:t>
      </w:r>
    </w:p>
    <w:p w:rsidR="009912DC" w:rsidRDefault="009912DC" w:rsidP="009912DC">
      <w:pPr>
        <w:pStyle w:val="formattext0"/>
        <w:shd w:val="clear" w:color="auto" w:fill="FFFFFF"/>
        <w:spacing w:before="0" w:beforeAutospacing="0" w:after="0" w:afterAutospacing="0"/>
        <w:ind w:firstLine="567"/>
        <w:jc w:val="both"/>
        <w:textAlignment w:val="baseline"/>
      </w:pPr>
      <w:r w:rsidRPr="004D7FB3">
        <w:t>18. При размещении объекта капитального строительства без разработки документации по планировке территории расчет коэффициента плотности застройки производится относительно границ земельного участка.</w:t>
      </w:r>
    </w:p>
    <w:p w:rsidR="009912DC" w:rsidRDefault="009912DC" w:rsidP="009912DC">
      <w:pPr>
        <w:pStyle w:val="formattext0"/>
        <w:shd w:val="clear" w:color="auto" w:fill="FFFFFF"/>
        <w:spacing w:before="0" w:beforeAutospacing="0" w:after="0" w:afterAutospacing="0"/>
        <w:ind w:firstLine="567"/>
        <w:jc w:val="both"/>
        <w:textAlignment w:val="baseline"/>
      </w:pPr>
      <w:proofErr w:type="gramStart"/>
      <w:r w:rsidRPr="004D7FB3">
        <w:t>При размещении объекта капитального строительства в границах земельного участка, предоставленного юридическому лицу в аренду без проведения торгов в соответствии с пунктами 4, 4.1, 5 или 10 части 4 статьи 8.1 </w:t>
      </w:r>
      <w:hyperlink r:id="rId75" w:anchor="64U0IK" w:history="1">
        <w:r w:rsidRPr="004D7FB3">
          <w:rPr>
            <w:rStyle w:val="ab"/>
            <w:color w:val="auto"/>
            <w:u w:val="none"/>
          </w:rPr>
          <w:t>Закона Нижегородской области от 13 декабря 2005 г. N 192-З "О регулировании земельных отношений в Нижегородской области"</w:t>
        </w:r>
      </w:hyperlink>
      <w:r w:rsidRPr="004D7FB3">
        <w:t>, допускается производить расчет коэффициента плотности застройки относительно границ такого земельного участка.</w:t>
      </w:r>
      <w:proofErr w:type="gramEnd"/>
      <w:r w:rsidRPr="004D7FB3">
        <w:t xml:space="preserve"> Максимальное значение коэффициента плотности застройки в границах такого земельного участка за вычетом участков общеобразовательных организаций, дошкольных образовательных организаций и объектов здравоохранения может быть увеличено до 3,0, но не более, при выполнении одного из следующих условий за счет внебюджетных средств (средств инвестора):</w:t>
      </w:r>
    </w:p>
    <w:p w:rsidR="009912DC" w:rsidRDefault="009912DC" w:rsidP="009912DC">
      <w:pPr>
        <w:pStyle w:val="formattext0"/>
        <w:shd w:val="clear" w:color="auto" w:fill="FFFFFF"/>
        <w:spacing w:before="0" w:beforeAutospacing="0" w:after="0" w:afterAutospacing="0"/>
        <w:ind w:firstLine="567"/>
        <w:jc w:val="both"/>
        <w:textAlignment w:val="baseline"/>
      </w:pPr>
      <w:r w:rsidRPr="004D7FB3">
        <w:t>- расселение ветхого и (или) аварийного жилья;</w:t>
      </w:r>
    </w:p>
    <w:p w:rsidR="009912DC" w:rsidRDefault="009912DC" w:rsidP="009912DC">
      <w:pPr>
        <w:pStyle w:val="formattext0"/>
        <w:shd w:val="clear" w:color="auto" w:fill="FFFFFF"/>
        <w:spacing w:before="0" w:beforeAutospacing="0" w:after="0" w:afterAutospacing="0"/>
        <w:ind w:firstLine="567"/>
        <w:jc w:val="both"/>
        <w:textAlignment w:val="baseline"/>
      </w:pPr>
      <w:r w:rsidRPr="004D7FB3">
        <w:t>- выполнение мероприятий в части ликвидации участков загрязнения (ликвидация экологического ущерба);</w:t>
      </w:r>
    </w:p>
    <w:p w:rsidR="009912DC" w:rsidRDefault="009912DC" w:rsidP="009912DC">
      <w:pPr>
        <w:pStyle w:val="formattext0"/>
        <w:shd w:val="clear" w:color="auto" w:fill="FFFFFF"/>
        <w:spacing w:before="0" w:beforeAutospacing="0" w:after="0" w:afterAutospacing="0"/>
        <w:ind w:firstLine="567"/>
        <w:jc w:val="both"/>
        <w:textAlignment w:val="baseline"/>
      </w:pPr>
      <w:r w:rsidRPr="004D7FB3">
        <w:t xml:space="preserve">- выполнение мероприятий по созданию общественных пространств или благоустроенных территорий общего пользования (скверы, парки, бульвары и т.д.) сверх нормативной потребности, рассчитанной в соответствии с подразделом </w:t>
      </w:r>
      <w:r>
        <w:t>1.4.9</w:t>
      </w:r>
      <w:r w:rsidRPr="004D7FB3">
        <w:t xml:space="preserve"> настоящих Нормативов;</w:t>
      </w:r>
    </w:p>
    <w:p w:rsidR="009912DC" w:rsidRDefault="009912DC" w:rsidP="009912DC">
      <w:pPr>
        <w:pStyle w:val="formattext0"/>
        <w:shd w:val="clear" w:color="auto" w:fill="FFFFFF"/>
        <w:spacing w:before="0" w:beforeAutospacing="0" w:after="0" w:afterAutospacing="0"/>
        <w:ind w:firstLine="567"/>
        <w:jc w:val="both"/>
        <w:textAlignment w:val="baseline"/>
      </w:pPr>
      <w:r w:rsidRPr="004D7FB3">
        <w:t>- создание объектов социальной инфраструктуры в соответствии с нормативной потребностью при подтверждении имеющегося дефицита (в части объектов образования и здравоохранения);</w:t>
      </w:r>
    </w:p>
    <w:p w:rsidR="009912DC" w:rsidRPr="004D7FB3" w:rsidRDefault="009912DC" w:rsidP="009912DC">
      <w:pPr>
        <w:pStyle w:val="formattext0"/>
        <w:shd w:val="clear" w:color="auto" w:fill="FFFFFF"/>
        <w:spacing w:before="0" w:beforeAutospacing="0" w:after="0" w:afterAutospacing="0"/>
        <w:ind w:firstLine="567"/>
        <w:jc w:val="both"/>
        <w:textAlignment w:val="baseline"/>
      </w:pPr>
      <w:r w:rsidRPr="004D7FB3">
        <w:t>- размещение более 90% расчетного количества парковочных мест постоянного хранения в подземных стоянках до применения понижающего коэффициента.</w:t>
      </w:r>
    </w:p>
    <w:p w:rsidR="009912DC" w:rsidRPr="002118AC" w:rsidRDefault="009912DC" w:rsidP="009912DC">
      <w:pPr>
        <w:pStyle w:val="affffffffd"/>
        <w:ind w:firstLine="567"/>
        <w:jc w:val="both"/>
        <w:sectPr w:rsidR="009912DC" w:rsidRPr="002118AC" w:rsidSect="00A701D5">
          <w:pgSz w:w="11906" w:h="16838" w:code="9"/>
          <w:pgMar w:top="1134" w:right="851" w:bottom="1134" w:left="1701" w:header="425" w:footer="544" w:gutter="0"/>
          <w:cols w:space="708"/>
          <w:docGrid w:linePitch="360"/>
        </w:sectPr>
      </w:pPr>
    </w:p>
    <w:p w:rsidR="009912DC" w:rsidRPr="00511272" w:rsidRDefault="009912DC" w:rsidP="009912DC">
      <w:pPr>
        <w:pStyle w:val="3"/>
        <w:rPr>
          <w:u w:val="single"/>
        </w:rPr>
      </w:pPr>
      <w:bookmarkStart w:id="166" w:name="_Toc523245357"/>
      <w:bookmarkStart w:id="167" w:name="_Toc131008327"/>
      <w:bookmarkStart w:id="168" w:name="_Toc136358868"/>
      <w:bookmarkStart w:id="169" w:name="_Toc136360486"/>
      <w:bookmarkStart w:id="170" w:name="_Toc136370832"/>
      <w:bookmarkStart w:id="171" w:name="_Toc176443797"/>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166"/>
      <w:r w:rsidRPr="00511272">
        <w:rPr>
          <w:u w:val="single"/>
        </w:rPr>
        <w:lastRenderedPageBreak/>
        <w:t>1.4.</w:t>
      </w:r>
      <w:r>
        <w:rPr>
          <w:u w:val="single"/>
        </w:rPr>
        <w:t>2</w:t>
      </w:r>
      <w:proofErr w:type="gramStart"/>
      <w:r w:rsidRPr="00511272">
        <w:rPr>
          <w:u w:val="single"/>
        </w:rPr>
        <w:t xml:space="preserve"> В</w:t>
      </w:r>
      <w:proofErr w:type="gramEnd"/>
      <w:r w:rsidRPr="00511272">
        <w:rPr>
          <w:u w:val="single"/>
        </w:rPr>
        <w:t xml:space="preserve"> области образования</w:t>
      </w:r>
      <w:bookmarkEnd w:id="167"/>
      <w:bookmarkEnd w:id="168"/>
      <w:bookmarkEnd w:id="169"/>
      <w:bookmarkEnd w:id="170"/>
      <w:bookmarkEnd w:id="171"/>
    </w:p>
    <w:p w:rsidR="009912DC" w:rsidRPr="002118AC" w:rsidRDefault="009912DC" w:rsidP="009912DC">
      <w:pPr>
        <w:pStyle w:val="af7"/>
      </w:pPr>
      <w:bookmarkStart w:id="172" w:name="_Ref135636267"/>
      <w:r w:rsidRPr="002118AC">
        <w:t xml:space="preserve">Таблица </w:t>
      </w:r>
      <w:bookmarkEnd w:id="172"/>
      <w:r>
        <w:rPr>
          <w:noProof/>
        </w:rPr>
        <w:t>2</w:t>
      </w:r>
      <w:r w:rsidRPr="002118AC">
        <w:t xml:space="preserve"> – Расчетные показатели для объектов местного значения в области образования </w:t>
      </w:r>
    </w:p>
    <w:tbl>
      <w:tblPr>
        <w:tblW w:w="15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88"/>
        <w:gridCol w:w="2126"/>
        <w:gridCol w:w="3826"/>
        <w:gridCol w:w="8617"/>
      </w:tblGrid>
      <w:tr w:rsidR="009912DC" w:rsidRPr="000835C8" w:rsidTr="00A2574D">
        <w:trPr>
          <w:trHeight w:val="175"/>
          <w:tblHeader/>
        </w:trPr>
        <w:tc>
          <w:tcPr>
            <w:tcW w:w="488" w:type="dxa"/>
            <w:tcMar>
              <w:top w:w="102" w:type="dxa"/>
              <w:left w:w="62" w:type="dxa"/>
              <w:bottom w:w="102" w:type="dxa"/>
              <w:right w:w="62" w:type="dxa"/>
            </w:tcMar>
            <w:vAlign w:val="center"/>
          </w:tcPr>
          <w:p w:rsidR="009912DC" w:rsidRPr="000835C8" w:rsidRDefault="009912DC" w:rsidP="00A2574D">
            <w:pPr>
              <w:pStyle w:val="ConsPlusNormal"/>
              <w:suppressAutoHyphens/>
              <w:jc w:val="center"/>
              <w:rPr>
                <w:rFonts w:ascii="Times New Roman" w:hAnsi="Times New Roman" w:cs="Times New Roman"/>
                <w:b/>
                <w:lang w:eastAsia="en-US"/>
              </w:rPr>
            </w:pPr>
            <w:r w:rsidRPr="000835C8">
              <w:rPr>
                <w:rFonts w:ascii="Times New Roman" w:hAnsi="Times New Roman" w:cs="Times New Roman"/>
                <w:b/>
                <w:lang w:eastAsia="en-US"/>
              </w:rPr>
              <w:t xml:space="preserve">№ </w:t>
            </w:r>
            <w:proofErr w:type="spellStart"/>
            <w:proofErr w:type="gramStart"/>
            <w:r w:rsidRPr="000835C8">
              <w:rPr>
                <w:rFonts w:ascii="Times New Roman" w:hAnsi="Times New Roman" w:cs="Times New Roman"/>
                <w:b/>
                <w:lang w:eastAsia="en-US"/>
              </w:rPr>
              <w:t>п</w:t>
            </w:r>
            <w:proofErr w:type="spellEnd"/>
            <w:proofErr w:type="gramEnd"/>
            <w:r w:rsidRPr="000835C8">
              <w:rPr>
                <w:rFonts w:ascii="Times New Roman" w:hAnsi="Times New Roman" w:cs="Times New Roman"/>
                <w:b/>
                <w:lang w:eastAsia="en-US"/>
              </w:rPr>
              <w:t>/</w:t>
            </w:r>
            <w:proofErr w:type="spellStart"/>
            <w:r w:rsidRPr="000835C8">
              <w:rPr>
                <w:rFonts w:ascii="Times New Roman" w:hAnsi="Times New Roman" w:cs="Times New Roman"/>
                <w:b/>
                <w:lang w:eastAsia="en-US"/>
              </w:rPr>
              <w:t>п</w:t>
            </w:r>
            <w:proofErr w:type="spellEnd"/>
          </w:p>
        </w:tc>
        <w:tc>
          <w:tcPr>
            <w:tcW w:w="2126" w:type="dxa"/>
            <w:tcMar>
              <w:top w:w="102" w:type="dxa"/>
              <w:left w:w="62" w:type="dxa"/>
              <w:bottom w:w="102" w:type="dxa"/>
              <w:right w:w="62" w:type="dxa"/>
            </w:tcMar>
            <w:vAlign w:val="center"/>
          </w:tcPr>
          <w:p w:rsidR="009912DC" w:rsidRPr="000835C8" w:rsidRDefault="009912DC" w:rsidP="00A2574D">
            <w:pPr>
              <w:pStyle w:val="ConsPlusNormal"/>
              <w:suppressAutoHyphens/>
              <w:jc w:val="center"/>
              <w:rPr>
                <w:rFonts w:ascii="Times New Roman" w:hAnsi="Times New Roman" w:cs="Times New Roman"/>
                <w:b/>
                <w:lang w:eastAsia="en-US"/>
              </w:rPr>
            </w:pPr>
            <w:r w:rsidRPr="000835C8">
              <w:rPr>
                <w:rFonts w:ascii="Times New Roman" w:hAnsi="Times New Roman" w:cs="Times New Roman"/>
                <w:b/>
              </w:rPr>
              <w:t>Наименование вида объекта</w:t>
            </w:r>
          </w:p>
        </w:tc>
        <w:tc>
          <w:tcPr>
            <w:tcW w:w="3826" w:type="dxa"/>
            <w:tcMar>
              <w:top w:w="102" w:type="dxa"/>
              <w:left w:w="62" w:type="dxa"/>
              <w:bottom w:w="102" w:type="dxa"/>
              <w:right w:w="62" w:type="dxa"/>
            </w:tcMar>
            <w:vAlign w:val="center"/>
          </w:tcPr>
          <w:p w:rsidR="009912DC" w:rsidRPr="000835C8" w:rsidRDefault="009912DC" w:rsidP="00A2574D">
            <w:pPr>
              <w:jc w:val="center"/>
              <w:rPr>
                <w:b/>
                <w:strike/>
              </w:rPr>
            </w:pPr>
            <w:r w:rsidRPr="000835C8">
              <w:rPr>
                <w:b/>
              </w:rPr>
              <w:t>Наименование нормируемого расчетного показателя, единица измерения</w:t>
            </w:r>
          </w:p>
        </w:tc>
        <w:tc>
          <w:tcPr>
            <w:tcW w:w="8617" w:type="dxa"/>
            <w:tcMar>
              <w:top w:w="102" w:type="dxa"/>
              <w:left w:w="62" w:type="dxa"/>
              <w:bottom w:w="102" w:type="dxa"/>
              <w:right w:w="62" w:type="dxa"/>
            </w:tcMar>
            <w:vAlign w:val="center"/>
          </w:tcPr>
          <w:p w:rsidR="009912DC" w:rsidRPr="000835C8" w:rsidRDefault="009912DC" w:rsidP="00A2574D">
            <w:pPr>
              <w:pStyle w:val="ConsPlusNormal"/>
              <w:suppressAutoHyphens/>
              <w:jc w:val="center"/>
              <w:rPr>
                <w:rFonts w:ascii="Times New Roman" w:hAnsi="Times New Roman" w:cs="Times New Roman"/>
                <w:b/>
                <w:lang w:eastAsia="en-US"/>
              </w:rPr>
            </w:pPr>
            <w:r w:rsidRPr="000835C8">
              <w:rPr>
                <w:rFonts w:ascii="Times New Roman" w:hAnsi="Times New Roman" w:cs="Times New Roman"/>
                <w:b/>
              </w:rPr>
              <w:t>Значение расчетного показателя</w:t>
            </w:r>
          </w:p>
        </w:tc>
      </w:tr>
    </w:tbl>
    <w:p w:rsidR="009912DC" w:rsidRPr="002118AC" w:rsidRDefault="009912DC" w:rsidP="009912DC">
      <w:pPr>
        <w:spacing w:line="20" w:lineRule="exact"/>
      </w:pPr>
    </w:p>
    <w:tbl>
      <w:tblPr>
        <w:tblW w:w="15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88"/>
        <w:gridCol w:w="2126"/>
        <w:gridCol w:w="3826"/>
        <w:gridCol w:w="8617"/>
      </w:tblGrid>
      <w:tr w:rsidR="009912DC" w:rsidRPr="000835C8" w:rsidTr="00A2574D">
        <w:trPr>
          <w:trHeight w:val="28"/>
          <w:tblHeader/>
        </w:trPr>
        <w:tc>
          <w:tcPr>
            <w:tcW w:w="488" w:type="dxa"/>
            <w:tcMar>
              <w:top w:w="102" w:type="dxa"/>
              <w:left w:w="62" w:type="dxa"/>
              <w:bottom w:w="102" w:type="dxa"/>
              <w:right w:w="62" w:type="dxa"/>
            </w:tcMar>
            <w:vAlign w:val="center"/>
          </w:tcPr>
          <w:p w:rsidR="009912DC" w:rsidRPr="000835C8" w:rsidRDefault="009912DC" w:rsidP="00A2574D">
            <w:pPr>
              <w:pStyle w:val="ConsPlusNormal"/>
              <w:suppressAutoHyphens/>
              <w:jc w:val="center"/>
              <w:rPr>
                <w:rFonts w:ascii="Times New Roman" w:hAnsi="Times New Roman" w:cs="Times New Roman"/>
                <w:lang w:eastAsia="en-US"/>
              </w:rPr>
            </w:pPr>
            <w:r w:rsidRPr="000835C8">
              <w:rPr>
                <w:rFonts w:ascii="Times New Roman" w:hAnsi="Times New Roman" w:cs="Times New Roman"/>
                <w:lang w:eastAsia="en-US"/>
              </w:rPr>
              <w:t>1</w:t>
            </w:r>
          </w:p>
        </w:tc>
        <w:tc>
          <w:tcPr>
            <w:tcW w:w="2126" w:type="dxa"/>
            <w:tcMar>
              <w:top w:w="102" w:type="dxa"/>
              <w:left w:w="62" w:type="dxa"/>
              <w:bottom w:w="102" w:type="dxa"/>
              <w:right w:w="62" w:type="dxa"/>
            </w:tcMar>
            <w:vAlign w:val="center"/>
          </w:tcPr>
          <w:p w:rsidR="009912DC" w:rsidRPr="000835C8" w:rsidRDefault="009912DC" w:rsidP="00A2574D">
            <w:pPr>
              <w:pStyle w:val="ConsPlusNormal"/>
              <w:suppressAutoHyphens/>
              <w:jc w:val="center"/>
              <w:rPr>
                <w:rFonts w:ascii="Times New Roman" w:hAnsi="Times New Roman" w:cs="Times New Roman"/>
              </w:rPr>
            </w:pPr>
            <w:r w:rsidRPr="000835C8">
              <w:rPr>
                <w:rFonts w:ascii="Times New Roman" w:hAnsi="Times New Roman" w:cs="Times New Roman"/>
              </w:rPr>
              <w:t>2</w:t>
            </w:r>
          </w:p>
        </w:tc>
        <w:tc>
          <w:tcPr>
            <w:tcW w:w="3826" w:type="dxa"/>
            <w:tcMar>
              <w:top w:w="102" w:type="dxa"/>
              <w:left w:w="62" w:type="dxa"/>
              <w:bottom w:w="102" w:type="dxa"/>
              <w:right w:w="62" w:type="dxa"/>
            </w:tcMar>
            <w:vAlign w:val="center"/>
          </w:tcPr>
          <w:p w:rsidR="009912DC" w:rsidRPr="000835C8" w:rsidRDefault="009912DC" w:rsidP="00A2574D">
            <w:pPr>
              <w:jc w:val="center"/>
            </w:pPr>
            <w:r w:rsidRPr="000835C8">
              <w:t>3</w:t>
            </w:r>
          </w:p>
        </w:tc>
        <w:tc>
          <w:tcPr>
            <w:tcW w:w="8617" w:type="dxa"/>
            <w:tcMar>
              <w:top w:w="102" w:type="dxa"/>
              <w:left w:w="62" w:type="dxa"/>
              <w:bottom w:w="102" w:type="dxa"/>
              <w:right w:w="62" w:type="dxa"/>
            </w:tcMar>
            <w:vAlign w:val="center"/>
          </w:tcPr>
          <w:p w:rsidR="009912DC" w:rsidRPr="000835C8" w:rsidRDefault="009912DC" w:rsidP="00A2574D">
            <w:pPr>
              <w:pStyle w:val="ConsPlusNormal"/>
              <w:suppressAutoHyphens/>
              <w:jc w:val="center"/>
              <w:rPr>
                <w:rFonts w:ascii="Times New Roman" w:hAnsi="Times New Roman" w:cs="Times New Roman"/>
              </w:rPr>
            </w:pPr>
            <w:r w:rsidRPr="000835C8">
              <w:rPr>
                <w:rFonts w:ascii="Times New Roman" w:hAnsi="Times New Roman" w:cs="Times New Roman"/>
              </w:rPr>
              <w:t>4</w:t>
            </w:r>
          </w:p>
        </w:tc>
      </w:tr>
      <w:tr w:rsidR="009912DC" w:rsidRPr="000835C8" w:rsidTr="00A2574D">
        <w:trPr>
          <w:trHeight w:val="20"/>
        </w:trPr>
        <w:tc>
          <w:tcPr>
            <w:tcW w:w="488" w:type="dxa"/>
            <w:vMerge w:val="restart"/>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lang w:eastAsia="en-US"/>
              </w:rPr>
              <w:t>2</w:t>
            </w:r>
          </w:p>
        </w:tc>
        <w:tc>
          <w:tcPr>
            <w:tcW w:w="2126" w:type="dxa"/>
            <w:vMerge w:val="restart"/>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lang w:eastAsia="en-US"/>
              </w:rPr>
              <w:t xml:space="preserve">Дошкольные образовательные организации </w:t>
            </w:r>
          </w:p>
        </w:tc>
        <w:tc>
          <w:tcPr>
            <w:tcW w:w="3826"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strike/>
                <w:lang w:eastAsia="en-US"/>
              </w:rPr>
            </w:pPr>
            <w:r w:rsidRPr="000835C8">
              <w:rPr>
                <w:rFonts w:ascii="Times New Roman" w:hAnsi="Times New Roman" w:cs="Times New Roman"/>
                <w:lang w:eastAsia="en-US"/>
              </w:rPr>
              <w:t xml:space="preserve">Уровень обеспеченности, мест на 100 детей в возрасте от 1 до 7 лет </w:t>
            </w:r>
          </w:p>
        </w:tc>
        <w:tc>
          <w:tcPr>
            <w:tcW w:w="8617"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lang w:eastAsia="en-US"/>
              </w:rPr>
              <w:t>85</w:t>
            </w:r>
          </w:p>
        </w:tc>
      </w:tr>
      <w:tr w:rsidR="009912DC" w:rsidRPr="000835C8" w:rsidTr="00A2574D">
        <w:trPr>
          <w:trHeight w:val="20"/>
        </w:trPr>
        <w:tc>
          <w:tcPr>
            <w:tcW w:w="488"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2126"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3826"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lang w:eastAsia="en-US"/>
              </w:rPr>
              <w:t>Уровень обеспеченности, мест на 1000 человек</w:t>
            </w:r>
          </w:p>
        </w:tc>
        <w:tc>
          <w:tcPr>
            <w:tcW w:w="8617"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lang w:eastAsia="en-US"/>
              </w:rPr>
              <w:t>35</w:t>
            </w:r>
          </w:p>
        </w:tc>
      </w:tr>
      <w:tr w:rsidR="009912DC" w:rsidRPr="000835C8" w:rsidTr="00A2574D">
        <w:trPr>
          <w:trHeight w:val="675"/>
        </w:trPr>
        <w:tc>
          <w:tcPr>
            <w:tcW w:w="488"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2126"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3826"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strike/>
                <w:lang w:eastAsia="en-US"/>
              </w:rPr>
            </w:pPr>
            <w:r w:rsidRPr="000835C8">
              <w:rPr>
                <w:rFonts w:ascii="Times New Roman" w:hAnsi="Times New Roman" w:cs="Times New Roman"/>
                <w:lang w:eastAsia="en-US"/>
              </w:rPr>
              <w:t xml:space="preserve">Размер земельного участка, </w:t>
            </w:r>
            <w:r w:rsidRPr="000835C8">
              <w:rPr>
                <w:rFonts w:ascii="Times New Roman" w:hAnsi="Times New Roman" w:cs="Times New Roman"/>
              </w:rPr>
              <w:t xml:space="preserve">кв. м на 1 место </w:t>
            </w:r>
          </w:p>
        </w:tc>
        <w:tc>
          <w:tcPr>
            <w:tcW w:w="8617"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rPr>
            </w:pPr>
            <w:r w:rsidRPr="000835C8">
              <w:rPr>
                <w:rFonts w:ascii="Times New Roman" w:hAnsi="Times New Roman" w:cs="Times New Roman"/>
              </w:rPr>
              <w:t>Для отдельно стоящих дошкольных образовательных организаций вместимостью:</w:t>
            </w:r>
          </w:p>
          <w:p w:rsidR="009912DC" w:rsidRPr="000835C8" w:rsidRDefault="009912DC" w:rsidP="00A2574D">
            <w:pPr>
              <w:pStyle w:val="ConsPlusNormal"/>
              <w:suppressAutoHyphens/>
              <w:rPr>
                <w:rFonts w:ascii="Times New Roman" w:hAnsi="Times New Roman" w:cs="Times New Roman"/>
              </w:rPr>
            </w:pPr>
            <w:r w:rsidRPr="000835C8">
              <w:rPr>
                <w:rFonts w:ascii="Times New Roman" w:hAnsi="Times New Roman" w:cs="Times New Roman"/>
              </w:rPr>
              <w:t>до 100 мест – 44;</w:t>
            </w:r>
          </w:p>
          <w:p w:rsidR="009912DC" w:rsidRPr="000835C8" w:rsidRDefault="009912DC" w:rsidP="00A2574D">
            <w:pPr>
              <w:pStyle w:val="ConsPlusNormal"/>
              <w:suppressAutoHyphens/>
              <w:rPr>
                <w:rFonts w:ascii="Times New Roman" w:hAnsi="Times New Roman" w:cs="Times New Roman"/>
              </w:rPr>
            </w:pPr>
            <w:r w:rsidRPr="000835C8">
              <w:rPr>
                <w:rFonts w:ascii="Times New Roman" w:hAnsi="Times New Roman" w:cs="Times New Roman"/>
              </w:rPr>
              <w:t>от 101 места – 38;</w:t>
            </w:r>
          </w:p>
          <w:p w:rsidR="009912DC" w:rsidRPr="000835C8" w:rsidRDefault="009912DC" w:rsidP="00A2574D">
            <w:pPr>
              <w:pStyle w:val="ConsPlusNormal"/>
              <w:suppressAutoHyphens/>
              <w:rPr>
                <w:rFonts w:ascii="Times New Roman" w:hAnsi="Times New Roman" w:cs="Times New Roman"/>
              </w:rPr>
            </w:pPr>
            <w:r w:rsidRPr="000835C8">
              <w:rPr>
                <w:rFonts w:ascii="Times New Roman" w:hAnsi="Times New Roman" w:cs="Times New Roman"/>
              </w:rPr>
              <w:t>в комплексе дошкольных образовательных организаций свыше 500 мест – 30.</w:t>
            </w:r>
          </w:p>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rPr>
              <w:t>Для встроенных и встроенно-пристроенных дошкольных образовательных организаций – 14</w:t>
            </w:r>
          </w:p>
        </w:tc>
      </w:tr>
      <w:tr w:rsidR="009912DC" w:rsidRPr="000835C8" w:rsidTr="00A2574D">
        <w:trPr>
          <w:trHeight w:val="20"/>
        </w:trPr>
        <w:tc>
          <w:tcPr>
            <w:tcW w:w="488"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2126"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3826"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strike/>
                <w:lang w:eastAsia="en-US"/>
              </w:rPr>
            </w:pPr>
            <w:r w:rsidRPr="000835C8">
              <w:rPr>
                <w:rFonts w:ascii="Times New Roman" w:hAnsi="Times New Roman" w:cs="Times New Roman"/>
                <w:lang w:eastAsia="en-US"/>
              </w:rPr>
              <w:t xml:space="preserve">Территориальная доступность, </w:t>
            </w:r>
            <w:proofErr w:type="gramStart"/>
            <w:r w:rsidRPr="000835C8">
              <w:rPr>
                <w:rFonts w:ascii="Times New Roman" w:hAnsi="Times New Roman" w:cs="Times New Roman"/>
                <w:lang w:eastAsia="en-US"/>
              </w:rPr>
              <w:t>м</w:t>
            </w:r>
            <w:proofErr w:type="gramEnd"/>
            <w:r w:rsidRPr="000835C8">
              <w:rPr>
                <w:rFonts w:ascii="Times New Roman" w:hAnsi="Times New Roman" w:cs="Times New Roman"/>
                <w:lang w:eastAsia="en-US"/>
              </w:rPr>
              <w:t>, км</w:t>
            </w:r>
          </w:p>
        </w:tc>
        <w:tc>
          <w:tcPr>
            <w:tcW w:w="8617" w:type="dxa"/>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Пешеходная доступность, </w:t>
            </w:r>
            <w:proofErr w:type="gramStart"/>
            <w:r w:rsidRPr="0055564F">
              <w:rPr>
                <w:sz w:val="22"/>
                <w:szCs w:val="22"/>
              </w:rPr>
              <w:t>м</w:t>
            </w:r>
            <w:proofErr w:type="gramEnd"/>
            <w:r w:rsidRPr="0055564F">
              <w:rPr>
                <w:sz w:val="22"/>
                <w:szCs w:val="22"/>
              </w:rPr>
              <w:t>:</w:t>
            </w:r>
          </w:p>
          <w:p w:rsidR="009912DC" w:rsidRPr="0055564F" w:rsidRDefault="009912DC" w:rsidP="00A2574D">
            <w:pPr>
              <w:pStyle w:val="affffffffd"/>
              <w:rPr>
                <w:sz w:val="22"/>
                <w:szCs w:val="22"/>
              </w:rPr>
            </w:pPr>
            <w:r w:rsidRPr="0055564F">
              <w:rPr>
                <w:sz w:val="22"/>
                <w:szCs w:val="22"/>
              </w:rPr>
              <w:t>- в городских населенных пунктах - 500;</w:t>
            </w:r>
          </w:p>
          <w:p w:rsidR="009912DC" w:rsidRPr="0055564F" w:rsidRDefault="009912DC" w:rsidP="00A2574D">
            <w:pPr>
              <w:pStyle w:val="affffffffd"/>
              <w:rPr>
                <w:sz w:val="22"/>
                <w:szCs w:val="22"/>
              </w:rPr>
            </w:pPr>
            <w:r w:rsidRPr="0055564F">
              <w:rPr>
                <w:sz w:val="22"/>
                <w:szCs w:val="22"/>
              </w:rPr>
              <w:t>- в условиях стесненной городской застройки - 800;</w:t>
            </w:r>
          </w:p>
          <w:p w:rsidR="009912DC" w:rsidRPr="000835C8" w:rsidRDefault="009912DC" w:rsidP="00A2574D">
            <w:pPr>
              <w:pStyle w:val="ConsPlusNormal"/>
              <w:suppressAutoHyphens/>
              <w:jc w:val="both"/>
              <w:rPr>
                <w:rFonts w:ascii="Times New Roman" w:hAnsi="Times New Roman" w:cs="Times New Roman"/>
              </w:rPr>
            </w:pPr>
            <w:r w:rsidRPr="000835C8">
              <w:rPr>
                <w:rFonts w:ascii="Times New Roman" w:hAnsi="Times New Roman" w:cs="Times New Roman"/>
              </w:rPr>
              <w:t>- в сель</w:t>
            </w:r>
            <w:r>
              <w:rPr>
                <w:rFonts w:ascii="Times New Roman" w:hAnsi="Times New Roman" w:cs="Times New Roman"/>
              </w:rPr>
              <w:t>ских населенных пунктах - 1000</w:t>
            </w:r>
            <w:r w:rsidRPr="000835C8">
              <w:rPr>
                <w:rFonts w:ascii="Times New Roman" w:hAnsi="Times New Roman" w:cs="Times New Roman"/>
              </w:rPr>
              <w:t>.</w:t>
            </w:r>
          </w:p>
          <w:p w:rsidR="009912DC" w:rsidRPr="000835C8" w:rsidRDefault="009912DC" w:rsidP="00A2574D">
            <w:pPr>
              <w:pStyle w:val="ConsPlusNormal"/>
              <w:suppressAutoHyphens/>
              <w:jc w:val="both"/>
              <w:rPr>
                <w:rFonts w:ascii="Times New Roman" w:hAnsi="Times New Roman" w:cs="Times New Roman"/>
              </w:rPr>
            </w:pPr>
            <w:r w:rsidRPr="000835C8">
              <w:rPr>
                <w:rFonts w:ascii="Times New Roman" w:hAnsi="Times New Roman" w:cs="Times New Roman"/>
              </w:rPr>
              <w:t>Транспортная доступность</w:t>
            </w:r>
            <w:r>
              <w:rPr>
                <w:rFonts w:ascii="Times New Roman" w:hAnsi="Times New Roman" w:cs="Times New Roman"/>
              </w:rPr>
              <w:t xml:space="preserve">, </w:t>
            </w:r>
            <w:proofErr w:type="gramStart"/>
            <w:r>
              <w:rPr>
                <w:rFonts w:ascii="Times New Roman" w:hAnsi="Times New Roman" w:cs="Times New Roman"/>
              </w:rPr>
              <w:t>км</w:t>
            </w:r>
            <w:proofErr w:type="gramEnd"/>
            <w:r w:rsidRPr="000835C8">
              <w:rPr>
                <w:rFonts w:ascii="Times New Roman" w:hAnsi="Times New Roman" w:cs="Times New Roman"/>
              </w:rPr>
              <w:t>:</w:t>
            </w:r>
          </w:p>
          <w:p w:rsidR="009912DC" w:rsidRPr="000835C8" w:rsidRDefault="009912DC" w:rsidP="00A2574D">
            <w:pPr>
              <w:pStyle w:val="ConsPlusNormal"/>
              <w:suppressAutoHyphens/>
              <w:jc w:val="both"/>
              <w:rPr>
                <w:rFonts w:ascii="Times New Roman" w:hAnsi="Times New Roman" w:cs="Times New Roman"/>
                <w:lang w:eastAsia="en-US"/>
              </w:rPr>
            </w:pPr>
            <w:r w:rsidRPr="000835C8">
              <w:rPr>
                <w:rFonts w:ascii="Times New Roman" w:hAnsi="Times New Roman" w:cs="Times New Roman"/>
              </w:rPr>
              <w:t>- для сельских населенных пунктов в одну сторону (до организации или обратно) не более 30 км</w:t>
            </w:r>
          </w:p>
        </w:tc>
      </w:tr>
      <w:tr w:rsidR="009912DC" w:rsidRPr="000835C8" w:rsidTr="00A2574D">
        <w:trPr>
          <w:trHeight w:val="20"/>
        </w:trPr>
        <w:tc>
          <w:tcPr>
            <w:tcW w:w="488" w:type="dxa"/>
            <w:vMerge w:val="restart"/>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lang w:eastAsia="en-US"/>
              </w:rPr>
              <w:t>3</w:t>
            </w:r>
          </w:p>
        </w:tc>
        <w:tc>
          <w:tcPr>
            <w:tcW w:w="2126" w:type="dxa"/>
            <w:vMerge w:val="restart"/>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lang w:eastAsia="en-US"/>
              </w:rPr>
              <w:t xml:space="preserve">Общеобразовательные организации </w:t>
            </w:r>
          </w:p>
        </w:tc>
        <w:tc>
          <w:tcPr>
            <w:tcW w:w="3826"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strike/>
                <w:lang w:eastAsia="en-US"/>
              </w:rPr>
            </w:pPr>
            <w:r w:rsidRPr="000835C8">
              <w:rPr>
                <w:rFonts w:ascii="Times New Roman" w:hAnsi="Times New Roman" w:cs="Times New Roman"/>
                <w:lang w:eastAsia="en-US"/>
              </w:rPr>
              <w:t xml:space="preserve">Уровень обеспеченности, мест на 100 детей в возрасте от 7 до 17 лет </w:t>
            </w:r>
          </w:p>
        </w:tc>
        <w:tc>
          <w:tcPr>
            <w:tcW w:w="8617"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lang w:eastAsia="en-US"/>
              </w:rPr>
              <w:t>100</w:t>
            </w:r>
          </w:p>
        </w:tc>
      </w:tr>
      <w:tr w:rsidR="009912DC" w:rsidRPr="000835C8" w:rsidTr="00A2574D">
        <w:trPr>
          <w:trHeight w:val="20"/>
        </w:trPr>
        <w:tc>
          <w:tcPr>
            <w:tcW w:w="488"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2126"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3826"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lang w:eastAsia="en-US"/>
              </w:rPr>
              <w:t>Уровень обеспеченности, мест на 1000 человек</w:t>
            </w:r>
          </w:p>
        </w:tc>
        <w:tc>
          <w:tcPr>
            <w:tcW w:w="8617"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val="en-US" w:eastAsia="en-US"/>
              </w:rPr>
            </w:pPr>
            <w:r w:rsidRPr="000835C8">
              <w:rPr>
                <w:rFonts w:ascii="Times New Roman" w:hAnsi="Times New Roman" w:cs="Times New Roman"/>
                <w:lang w:eastAsia="en-US"/>
              </w:rPr>
              <w:t>100</w:t>
            </w:r>
          </w:p>
        </w:tc>
      </w:tr>
      <w:tr w:rsidR="009912DC" w:rsidRPr="000835C8" w:rsidTr="00A2574D">
        <w:trPr>
          <w:trHeight w:val="1096"/>
        </w:trPr>
        <w:tc>
          <w:tcPr>
            <w:tcW w:w="488"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2126"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3826"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strike/>
                <w:lang w:eastAsia="en-US"/>
              </w:rPr>
            </w:pPr>
            <w:r w:rsidRPr="000835C8">
              <w:rPr>
                <w:rFonts w:ascii="Times New Roman" w:hAnsi="Times New Roman" w:cs="Times New Roman"/>
                <w:lang w:eastAsia="en-US"/>
              </w:rPr>
              <w:t xml:space="preserve">Размер земельного участка, </w:t>
            </w:r>
            <w:r w:rsidRPr="000835C8">
              <w:rPr>
                <w:rFonts w:ascii="Times New Roman" w:hAnsi="Times New Roman" w:cs="Times New Roman"/>
              </w:rPr>
              <w:t xml:space="preserve">кв. м на 1 место </w:t>
            </w:r>
          </w:p>
        </w:tc>
        <w:tc>
          <w:tcPr>
            <w:tcW w:w="8617" w:type="dxa"/>
            <w:tcMar>
              <w:top w:w="102" w:type="dxa"/>
              <w:left w:w="62" w:type="dxa"/>
              <w:bottom w:w="102" w:type="dxa"/>
              <w:right w:w="62" w:type="dxa"/>
            </w:tcMar>
          </w:tcPr>
          <w:p w:rsidR="009912DC" w:rsidRPr="000835C8" w:rsidRDefault="009912DC" w:rsidP="00A2574D">
            <w:pPr>
              <w:suppressAutoHyphens/>
              <w:autoSpaceDE w:val="0"/>
              <w:autoSpaceDN w:val="0"/>
              <w:adjustRightInd w:val="0"/>
            </w:pPr>
            <w:r w:rsidRPr="000835C8">
              <w:t>При вместимости общеобразовательной организации:</w:t>
            </w:r>
          </w:p>
          <w:p w:rsidR="009912DC" w:rsidRPr="000835C8" w:rsidRDefault="009912DC" w:rsidP="00A2574D">
            <w:pPr>
              <w:suppressAutoHyphens/>
              <w:autoSpaceDE w:val="0"/>
              <w:autoSpaceDN w:val="0"/>
              <w:adjustRightInd w:val="0"/>
            </w:pPr>
            <w:r w:rsidRPr="000835C8">
              <w:t>свыше 30 до 170 мест – 80;</w:t>
            </w:r>
          </w:p>
          <w:p w:rsidR="009912DC" w:rsidRPr="000835C8" w:rsidRDefault="009912DC" w:rsidP="00A2574D">
            <w:pPr>
              <w:suppressAutoHyphens/>
              <w:autoSpaceDE w:val="0"/>
              <w:autoSpaceDN w:val="0"/>
              <w:adjustRightInd w:val="0"/>
            </w:pPr>
            <w:r w:rsidRPr="000835C8">
              <w:t>от 170 до 340 мест – 55;</w:t>
            </w:r>
          </w:p>
          <w:p w:rsidR="009912DC" w:rsidRPr="000835C8" w:rsidRDefault="009912DC" w:rsidP="00A2574D">
            <w:pPr>
              <w:suppressAutoHyphens/>
              <w:autoSpaceDE w:val="0"/>
              <w:autoSpaceDN w:val="0"/>
              <w:adjustRightInd w:val="0"/>
            </w:pPr>
            <w:r w:rsidRPr="000835C8">
              <w:t>от 340 до 510 мест – 40;</w:t>
            </w:r>
          </w:p>
          <w:p w:rsidR="009912DC" w:rsidRPr="000835C8" w:rsidRDefault="009912DC" w:rsidP="00A2574D">
            <w:pPr>
              <w:suppressAutoHyphens/>
              <w:autoSpaceDE w:val="0"/>
              <w:autoSpaceDN w:val="0"/>
              <w:adjustRightInd w:val="0"/>
            </w:pPr>
            <w:r w:rsidRPr="000835C8">
              <w:t>от 510 до 660 мест – 35;</w:t>
            </w:r>
          </w:p>
          <w:p w:rsidR="009912DC" w:rsidRPr="000835C8" w:rsidRDefault="009912DC" w:rsidP="00A2574D">
            <w:pPr>
              <w:suppressAutoHyphens/>
              <w:autoSpaceDE w:val="0"/>
              <w:autoSpaceDN w:val="0"/>
              <w:adjustRightInd w:val="0"/>
            </w:pPr>
            <w:r w:rsidRPr="000835C8">
              <w:t>от 660 до 1000 мест – 28;</w:t>
            </w:r>
          </w:p>
          <w:p w:rsidR="009912DC" w:rsidRPr="000835C8" w:rsidRDefault="009912DC" w:rsidP="00A2574D">
            <w:pPr>
              <w:suppressAutoHyphens/>
              <w:autoSpaceDE w:val="0"/>
              <w:autoSpaceDN w:val="0"/>
              <w:adjustRightInd w:val="0"/>
            </w:pPr>
            <w:r w:rsidRPr="000835C8">
              <w:t>от 1000 до 1500 мест – 24;</w:t>
            </w:r>
          </w:p>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rPr>
              <w:t>свыше 1500 мест – 22</w:t>
            </w:r>
          </w:p>
        </w:tc>
      </w:tr>
      <w:tr w:rsidR="009912DC" w:rsidRPr="000835C8" w:rsidTr="00A2574D">
        <w:trPr>
          <w:trHeight w:val="20"/>
        </w:trPr>
        <w:tc>
          <w:tcPr>
            <w:tcW w:w="488"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2126"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3826"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strike/>
                <w:lang w:eastAsia="en-US"/>
              </w:rPr>
            </w:pPr>
            <w:r w:rsidRPr="000835C8">
              <w:rPr>
                <w:rFonts w:ascii="Times New Roman" w:hAnsi="Times New Roman" w:cs="Times New Roman"/>
                <w:lang w:eastAsia="en-US"/>
              </w:rPr>
              <w:t xml:space="preserve">Территориальная доступность, </w:t>
            </w:r>
            <w:proofErr w:type="gramStart"/>
            <w:r>
              <w:rPr>
                <w:rFonts w:ascii="Times New Roman" w:hAnsi="Times New Roman" w:cs="Times New Roman"/>
                <w:lang w:eastAsia="en-US"/>
              </w:rPr>
              <w:t>м</w:t>
            </w:r>
            <w:proofErr w:type="gramEnd"/>
            <w:r>
              <w:rPr>
                <w:rFonts w:ascii="Times New Roman" w:hAnsi="Times New Roman" w:cs="Times New Roman"/>
                <w:lang w:eastAsia="en-US"/>
              </w:rPr>
              <w:t>, км</w:t>
            </w:r>
          </w:p>
        </w:tc>
        <w:tc>
          <w:tcPr>
            <w:tcW w:w="8617" w:type="dxa"/>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Пешеходная доступность, </w:t>
            </w:r>
            <w:proofErr w:type="gramStart"/>
            <w:r w:rsidRPr="0055564F">
              <w:rPr>
                <w:sz w:val="22"/>
                <w:szCs w:val="22"/>
              </w:rPr>
              <w:t>м</w:t>
            </w:r>
            <w:proofErr w:type="gramEnd"/>
            <w:r w:rsidRPr="0055564F">
              <w:rPr>
                <w:sz w:val="22"/>
                <w:szCs w:val="22"/>
              </w:rPr>
              <w:t>:</w:t>
            </w:r>
          </w:p>
          <w:p w:rsidR="009912DC" w:rsidRPr="0055564F" w:rsidRDefault="009912DC" w:rsidP="00A2574D">
            <w:pPr>
              <w:pStyle w:val="affffffffd"/>
              <w:rPr>
                <w:sz w:val="22"/>
                <w:szCs w:val="22"/>
              </w:rPr>
            </w:pPr>
            <w:r w:rsidRPr="0055564F">
              <w:rPr>
                <w:sz w:val="22"/>
                <w:szCs w:val="22"/>
              </w:rPr>
              <w:t>- в городских населенных пунктах - 500;</w:t>
            </w:r>
          </w:p>
          <w:p w:rsidR="009912DC" w:rsidRPr="0055564F" w:rsidRDefault="009912DC" w:rsidP="00A2574D">
            <w:pPr>
              <w:pStyle w:val="affffffffd"/>
              <w:rPr>
                <w:sz w:val="22"/>
                <w:szCs w:val="22"/>
              </w:rPr>
            </w:pPr>
            <w:r w:rsidRPr="0055564F">
              <w:rPr>
                <w:sz w:val="22"/>
                <w:szCs w:val="22"/>
              </w:rPr>
              <w:t>- в условиях стесненной городской застройки - 800;</w:t>
            </w:r>
          </w:p>
          <w:p w:rsidR="009912DC" w:rsidRPr="000835C8" w:rsidRDefault="009912DC" w:rsidP="00A2574D">
            <w:pPr>
              <w:pStyle w:val="ConsPlusNormal"/>
              <w:suppressAutoHyphens/>
              <w:jc w:val="both"/>
              <w:rPr>
                <w:rFonts w:ascii="Times New Roman" w:hAnsi="Times New Roman" w:cs="Times New Roman"/>
              </w:rPr>
            </w:pPr>
            <w:r w:rsidRPr="000835C8">
              <w:rPr>
                <w:rFonts w:ascii="Times New Roman" w:hAnsi="Times New Roman" w:cs="Times New Roman"/>
              </w:rPr>
              <w:t>- в сель</w:t>
            </w:r>
            <w:r>
              <w:rPr>
                <w:rFonts w:ascii="Times New Roman" w:hAnsi="Times New Roman" w:cs="Times New Roman"/>
              </w:rPr>
              <w:t>ских населенных пунктах - 1000</w:t>
            </w:r>
            <w:r w:rsidRPr="000835C8">
              <w:rPr>
                <w:rFonts w:ascii="Times New Roman" w:hAnsi="Times New Roman" w:cs="Times New Roman"/>
              </w:rPr>
              <w:t>.</w:t>
            </w:r>
          </w:p>
          <w:p w:rsidR="009912DC" w:rsidRPr="000835C8" w:rsidRDefault="009912DC" w:rsidP="00A2574D">
            <w:pPr>
              <w:pStyle w:val="ConsPlusNormal"/>
              <w:suppressAutoHyphens/>
              <w:jc w:val="both"/>
              <w:rPr>
                <w:rFonts w:ascii="Times New Roman" w:hAnsi="Times New Roman" w:cs="Times New Roman"/>
              </w:rPr>
            </w:pPr>
            <w:r w:rsidRPr="000835C8">
              <w:rPr>
                <w:rFonts w:ascii="Times New Roman" w:hAnsi="Times New Roman" w:cs="Times New Roman"/>
              </w:rPr>
              <w:t>Транспортная доступность</w:t>
            </w:r>
            <w:r>
              <w:rPr>
                <w:rFonts w:ascii="Times New Roman" w:hAnsi="Times New Roman" w:cs="Times New Roman"/>
              </w:rPr>
              <w:t xml:space="preserve">, </w:t>
            </w:r>
            <w:proofErr w:type="gramStart"/>
            <w:r>
              <w:rPr>
                <w:rFonts w:ascii="Times New Roman" w:hAnsi="Times New Roman" w:cs="Times New Roman"/>
              </w:rPr>
              <w:t>км</w:t>
            </w:r>
            <w:proofErr w:type="gramEnd"/>
            <w:r w:rsidRPr="000835C8">
              <w:rPr>
                <w:rFonts w:ascii="Times New Roman" w:hAnsi="Times New Roman" w:cs="Times New Roman"/>
              </w:rPr>
              <w:t>:</w:t>
            </w:r>
          </w:p>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rPr>
              <w:t xml:space="preserve">- для сельских населенных пунктов в одну сторону (до организации или обратно) не более 30 </w:t>
            </w:r>
          </w:p>
        </w:tc>
      </w:tr>
      <w:tr w:rsidR="009912DC" w:rsidRPr="000835C8" w:rsidTr="00A2574D">
        <w:trPr>
          <w:trHeight w:val="20"/>
        </w:trPr>
        <w:tc>
          <w:tcPr>
            <w:tcW w:w="488" w:type="dxa"/>
            <w:vMerge w:val="restart"/>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lang w:eastAsia="en-US"/>
              </w:rPr>
              <w:t>4</w:t>
            </w:r>
          </w:p>
        </w:tc>
        <w:tc>
          <w:tcPr>
            <w:tcW w:w="2126" w:type="dxa"/>
            <w:vMerge w:val="restart"/>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lang w:eastAsia="en-US"/>
              </w:rPr>
              <w:t>Организации дополнительного образования</w:t>
            </w:r>
          </w:p>
        </w:tc>
        <w:tc>
          <w:tcPr>
            <w:tcW w:w="3826"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lang w:eastAsia="en-US"/>
              </w:rPr>
              <w:t xml:space="preserve">Уровень обеспеченности, </w:t>
            </w:r>
          </w:p>
          <w:p w:rsidR="009912DC" w:rsidRPr="000835C8" w:rsidRDefault="009912DC" w:rsidP="00A2574D">
            <w:pPr>
              <w:pStyle w:val="ConsPlusNormal"/>
              <w:suppressAutoHyphens/>
              <w:rPr>
                <w:rFonts w:ascii="Times New Roman" w:hAnsi="Times New Roman" w:cs="Times New Roman"/>
                <w:strike/>
                <w:lang w:eastAsia="en-US"/>
              </w:rPr>
            </w:pPr>
            <w:r w:rsidRPr="000835C8">
              <w:rPr>
                <w:rFonts w:ascii="Times New Roman" w:hAnsi="Times New Roman" w:cs="Times New Roman"/>
                <w:lang w:eastAsia="en-US"/>
              </w:rPr>
              <w:t xml:space="preserve">мест на 100 детей в возрасте от 5 до 18 лет </w:t>
            </w:r>
          </w:p>
        </w:tc>
        <w:tc>
          <w:tcPr>
            <w:tcW w:w="8617"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val="en-US" w:eastAsia="en-US"/>
              </w:rPr>
            </w:pPr>
            <w:r w:rsidRPr="000835C8">
              <w:rPr>
                <w:rFonts w:ascii="Times New Roman" w:hAnsi="Times New Roman" w:cs="Times New Roman"/>
                <w:lang w:val="en-US" w:eastAsia="en-US"/>
              </w:rPr>
              <w:t>80</w:t>
            </w:r>
          </w:p>
        </w:tc>
      </w:tr>
      <w:tr w:rsidR="009912DC" w:rsidRPr="000835C8" w:rsidTr="00A2574D">
        <w:trPr>
          <w:trHeight w:val="20"/>
        </w:trPr>
        <w:tc>
          <w:tcPr>
            <w:tcW w:w="488"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2126"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3826"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r w:rsidRPr="000835C8">
              <w:rPr>
                <w:rFonts w:ascii="Times New Roman" w:hAnsi="Times New Roman" w:cs="Times New Roman"/>
                <w:lang w:eastAsia="en-US"/>
              </w:rPr>
              <w:t>из них реализуемых на базе дошкольных образовательных и общеобразовательных организаций</w:t>
            </w:r>
          </w:p>
        </w:tc>
        <w:tc>
          <w:tcPr>
            <w:tcW w:w="8617" w:type="dxa"/>
            <w:tcMar>
              <w:top w:w="102" w:type="dxa"/>
              <w:left w:w="62" w:type="dxa"/>
              <w:bottom w:w="102" w:type="dxa"/>
              <w:right w:w="62" w:type="dxa"/>
            </w:tcMar>
          </w:tcPr>
          <w:p w:rsidR="009912DC" w:rsidRPr="00511272" w:rsidRDefault="009912DC" w:rsidP="00A2574D">
            <w:pPr>
              <w:pStyle w:val="ConsPlusNormal"/>
              <w:suppressAutoHyphens/>
              <w:rPr>
                <w:rFonts w:ascii="Times New Roman" w:hAnsi="Times New Roman" w:cs="Times New Roman"/>
                <w:lang w:eastAsia="en-US"/>
              </w:rPr>
            </w:pPr>
            <w:r w:rsidRPr="00511272">
              <w:rPr>
                <w:rFonts w:ascii="Times New Roman" w:hAnsi="Times New Roman" w:cs="Times New Roman"/>
                <w:lang w:eastAsia="en-US"/>
              </w:rPr>
              <w:t xml:space="preserve">50 </w:t>
            </w:r>
          </w:p>
        </w:tc>
      </w:tr>
      <w:tr w:rsidR="009912DC" w:rsidRPr="000835C8" w:rsidTr="00A2574D">
        <w:trPr>
          <w:trHeight w:val="20"/>
        </w:trPr>
        <w:tc>
          <w:tcPr>
            <w:tcW w:w="488"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2126"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3826"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strike/>
                <w:lang w:eastAsia="en-US"/>
              </w:rPr>
            </w:pPr>
            <w:r w:rsidRPr="000835C8">
              <w:rPr>
                <w:rFonts w:ascii="Times New Roman" w:hAnsi="Times New Roman" w:cs="Times New Roman"/>
                <w:lang w:eastAsia="en-US"/>
              </w:rPr>
              <w:t xml:space="preserve">Размер земельного участка, </w:t>
            </w:r>
            <w:r w:rsidRPr="000835C8">
              <w:rPr>
                <w:rFonts w:ascii="Times New Roman" w:hAnsi="Times New Roman" w:cs="Times New Roman"/>
              </w:rPr>
              <w:t xml:space="preserve">кв. м на 1 место </w:t>
            </w:r>
          </w:p>
        </w:tc>
        <w:tc>
          <w:tcPr>
            <w:tcW w:w="8617" w:type="dxa"/>
            <w:tcMar>
              <w:top w:w="102" w:type="dxa"/>
              <w:left w:w="62" w:type="dxa"/>
              <w:bottom w:w="102" w:type="dxa"/>
              <w:right w:w="62" w:type="dxa"/>
            </w:tcMar>
          </w:tcPr>
          <w:p w:rsidR="009912DC" w:rsidRPr="00511272" w:rsidRDefault="009912DC" w:rsidP="00A2574D">
            <w:pPr>
              <w:pStyle w:val="ConsPlusNormal"/>
              <w:suppressAutoHyphens/>
              <w:rPr>
                <w:rFonts w:ascii="Times New Roman" w:hAnsi="Times New Roman" w:cs="Times New Roman"/>
                <w:lang w:eastAsia="en-US"/>
              </w:rPr>
            </w:pPr>
            <w:r w:rsidRPr="00511272">
              <w:rPr>
                <w:rFonts w:ascii="Times New Roman" w:hAnsi="Times New Roman" w:cs="Times New Roman"/>
              </w:rPr>
              <w:t>По заданию на проектирование для отдельно стоящего здания либо в первых этажах жилых зданий, общественных центров</w:t>
            </w:r>
          </w:p>
        </w:tc>
      </w:tr>
      <w:tr w:rsidR="009912DC" w:rsidRPr="000835C8" w:rsidTr="00A2574D">
        <w:trPr>
          <w:trHeight w:val="20"/>
        </w:trPr>
        <w:tc>
          <w:tcPr>
            <w:tcW w:w="488"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2126" w:type="dxa"/>
            <w:vMerge/>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p>
        </w:tc>
        <w:tc>
          <w:tcPr>
            <w:tcW w:w="3826"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strike/>
                <w:lang w:eastAsia="en-US"/>
              </w:rPr>
            </w:pPr>
            <w:r w:rsidRPr="000835C8">
              <w:rPr>
                <w:rFonts w:ascii="Times New Roman" w:hAnsi="Times New Roman" w:cs="Times New Roman"/>
                <w:lang w:eastAsia="en-US"/>
              </w:rPr>
              <w:t xml:space="preserve">Территориальная доступность, минут </w:t>
            </w:r>
          </w:p>
        </w:tc>
        <w:tc>
          <w:tcPr>
            <w:tcW w:w="8617" w:type="dxa"/>
            <w:tcMar>
              <w:top w:w="102" w:type="dxa"/>
              <w:left w:w="62" w:type="dxa"/>
              <w:bottom w:w="102" w:type="dxa"/>
              <w:right w:w="62" w:type="dxa"/>
            </w:tcMar>
          </w:tcPr>
          <w:p w:rsidR="009912DC" w:rsidRPr="000835C8" w:rsidRDefault="009912DC" w:rsidP="00A2574D">
            <w:pPr>
              <w:pStyle w:val="ConsPlusNormal"/>
              <w:suppressAutoHyphens/>
              <w:rPr>
                <w:rFonts w:ascii="Times New Roman" w:hAnsi="Times New Roman" w:cs="Times New Roman"/>
                <w:lang w:eastAsia="en-US"/>
              </w:rPr>
            </w:pPr>
            <w:r>
              <w:rPr>
                <w:rFonts w:ascii="Times New Roman" w:hAnsi="Times New Roman" w:cs="Times New Roman"/>
                <w:lang w:eastAsia="en-US"/>
              </w:rPr>
              <w:t>30 в одну сторону</w:t>
            </w:r>
          </w:p>
        </w:tc>
      </w:tr>
    </w:tbl>
    <w:p w:rsidR="009912DC" w:rsidRPr="00C76485" w:rsidRDefault="009912DC" w:rsidP="009912DC">
      <w:pPr>
        <w:pStyle w:val="affffffffd"/>
        <w:jc w:val="both"/>
        <w:rPr>
          <w:i/>
          <w:sz w:val="22"/>
          <w:szCs w:val="22"/>
        </w:rPr>
      </w:pPr>
      <w:bookmarkStart w:id="173" w:name="_Toc136358869"/>
      <w:bookmarkStart w:id="174" w:name="_Toc136360487"/>
      <w:bookmarkStart w:id="175" w:name="_Toc136370833"/>
      <w:bookmarkStart w:id="176" w:name="_Toc176443798"/>
      <w:r w:rsidRPr="00C76485">
        <w:rPr>
          <w:i/>
          <w:sz w:val="22"/>
          <w:szCs w:val="22"/>
        </w:rPr>
        <w:t>Примечания:</w:t>
      </w:r>
    </w:p>
    <w:p w:rsidR="009912DC" w:rsidRPr="00C76485" w:rsidRDefault="009912DC" w:rsidP="009912DC">
      <w:pPr>
        <w:pStyle w:val="affffffffd"/>
        <w:jc w:val="both"/>
        <w:rPr>
          <w:i/>
          <w:sz w:val="22"/>
          <w:szCs w:val="22"/>
        </w:rPr>
      </w:pPr>
      <w:r w:rsidRPr="00C76485">
        <w:rPr>
          <w:i/>
          <w:sz w:val="22"/>
          <w:szCs w:val="22"/>
        </w:rPr>
        <w:t xml:space="preserve">1. Для сельских населенных пунктов с численностью населения менее 200 человек следует предусматривать дошкольные образовательные организации малой вместимости, объединенные с начальными классами. Минимальную обеспеченность такими организациями и их вместимость следует принимать по заданию </w:t>
      </w:r>
      <w:r w:rsidRPr="00C76485">
        <w:rPr>
          <w:i/>
          <w:sz w:val="22"/>
          <w:szCs w:val="22"/>
        </w:rPr>
        <w:lastRenderedPageBreak/>
        <w:t>на проектирование в зависимости от местных условий.</w:t>
      </w:r>
    </w:p>
    <w:p w:rsidR="009912DC" w:rsidRPr="008C3723" w:rsidRDefault="009912DC" w:rsidP="009912DC">
      <w:pPr>
        <w:pStyle w:val="affffffffd"/>
        <w:jc w:val="both"/>
        <w:rPr>
          <w:i/>
          <w:color w:val="auto"/>
          <w:sz w:val="22"/>
          <w:szCs w:val="22"/>
        </w:rPr>
      </w:pPr>
      <w:r w:rsidRPr="00C76485">
        <w:rPr>
          <w:i/>
          <w:sz w:val="22"/>
          <w:szCs w:val="22"/>
        </w:rPr>
        <w:t xml:space="preserve">2. Для сельских населенных пунктов при расстояниях, превышающих пешеходную доступность, для воспитанников дошкольных организаций организуется транспортное обслуживание. Обеспечение подвоза учащихся к дошкольным образовательным организациям должно осуществляться на транспорте, предназначенном </w:t>
      </w:r>
      <w:r w:rsidRPr="008C3723">
        <w:rPr>
          <w:i/>
          <w:sz w:val="22"/>
          <w:szCs w:val="22"/>
        </w:rPr>
        <w:t xml:space="preserve">для </w:t>
      </w:r>
      <w:r w:rsidRPr="008C3723">
        <w:rPr>
          <w:i/>
          <w:color w:val="auto"/>
          <w:sz w:val="22"/>
          <w:szCs w:val="22"/>
        </w:rPr>
        <w:t>перевозки детей, соответствующего возраста. Пешеходный подход учащихся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rsidR="009912DC" w:rsidRPr="008C3723" w:rsidRDefault="009912DC" w:rsidP="009912DC">
      <w:pPr>
        <w:pStyle w:val="affffffffd"/>
        <w:jc w:val="both"/>
        <w:rPr>
          <w:i/>
          <w:color w:val="auto"/>
          <w:sz w:val="22"/>
          <w:szCs w:val="22"/>
        </w:rPr>
      </w:pPr>
      <w:r w:rsidRPr="008C3723">
        <w:rPr>
          <w:color w:val="auto"/>
          <w:sz w:val="22"/>
          <w:szCs w:val="22"/>
        </w:rPr>
        <w:t>3</w:t>
      </w:r>
      <w:r w:rsidRPr="008C3723">
        <w:rPr>
          <w:i/>
          <w:color w:val="auto"/>
          <w:sz w:val="22"/>
          <w:szCs w:val="22"/>
        </w:rPr>
        <w:t>. Размеры земельных участков могут быть уменьшены на 20% - в условиях реконструкции объекта и в стесненных условиях; на 15% - при размещении на рельефе с уклоном более 20%.</w:t>
      </w:r>
    </w:p>
    <w:p w:rsidR="009912DC" w:rsidRPr="008C3723" w:rsidRDefault="009912DC" w:rsidP="009912DC">
      <w:pPr>
        <w:pStyle w:val="affffffffd"/>
        <w:jc w:val="both"/>
        <w:rPr>
          <w:i/>
          <w:color w:val="auto"/>
          <w:sz w:val="22"/>
          <w:szCs w:val="22"/>
        </w:rPr>
      </w:pPr>
      <w:r w:rsidRPr="008C3723">
        <w:rPr>
          <w:i/>
          <w:color w:val="auto"/>
          <w:sz w:val="22"/>
          <w:szCs w:val="22"/>
        </w:rPr>
        <w:t xml:space="preserve">4. </w:t>
      </w:r>
      <w:r w:rsidRPr="008C3723">
        <w:rPr>
          <w:i/>
          <w:color w:val="auto"/>
          <w:sz w:val="22"/>
          <w:szCs w:val="22"/>
          <w:shd w:val="clear" w:color="auto" w:fill="FFFFFF"/>
        </w:rPr>
        <w:t>Для обеспечения радиуса доступности обслуживания в условиях сложившейся застройки при отсутствии участков требуемой площади рекомендуется проектировать комплексы дошкольных образовательных организаций с отделениями малой вместимости (в том числе пристроенные, встроенно-пристроенные и встроенные в жилые и общественные здания).</w:t>
      </w:r>
      <w:r w:rsidRPr="008C3723">
        <w:rPr>
          <w:i/>
          <w:color w:val="auto"/>
          <w:sz w:val="22"/>
          <w:szCs w:val="22"/>
        </w:rPr>
        <w:t>.</w:t>
      </w:r>
    </w:p>
    <w:p w:rsidR="009912DC" w:rsidRPr="008C3723" w:rsidRDefault="009912DC" w:rsidP="009912DC">
      <w:pPr>
        <w:pStyle w:val="affffffffd"/>
        <w:jc w:val="both"/>
        <w:rPr>
          <w:i/>
          <w:color w:val="auto"/>
          <w:sz w:val="22"/>
          <w:szCs w:val="22"/>
        </w:rPr>
      </w:pPr>
      <w:r w:rsidRPr="008C3723">
        <w:rPr>
          <w:i/>
          <w:color w:val="auto"/>
          <w:sz w:val="22"/>
          <w:szCs w:val="22"/>
        </w:rPr>
        <w:t xml:space="preserve">5. </w:t>
      </w:r>
      <w:r w:rsidRPr="008C3723">
        <w:rPr>
          <w:i/>
          <w:color w:val="auto"/>
          <w:sz w:val="22"/>
          <w:szCs w:val="22"/>
          <w:shd w:val="clear" w:color="auto" w:fill="FFFFFF"/>
        </w:rPr>
        <w:t>Предельное значение расчетного показателя минимально допустимого уровня мощности дошкольной образовательной организации подлежит уточнению не реже 1 раза в 5 лет с учетом да</w:t>
      </w:r>
      <w:r>
        <w:rPr>
          <w:i/>
          <w:color w:val="auto"/>
          <w:sz w:val="22"/>
          <w:szCs w:val="22"/>
          <w:shd w:val="clear" w:color="auto" w:fill="FFFFFF"/>
        </w:rPr>
        <w:t>нных о демографической структуре муниципального</w:t>
      </w:r>
      <w:r w:rsidRPr="008C3723">
        <w:rPr>
          <w:i/>
          <w:color w:val="auto"/>
          <w:sz w:val="22"/>
          <w:szCs w:val="22"/>
          <w:shd w:val="clear" w:color="auto" w:fill="FFFFFF"/>
        </w:rPr>
        <w:t xml:space="preserve"> образования, принимая во внимание данные о наполняемости существующих дошкольных образовательных организаций</w:t>
      </w:r>
      <w:r w:rsidRPr="008C3723">
        <w:rPr>
          <w:i/>
          <w:color w:val="auto"/>
          <w:sz w:val="22"/>
          <w:szCs w:val="22"/>
        </w:rPr>
        <w:t>.</w:t>
      </w:r>
    </w:p>
    <w:p w:rsidR="009912DC" w:rsidRPr="008C3723" w:rsidRDefault="009912DC" w:rsidP="009912DC">
      <w:pPr>
        <w:pStyle w:val="affffffffd"/>
        <w:jc w:val="both"/>
        <w:rPr>
          <w:i/>
          <w:color w:val="auto"/>
          <w:sz w:val="22"/>
          <w:szCs w:val="22"/>
        </w:rPr>
      </w:pPr>
      <w:r w:rsidRPr="008C3723">
        <w:rPr>
          <w:i/>
          <w:color w:val="auto"/>
          <w:sz w:val="22"/>
          <w:szCs w:val="22"/>
        </w:rPr>
        <w:t>6. Для сельских населенных пунктов при расстояниях, превышающих пешеходную доступность, для учащихся организуется транспортное обслуживание. Обеспечение подвоза учащихся к общеобразовательным организациям должно осуществляться на транспорте, предназначенном для перевозки детей. Пешеходный подход учащихся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rsidR="009912DC" w:rsidRPr="008C3723" w:rsidRDefault="009912DC" w:rsidP="009912DC">
      <w:pPr>
        <w:pStyle w:val="affffffffd"/>
        <w:jc w:val="both"/>
        <w:rPr>
          <w:i/>
          <w:sz w:val="22"/>
          <w:szCs w:val="22"/>
        </w:rPr>
      </w:pPr>
      <w:r w:rsidRPr="008C3723">
        <w:rPr>
          <w:i/>
          <w:sz w:val="22"/>
          <w:szCs w:val="22"/>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не менее 10% мест общей вместимости организации.</w:t>
      </w:r>
    </w:p>
    <w:p w:rsidR="009912DC" w:rsidRPr="008C3723" w:rsidRDefault="009912DC" w:rsidP="009912DC">
      <w:pPr>
        <w:pStyle w:val="affffffffd"/>
        <w:jc w:val="both"/>
        <w:rPr>
          <w:i/>
          <w:color w:val="auto"/>
          <w:sz w:val="22"/>
          <w:szCs w:val="22"/>
        </w:rPr>
      </w:pPr>
      <w:r w:rsidRPr="008C3723">
        <w:rPr>
          <w:i/>
          <w:sz w:val="22"/>
          <w:szCs w:val="22"/>
        </w:rPr>
        <w:t xml:space="preserve">7. </w:t>
      </w:r>
      <w:r w:rsidRPr="008C3723">
        <w:rPr>
          <w:i/>
          <w:color w:val="auto"/>
          <w:sz w:val="22"/>
          <w:szCs w:val="22"/>
          <w:shd w:val="clear" w:color="auto" w:fill="FFFFFF"/>
        </w:rPr>
        <w:t>Размеры земельных участков общеобразовательной организации могут быть уменьшены на 20% - в условиях реконструкции объекта и в стесненных условиях, за исключением крупнейших городов; увеличены на 30% - в сельских населенных пунктах, если для организации учебно-опытной работы не предусмотрены специальные земельные участки</w:t>
      </w:r>
      <w:r w:rsidRPr="008C3723">
        <w:rPr>
          <w:i/>
          <w:color w:val="auto"/>
          <w:sz w:val="22"/>
          <w:szCs w:val="22"/>
        </w:rPr>
        <w:t>.</w:t>
      </w:r>
    </w:p>
    <w:p w:rsidR="009912DC" w:rsidRPr="008C3723" w:rsidRDefault="009912DC" w:rsidP="009912DC">
      <w:pPr>
        <w:pStyle w:val="affffffffd"/>
        <w:jc w:val="both"/>
        <w:rPr>
          <w:i/>
          <w:sz w:val="22"/>
          <w:szCs w:val="22"/>
        </w:rPr>
      </w:pPr>
      <w:r w:rsidRPr="008C3723">
        <w:rPr>
          <w:i/>
          <w:sz w:val="22"/>
          <w:szCs w:val="22"/>
        </w:rPr>
        <w:t>8. Спортивная зона общеобразовательной организации может быть объединена с физкультурно-оздоровительным комплексом микрорайона.</w:t>
      </w:r>
    </w:p>
    <w:p w:rsidR="009912DC" w:rsidRPr="00C76485" w:rsidRDefault="009912DC" w:rsidP="009912DC">
      <w:pPr>
        <w:pStyle w:val="affffffffd"/>
        <w:jc w:val="both"/>
        <w:rPr>
          <w:i/>
          <w:sz w:val="22"/>
          <w:szCs w:val="22"/>
        </w:rPr>
      </w:pPr>
      <w:r w:rsidRPr="008C3723">
        <w:rPr>
          <w:i/>
          <w:sz w:val="22"/>
          <w:szCs w:val="22"/>
        </w:rPr>
        <w:t xml:space="preserve">9. </w:t>
      </w:r>
      <w:r w:rsidRPr="008C3723">
        <w:rPr>
          <w:i/>
          <w:color w:val="auto"/>
          <w:sz w:val="22"/>
          <w:szCs w:val="22"/>
          <w:shd w:val="clear" w:color="auto" w:fill="FFFFFF"/>
        </w:rPr>
        <w:t>Предельное значение расчетного показателя минимально допустимого уровня мощности общеобразовательной организации подлежит уточнению не реже 1 раза в 5 лет с учетом данных о демографической структур</w:t>
      </w:r>
      <w:r>
        <w:rPr>
          <w:i/>
          <w:color w:val="auto"/>
          <w:sz w:val="22"/>
          <w:szCs w:val="22"/>
          <w:shd w:val="clear" w:color="auto" w:fill="FFFFFF"/>
        </w:rPr>
        <w:t>е муниципального</w:t>
      </w:r>
      <w:r w:rsidRPr="008C3723">
        <w:rPr>
          <w:i/>
          <w:color w:val="auto"/>
          <w:sz w:val="22"/>
          <w:szCs w:val="22"/>
          <w:shd w:val="clear" w:color="auto" w:fill="FFFFFF"/>
        </w:rPr>
        <w:t xml:space="preserve"> образования, принимая во внимание данные о наполняемости существующих общеобразовательных организаций</w:t>
      </w:r>
      <w:r w:rsidRPr="008C3723">
        <w:rPr>
          <w:i/>
          <w:color w:val="auto"/>
          <w:sz w:val="22"/>
          <w:szCs w:val="22"/>
        </w:rPr>
        <w:t>.</w:t>
      </w:r>
    </w:p>
    <w:p w:rsidR="009912DC" w:rsidRPr="00C76485" w:rsidRDefault="009912DC" w:rsidP="009912DC">
      <w:pPr>
        <w:pStyle w:val="affffffffd"/>
        <w:jc w:val="both"/>
        <w:rPr>
          <w:i/>
          <w:sz w:val="22"/>
          <w:szCs w:val="22"/>
        </w:rPr>
      </w:pPr>
      <w:r w:rsidRPr="00C76485">
        <w:rPr>
          <w:i/>
          <w:sz w:val="22"/>
          <w:szCs w:val="22"/>
        </w:rPr>
        <w:t>1</w:t>
      </w:r>
      <w:r>
        <w:rPr>
          <w:i/>
          <w:sz w:val="22"/>
          <w:szCs w:val="22"/>
        </w:rPr>
        <w:t>0</w:t>
      </w:r>
      <w:r w:rsidRPr="00C76485">
        <w:rPr>
          <w:i/>
          <w:sz w:val="22"/>
          <w:szCs w:val="22"/>
        </w:rPr>
        <w:t>. В целях реализации государственной программы "Создание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 на 2016-2025 годы", утвержденной постановлением Правительства Нижегородской области от 29 декабря 2015 г. № 893, допускается уменьшать размеры земельных участков общеобразовательных организаций до 20% за исключением крупнейших городов.</w:t>
      </w:r>
    </w:p>
    <w:p w:rsidR="009912DC" w:rsidRPr="00C76485" w:rsidRDefault="009912DC" w:rsidP="009912DC">
      <w:pPr>
        <w:pStyle w:val="affffffffd"/>
        <w:rPr>
          <w:i/>
          <w:sz w:val="22"/>
          <w:szCs w:val="22"/>
        </w:rPr>
      </w:pPr>
      <w:r w:rsidRPr="00C76485">
        <w:rPr>
          <w:i/>
          <w:sz w:val="22"/>
          <w:szCs w:val="22"/>
        </w:rPr>
        <w:t>1</w:t>
      </w:r>
      <w:r>
        <w:rPr>
          <w:i/>
          <w:sz w:val="22"/>
          <w:szCs w:val="22"/>
        </w:rPr>
        <w:t>1</w:t>
      </w:r>
      <w:r w:rsidRPr="00C76485">
        <w:rPr>
          <w:i/>
          <w:sz w:val="22"/>
          <w:szCs w:val="22"/>
        </w:rPr>
        <w:t>. Норматив обеспеченности следует определять исходя из количества детей, фактически охваченных дополнительным образованием.</w:t>
      </w:r>
    </w:p>
    <w:p w:rsidR="009912DC" w:rsidRDefault="009912DC" w:rsidP="009912DC">
      <w:pPr>
        <w:pStyle w:val="affffffffd"/>
        <w:jc w:val="both"/>
        <w:rPr>
          <w:i/>
          <w:sz w:val="22"/>
          <w:szCs w:val="22"/>
        </w:rPr>
      </w:pPr>
      <w:r w:rsidRPr="00C76485">
        <w:rPr>
          <w:i/>
          <w:sz w:val="22"/>
          <w:szCs w:val="22"/>
        </w:rPr>
        <w:t>1</w:t>
      </w:r>
      <w:r>
        <w:rPr>
          <w:i/>
          <w:sz w:val="22"/>
          <w:szCs w:val="22"/>
        </w:rPr>
        <w:t>2</w:t>
      </w:r>
      <w:r w:rsidRPr="00C76485">
        <w:rPr>
          <w:i/>
          <w:sz w:val="22"/>
          <w:szCs w:val="22"/>
        </w:rPr>
        <w:t>. Проектная мощность организаций дополнительного образования определяется согласно удельному нормативу 60 мест на 1 тыс. человек общей численности населения, установленному с учетом сменности данных организаций.</w:t>
      </w:r>
    </w:p>
    <w:p w:rsidR="009912DC" w:rsidRPr="00666D3C" w:rsidRDefault="009912DC" w:rsidP="009912DC">
      <w:pPr>
        <w:pStyle w:val="3"/>
        <w:ind w:left="425" w:hanging="425"/>
        <w:rPr>
          <w:u w:val="single"/>
        </w:rPr>
      </w:pPr>
      <w:r w:rsidRPr="00666D3C">
        <w:rPr>
          <w:u w:val="single"/>
        </w:rPr>
        <w:lastRenderedPageBreak/>
        <w:t>1.4.</w:t>
      </w:r>
      <w:r>
        <w:rPr>
          <w:u w:val="single"/>
        </w:rPr>
        <w:t>3</w:t>
      </w:r>
      <w:proofErr w:type="gramStart"/>
      <w:r w:rsidRPr="00666D3C">
        <w:rPr>
          <w:u w:val="single"/>
        </w:rPr>
        <w:t xml:space="preserve"> В</w:t>
      </w:r>
      <w:proofErr w:type="gramEnd"/>
      <w:r w:rsidRPr="00666D3C">
        <w:rPr>
          <w:u w:val="single"/>
        </w:rPr>
        <w:t xml:space="preserve"> области физической культуры и спорта</w:t>
      </w:r>
      <w:bookmarkEnd w:id="173"/>
      <w:bookmarkEnd w:id="174"/>
      <w:bookmarkEnd w:id="175"/>
      <w:bookmarkEnd w:id="176"/>
    </w:p>
    <w:p w:rsidR="009912DC" w:rsidRPr="002118AC" w:rsidRDefault="009912DC" w:rsidP="009912DC">
      <w:pPr>
        <w:pStyle w:val="af7"/>
      </w:pPr>
      <w:r w:rsidRPr="002118AC">
        <w:t xml:space="preserve">Таблица </w:t>
      </w:r>
      <w:r>
        <w:rPr>
          <w:noProof/>
        </w:rPr>
        <w:t>3</w:t>
      </w:r>
      <w:r w:rsidRPr="002118AC">
        <w:t xml:space="preserve"> – Единовременная пропускная способность объектов спорта </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870"/>
        <w:gridCol w:w="9379"/>
        <w:gridCol w:w="2982"/>
      </w:tblGrid>
      <w:tr w:rsidR="009912DC" w:rsidRPr="00666D3C" w:rsidTr="00A2574D">
        <w:trPr>
          <w:tblHeader/>
        </w:trPr>
        <w:tc>
          <w:tcPr>
            <w:tcW w:w="942" w:type="pct"/>
            <w:tcMar>
              <w:top w:w="57" w:type="dxa"/>
              <w:bottom w:w="57" w:type="dxa"/>
            </w:tcMar>
            <w:vAlign w:val="center"/>
          </w:tcPr>
          <w:p w:rsidR="009912DC" w:rsidRPr="00666D3C" w:rsidRDefault="009912DC" w:rsidP="00A2574D">
            <w:pPr>
              <w:widowControl w:val="0"/>
              <w:autoSpaceDE w:val="0"/>
              <w:autoSpaceDN w:val="0"/>
              <w:jc w:val="center"/>
              <w:rPr>
                <w:b/>
              </w:rPr>
            </w:pPr>
            <w:r w:rsidRPr="00666D3C">
              <w:rPr>
                <w:b/>
              </w:rPr>
              <w:t>Наименование вида объекта</w:t>
            </w:r>
          </w:p>
        </w:tc>
        <w:tc>
          <w:tcPr>
            <w:tcW w:w="3079" w:type="pct"/>
            <w:tcMar>
              <w:top w:w="57" w:type="dxa"/>
              <w:bottom w:w="57" w:type="dxa"/>
            </w:tcMar>
            <w:vAlign w:val="center"/>
          </w:tcPr>
          <w:p w:rsidR="009912DC" w:rsidRPr="00666D3C" w:rsidRDefault="009912DC" w:rsidP="00A2574D">
            <w:pPr>
              <w:widowControl w:val="0"/>
              <w:autoSpaceDE w:val="0"/>
              <w:autoSpaceDN w:val="0"/>
              <w:jc w:val="center"/>
              <w:rPr>
                <w:b/>
              </w:rPr>
            </w:pPr>
            <w:r w:rsidRPr="00666D3C">
              <w:rPr>
                <w:b/>
              </w:rPr>
              <w:t>Наименование нормируемого расчетного показателя, единица измерения</w:t>
            </w:r>
          </w:p>
        </w:tc>
        <w:tc>
          <w:tcPr>
            <w:tcW w:w="979" w:type="pct"/>
            <w:tcMar>
              <w:top w:w="57" w:type="dxa"/>
              <w:bottom w:w="57" w:type="dxa"/>
            </w:tcMar>
            <w:vAlign w:val="center"/>
          </w:tcPr>
          <w:p w:rsidR="009912DC" w:rsidRPr="00666D3C" w:rsidRDefault="009912DC" w:rsidP="00A2574D">
            <w:pPr>
              <w:widowControl w:val="0"/>
              <w:autoSpaceDE w:val="0"/>
              <w:autoSpaceDN w:val="0"/>
              <w:jc w:val="center"/>
              <w:rPr>
                <w:b/>
              </w:rPr>
            </w:pPr>
            <w:r w:rsidRPr="00666D3C">
              <w:rPr>
                <w:b/>
              </w:rPr>
              <w:t>Значение расчетного показателя</w:t>
            </w:r>
          </w:p>
        </w:tc>
      </w:tr>
    </w:tbl>
    <w:p w:rsidR="009912DC" w:rsidRPr="002118AC" w:rsidRDefault="009912DC" w:rsidP="009912DC">
      <w:pPr>
        <w:spacing w:line="20" w:lineRule="exact"/>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870"/>
        <w:gridCol w:w="9379"/>
        <w:gridCol w:w="2982"/>
      </w:tblGrid>
      <w:tr w:rsidR="009912DC" w:rsidRPr="00666D3C" w:rsidTr="00A2574D">
        <w:trPr>
          <w:trHeight w:val="25"/>
          <w:tblHeader/>
        </w:trPr>
        <w:tc>
          <w:tcPr>
            <w:tcW w:w="942" w:type="pct"/>
            <w:tcMar>
              <w:top w:w="57" w:type="dxa"/>
              <w:bottom w:w="57" w:type="dxa"/>
            </w:tcMar>
            <w:vAlign w:val="center"/>
          </w:tcPr>
          <w:p w:rsidR="009912DC" w:rsidRPr="00666D3C" w:rsidRDefault="009912DC" w:rsidP="00A2574D">
            <w:pPr>
              <w:widowControl w:val="0"/>
              <w:autoSpaceDE w:val="0"/>
              <w:autoSpaceDN w:val="0"/>
              <w:jc w:val="center"/>
            </w:pPr>
            <w:r w:rsidRPr="00666D3C">
              <w:t>1</w:t>
            </w:r>
          </w:p>
        </w:tc>
        <w:tc>
          <w:tcPr>
            <w:tcW w:w="3079" w:type="pct"/>
            <w:tcMar>
              <w:top w:w="57" w:type="dxa"/>
              <w:bottom w:w="57" w:type="dxa"/>
            </w:tcMar>
            <w:vAlign w:val="center"/>
          </w:tcPr>
          <w:p w:rsidR="009912DC" w:rsidRPr="00666D3C" w:rsidRDefault="009912DC" w:rsidP="00A2574D">
            <w:pPr>
              <w:widowControl w:val="0"/>
              <w:autoSpaceDE w:val="0"/>
              <w:autoSpaceDN w:val="0"/>
              <w:jc w:val="center"/>
            </w:pPr>
            <w:r w:rsidRPr="00666D3C">
              <w:t>2</w:t>
            </w:r>
          </w:p>
        </w:tc>
        <w:tc>
          <w:tcPr>
            <w:tcW w:w="979" w:type="pct"/>
            <w:tcMar>
              <w:top w:w="57" w:type="dxa"/>
              <w:bottom w:w="57" w:type="dxa"/>
            </w:tcMar>
            <w:vAlign w:val="center"/>
          </w:tcPr>
          <w:p w:rsidR="009912DC" w:rsidRPr="00666D3C" w:rsidRDefault="009912DC" w:rsidP="00A2574D">
            <w:pPr>
              <w:widowControl w:val="0"/>
              <w:autoSpaceDE w:val="0"/>
              <w:autoSpaceDN w:val="0"/>
              <w:jc w:val="center"/>
            </w:pPr>
            <w:r w:rsidRPr="00666D3C">
              <w:t>3</w:t>
            </w:r>
          </w:p>
        </w:tc>
      </w:tr>
      <w:tr w:rsidR="009912DC" w:rsidRPr="00666D3C" w:rsidTr="00A2574D">
        <w:tc>
          <w:tcPr>
            <w:tcW w:w="942" w:type="pct"/>
            <w:tcMar>
              <w:top w:w="57" w:type="dxa"/>
              <w:bottom w:w="57" w:type="dxa"/>
            </w:tcMar>
          </w:tcPr>
          <w:p w:rsidR="009912DC" w:rsidRPr="00666D3C" w:rsidRDefault="009912DC" w:rsidP="00A2574D">
            <w:r w:rsidRPr="00666D3C">
              <w:t xml:space="preserve">Спортивные сооружения </w:t>
            </w:r>
          </w:p>
        </w:tc>
        <w:tc>
          <w:tcPr>
            <w:tcW w:w="3079" w:type="pct"/>
            <w:tcMar>
              <w:top w:w="57" w:type="dxa"/>
              <w:bottom w:w="57" w:type="dxa"/>
            </w:tcMar>
          </w:tcPr>
          <w:p w:rsidR="009912DC" w:rsidRPr="00666D3C" w:rsidRDefault="009912DC" w:rsidP="00A2574D">
            <w:r w:rsidRPr="00666D3C">
              <w:t>Уровень обеспеченности, единовременная пропускная способность объектов спорта на 1 тыс. человек населения в возрасте от 3 до 79 лет</w:t>
            </w:r>
          </w:p>
        </w:tc>
        <w:tc>
          <w:tcPr>
            <w:tcW w:w="979" w:type="pct"/>
            <w:tcMar>
              <w:top w:w="57" w:type="dxa"/>
              <w:bottom w:w="57" w:type="dxa"/>
            </w:tcMar>
          </w:tcPr>
          <w:p w:rsidR="009912DC" w:rsidRPr="00666D3C" w:rsidRDefault="009912DC" w:rsidP="00A2574D">
            <w:pPr>
              <w:widowControl w:val="0"/>
              <w:autoSpaceDE w:val="0"/>
              <w:autoSpaceDN w:val="0"/>
            </w:pPr>
            <w:r>
              <w:t>190</w:t>
            </w:r>
          </w:p>
        </w:tc>
      </w:tr>
    </w:tbl>
    <w:p w:rsidR="009912DC" w:rsidRPr="002118AC" w:rsidRDefault="009912DC" w:rsidP="009912DC">
      <w:pPr>
        <w:pStyle w:val="af7"/>
      </w:pPr>
      <w:r w:rsidRPr="002118AC">
        <w:t xml:space="preserve">Таблица </w:t>
      </w:r>
      <w:r>
        <w:rPr>
          <w:noProof/>
        </w:rPr>
        <w:t>4</w:t>
      </w:r>
      <w:r w:rsidRPr="002118AC">
        <w:t xml:space="preserve"> – Расчетные показатели для объектов местного значения в области физической культуры и спорта</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3"/>
        <w:gridCol w:w="3147"/>
        <w:gridCol w:w="4131"/>
        <w:gridCol w:w="7345"/>
      </w:tblGrid>
      <w:tr w:rsidR="009912DC" w:rsidRPr="009C1232" w:rsidTr="00A2574D">
        <w:trPr>
          <w:tblHeader/>
        </w:trPr>
        <w:tc>
          <w:tcPr>
            <w:tcW w:w="214" w:type="pct"/>
            <w:vAlign w:val="center"/>
          </w:tcPr>
          <w:p w:rsidR="009912DC" w:rsidRPr="009C1232" w:rsidRDefault="009912DC" w:rsidP="00A2574D">
            <w:pPr>
              <w:jc w:val="center"/>
              <w:rPr>
                <w:b/>
              </w:rPr>
            </w:pPr>
            <w:r w:rsidRPr="009C1232">
              <w:rPr>
                <w:b/>
              </w:rPr>
              <w:t xml:space="preserve">№ </w:t>
            </w:r>
            <w:proofErr w:type="spellStart"/>
            <w:proofErr w:type="gramStart"/>
            <w:r w:rsidRPr="009C1232">
              <w:rPr>
                <w:b/>
              </w:rPr>
              <w:t>п</w:t>
            </w:r>
            <w:proofErr w:type="spellEnd"/>
            <w:proofErr w:type="gramEnd"/>
            <w:r w:rsidRPr="009C1232">
              <w:rPr>
                <w:b/>
              </w:rPr>
              <w:t>/</w:t>
            </w:r>
            <w:proofErr w:type="spellStart"/>
            <w:r w:rsidRPr="009C1232">
              <w:rPr>
                <w:b/>
              </w:rPr>
              <w:t>п</w:t>
            </w:r>
            <w:proofErr w:type="spellEnd"/>
          </w:p>
        </w:tc>
        <w:tc>
          <w:tcPr>
            <w:tcW w:w="1030" w:type="pct"/>
            <w:vAlign w:val="center"/>
          </w:tcPr>
          <w:p w:rsidR="009912DC" w:rsidRPr="009C1232" w:rsidRDefault="009912DC" w:rsidP="00A2574D">
            <w:pPr>
              <w:jc w:val="center"/>
              <w:rPr>
                <w:b/>
              </w:rPr>
            </w:pPr>
            <w:r w:rsidRPr="009C1232">
              <w:rPr>
                <w:b/>
              </w:rPr>
              <w:t>Наименование вида объекта</w:t>
            </w:r>
          </w:p>
        </w:tc>
        <w:tc>
          <w:tcPr>
            <w:tcW w:w="1352" w:type="pct"/>
            <w:vAlign w:val="center"/>
          </w:tcPr>
          <w:p w:rsidR="009912DC" w:rsidRPr="009C1232" w:rsidRDefault="009912DC" w:rsidP="00A2574D">
            <w:pPr>
              <w:jc w:val="center"/>
              <w:rPr>
                <w:b/>
              </w:rPr>
            </w:pPr>
            <w:r w:rsidRPr="009C1232">
              <w:rPr>
                <w:b/>
              </w:rPr>
              <w:t>Наименование нормируемого расчетного показателя, единица измерения</w:t>
            </w:r>
          </w:p>
        </w:tc>
        <w:tc>
          <w:tcPr>
            <w:tcW w:w="2404" w:type="pct"/>
            <w:vAlign w:val="center"/>
          </w:tcPr>
          <w:p w:rsidR="009912DC" w:rsidRPr="009C1232" w:rsidRDefault="009912DC" w:rsidP="00A2574D">
            <w:pPr>
              <w:jc w:val="center"/>
              <w:rPr>
                <w:b/>
              </w:rPr>
            </w:pPr>
            <w:r w:rsidRPr="009C1232">
              <w:rPr>
                <w:b/>
              </w:rPr>
              <w:t>Значение расчетного показателя</w:t>
            </w:r>
          </w:p>
        </w:tc>
      </w:tr>
    </w:tbl>
    <w:p w:rsidR="009912DC" w:rsidRPr="002118AC" w:rsidRDefault="009912DC" w:rsidP="009912DC">
      <w:pPr>
        <w:spacing w:line="20" w:lineRule="exact"/>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
        <w:gridCol w:w="3148"/>
        <w:gridCol w:w="4128"/>
        <w:gridCol w:w="7348"/>
      </w:tblGrid>
      <w:tr w:rsidR="009912DC" w:rsidRPr="00D52878" w:rsidTr="00A2574D">
        <w:trPr>
          <w:tblHeader/>
        </w:trPr>
        <w:tc>
          <w:tcPr>
            <w:tcW w:w="213" w:type="pct"/>
            <w:vAlign w:val="center"/>
          </w:tcPr>
          <w:p w:rsidR="009912DC" w:rsidRPr="00D52878" w:rsidRDefault="009912DC" w:rsidP="00A2574D">
            <w:pPr>
              <w:jc w:val="center"/>
            </w:pPr>
            <w:r w:rsidRPr="00D52878">
              <w:t>1</w:t>
            </w:r>
          </w:p>
        </w:tc>
        <w:tc>
          <w:tcPr>
            <w:tcW w:w="1030" w:type="pct"/>
            <w:vAlign w:val="center"/>
          </w:tcPr>
          <w:p w:rsidR="009912DC" w:rsidRPr="00D52878" w:rsidRDefault="009912DC" w:rsidP="00A2574D">
            <w:pPr>
              <w:jc w:val="center"/>
            </w:pPr>
            <w:r w:rsidRPr="00D52878">
              <w:t>2</w:t>
            </w:r>
          </w:p>
        </w:tc>
        <w:tc>
          <w:tcPr>
            <w:tcW w:w="1351" w:type="pct"/>
            <w:vAlign w:val="center"/>
          </w:tcPr>
          <w:p w:rsidR="009912DC" w:rsidRPr="00D52878" w:rsidRDefault="009912DC" w:rsidP="00A2574D">
            <w:pPr>
              <w:jc w:val="center"/>
            </w:pPr>
            <w:r w:rsidRPr="00D52878">
              <w:t>3</w:t>
            </w:r>
          </w:p>
        </w:tc>
        <w:tc>
          <w:tcPr>
            <w:tcW w:w="2405" w:type="pct"/>
            <w:vAlign w:val="center"/>
          </w:tcPr>
          <w:p w:rsidR="009912DC" w:rsidRPr="00D52878" w:rsidRDefault="009912DC" w:rsidP="00A2574D">
            <w:pPr>
              <w:jc w:val="center"/>
            </w:pPr>
            <w:r w:rsidRPr="00D52878">
              <w:t>4</w:t>
            </w:r>
          </w:p>
        </w:tc>
      </w:tr>
      <w:tr w:rsidR="009912DC" w:rsidRPr="00D52878" w:rsidTr="00A2574D">
        <w:trPr>
          <w:trHeight w:val="70"/>
        </w:trPr>
        <w:tc>
          <w:tcPr>
            <w:tcW w:w="213" w:type="pct"/>
            <w:vMerge w:val="restart"/>
          </w:tcPr>
          <w:p w:rsidR="009912DC" w:rsidRPr="00D52878" w:rsidRDefault="009912DC" w:rsidP="00A2574D">
            <w:r w:rsidRPr="00D52878">
              <w:t>1</w:t>
            </w:r>
          </w:p>
        </w:tc>
        <w:tc>
          <w:tcPr>
            <w:tcW w:w="1030" w:type="pct"/>
            <w:vMerge w:val="restart"/>
          </w:tcPr>
          <w:p w:rsidR="009912DC" w:rsidRPr="00D52878" w:rsidRDefault="009912DC" w:rsidP="00A2574D">
            <w:r w:rsidRPr="00D52878">
              <w:rPr>
                <w:shd w:val="clear" w:color="auto" w:fill="FFFFFF"/>
              </w:rPr>
              <w:t xml:space="preserve">Крытые плавательные бассейны, а также плавательные дорожки в </w:t>
            </w:r>
            <w:proofErr w:type="spellStart"/>
            <w:proofErr w:type="gramStart"/>
            <w:r w:rsidRPr="00D52878">
              <w:rPr>
                <w:shd w:val="clear" w:color="auto" w:fill="FFFFFF"/>
              </w:rPr>
              <w:t>физкультурно</w:t>
            </w:r>
            <w:proofErr w:type="spellEnd"/>
            <w:r w:rsidRPr="00D52878">
              <w:rPr>
                <w:shd w:val="clear" w:color="auto" w:fill="FFFFFF"/>
              </w:rPr>
              <w:t>- оздоровительных</w:t>
            </w:r>
            <w:proofErr w:type="gramEnd"/>
            <w:r w:rsidRPr="00D52878">
              <w:rPr>
                <w:shd w:val="clear" w:color="auto" w:fill="FFFFFF"/>
              </w:rPr>
              <w:t xml:space="preserve"> комплексах и спортивных комплексах, доступных для массового посещения</w:t>
            </w:r>
          </w:p>
        </w:tc>
        <w:tc>
          <w:tcPr>
            <w:tcW w:w="1351" w:type="pct"/>
          </w:tcPr>
          <w:p w:rsidR="009912DC" w:rsidRPr="00D52878" w:rsidRDefault="009912DC" w:rsidP="00A2574D">
            <w:r w:rsidRPr="00D52878">
              <w:t>Уровень обеспеченности, кол-во объектов</w:t>
            </w:r>
          </w:p>
        </w:tc>
        <w:tc>
          <w:tcPr>
            <w:tcW w:w="2405" w:type="pct"/>
            <w:vAlign w:val="center"/>
          </w:tcPr>
          <w:p w:rsidR="009912DC" w:rsidRPr="00D52878" w:rsidRDefault="009912DC" w:rsidP="00A2574D">
            <w:pPr>
              <w:widowControl w:val="0"/>
              <w:suppressAutoHyphens/>
              <w:autoSpaceDE w:val="0"/>
              <w:autoSpaceDN w:val="0"/>
              <w:adjustRightInd w:val="0"/>
              <w:ind w:firstLine="34"/>
            </w:pPr>
            <w:r w:rsidRPr="00D52878">
              <w:rPr>
                <w:shd w:val="clear" w:color="auto" w:fill="FFFFFF"/>
              </w:rPr>
              <w:t>5 на 100 тыс. жителей</w:t>
            </w:r>
          </w:p>
        </w:tc>
      </w:tr>
      <w:tr w:rsidR="009912DC" w:rsidRPr="00D52878" w:rsidTr="00A2574D">
        <w:trPr>
          <w:trHeight w:val="416"/>
        </w:trPr>
        <w:tc>
          <w:tcPr>
            <w:tcW w:w="213" w:type="pct"/>
            <w:vMerge/>
          </w:tcPr>
          <w:p w:rsidR="009912DC" w:rsidRPr="00D52878" w:rsidRDefault="009912DC" w:rsidP="00A2574D"/>
        </w:tc>
        <w:tc>
          <w:tcPr>
            <w:tcW w:w="1030" w:type="pct"/>
            <w:vMerge/>
          </w:tcPr>
          <w:p w:rsidR="009912DC" w:rsidRPr="00D52878" w:rsidRDefault="009912DC" w:rsidP="00A2574D"/>
        </w:tc>
        <w:tc>
          <w:tcPr>
            <w:tcW w:w="1351" w:type="pct"/>
          </w:tcPr>
          <w:p w:rsidR="009912DC" w:rsidRPr="00D52878" w:rsidRDefault="009912DC" w:rsidP="00A2574D">
            <w:r w:rsidRPr="00D52878">
              <w:t>Транспортная доступность, мин</w:t>
            </w:r>
          </w:p>
        </w:tc>
        <w:tc>
          <w:tcPr>
            <w:tcW w:w="2405" w:type="pct"/>
            <w:vAlign w:val="center"/>
          </w:tcPr>
          <w:p w:rsidR="009912DC" w:rsidRPr="00D52878" w:rsidRDefault="009912DC" w:rsidP="00A2574D">
            <w:pPr>
              <w:shd w:val="clear" w:color="auto" w:fill="FFFFFF"/>
            </w:pPr>
            <w:r w:rsidRPr="00D52878">
              <w:t>- для крупного городского поселения (город более 100 тыс. чел.) - не более 30 мин.;</w:t>
            </w:r>
          </w:p>
          <w:p w:rsidR="009912DC" w:rsidRPr="00D52878" w:rsidRDefault="009912DC" w:rsidP="00A2574D">
            <w:pPr>
              <w:shd w:val="clear" w:color="auto" w:fill="FFFFFF"/>
            </w:pPr>
            <w:r w:rsidRPr="00D52878">
              <w:t>- для малых и средних городов, в том числе поселков городского типа (от 5 тыс. до 100 тыс. чел.) - не более 60 мин.;</w:t>
            </w:r>
          </w:p>
          <w:p w:rsidR="009912DC" w:rsidRPr="00D52878" w:rsidRDefault="009912DC" w:rsidP="00A2574D">
            <w:pPr>
              <w:shd w:val="clear" w:color="auto" w:fill="FFFFFF"/>
            </w:pPr>
            <w:r w:rsidRPr="00D52878">
              <w:t>- для сельских населенных пункто</w:t>
            </w:r>
            <w:proofErr w:type="gramStart"/>
            <w:r w:rsidRPr="00D52878">
              <w:t>в-</w:t>
            </w:r>
            <w:proofErr w:type="gramEnd"/>
            <w:r w:rsidRPr="00D52878">
              <w:t xml:space="preserve"> не нормируется</w:t>
            </w:r>
          </w:p>
          <w:p w:rsidR="009912DC" w:rsidRPr="00D52878" w:rsidRDefault="009912DC" w:rsidP="00A2574D">
            <w:pPr>
              <w:pStyle w:val="ConsPlusNormal"/>
              <w:suppressAutoHyphens/>
              <w:ind w:firstLine="34"/>
              <w:rPr>
                <w:rFonts w:ascii="Times New Roman" w:hAnsi="Times New Roman" w:cs="Times New Roman"/>
                <w:lang w:eastAsia="en-US"/>
              </w:rPr>
            </w:pPr>
          </w:p>
        </w:tc>
      </w:tr>
      <w:tr w:rsidR="009912DC" w:rsidRPr="00D52878" w:rsidTr="00A2574D">
        <w:trPr>
          <w:trHeight w:val="70"/>
        </w:trPr>
        <w:tc>
          <w:tcPr>
            <w:tcW w:w="213" w:type="pct"/>
            <w:vMerge w:val="restart"/>
          </w:tcPr>
          <w:p w:rsidR="009912DC" w:rsidRPr="00D52878" w:rsidRDefault="009912DC" w:rsidP="00A2574D">
            <w:r w:rsidRPr="00D52878">
              <w:t>2</w:t>
            </w:r>
          </w:p>
        </w:tc>
        <w:tc>
          <w:tcPr>
            <w:tcW w:w="1030" w:type="pct"/>
            <w:vMerge w:val="restart"/>
          </w:tcPr>
          <w:p w:rsidR="009912DC" w:rsidRPr="00D52878" w:rsidRDefault="009912DC" w:rsidP="00A2574D">
            <w:r w:rsidRPr="00D52878">
              <w:rPr>
                <w:shd w:val="clear" w:color="auto" w:fill="FFFFFF"/>
              </w:rPr>
              <w:t>Стадионы всех видов с трибунами на 1500 мест и более</w:t>
            </w:r>
          </w:p>
        </w:tc>
        <w:tc>
          <w:tcPr>
            <w:tcW w:w="1351" w:type="pct"/>
          </w:tcPr>
          <w:p w:rsidR="009912DC" w:rsidRPr="00D52878" w:rsidRDefault="009912DC" w:rsidP="00A2574D">
            <w:r w:rsidRPr="00D52878">
              <w:t>Уровень обеспеченности, кол-во объектов</w:t>
            </w:r>
          </w:p>
        </w:tc>
        <w:tc>
          <w:tcPr>
            <w:tcW w:w="2405" w:type="pct"/>
            <w:vAlign w:val="center"/>
          </w:tcPr>
          <w:p w:rsidR="009912DC" w:rsidRPr="00D52878" w:rsidRDefault="009912DC" w:rsidP="00A2574D">
            <w:pPr>
              <w:widowControl w:val="0"/>
              <w:suppressAutoHyphens/>
              <w:autoSpaceDE w:val="0"/>
              <w:autoSpaceDN w:val="0"/>
            </w:pPr>
            <w:r w:rsidRPr="00D52878">
              <w:rPr>
                <w:shd w:val="clear" w:color="auto" w:fill="FFFFFF"/>
              </w:rPr>
              <w:t>1 на 100 тыс. жителей</w:t>
            </w:r>
          </w:p>
        </w:tc>
      </w:tr>
      <w:tr w:rsidR="009912DC" w:rsidRPr="00D52878" w:rsidTr="00A2574D">
        <w:trPr>
          <w:trHeight w:val="473"/>
        </w:trPr>
        <w:tc>
          <w:tcPr>
            <w:tcW w:w="213" w:type="pct"/>
            <w:vMerge/>
          </w:tcPr>
          <w:p w:rsidR="009912DC" w:rsidRPr="00D52878" w:rsidRDefault="009912DC" w:rsidP="00A2574D"/>
        </w:tc>
        <w:tc>
          <w:tcPr>
            <w:tcW w:w="1030" w:type="pct"/>
            <w:vMerge/>
          </w:tcPr>
          <w:p w:rsidR="009912DC" w:rsidRPr="00D52878" w:rsidRDefault="009912DC" w:rsidP="00A2574D"/>
        </w:tc>
        <w:tc>
          <w:tcPr>
            <w:tcW w:w="1351" w:type="pct"/>
          </w:tcPr>
          <w:p w:rsidR="009912DC" w:rsidRPr="00D52878" w:rsidRDefault="009912DC" w:rsidP="00A2574D">
            <w:r w:rsidRPr="00D52878">
              <w:t>Транспортная доступность, мин</w:t>
            </w:r>
          </w:p>
        </w:tc>
        <w:tc>
          <w:tcPr>
            <w:tcW w:w="2405" w:type="pct"/>
            <w:vAlign w:val="center"/>
          </w:tcPr>
          <w:p w:rsidR="009912DC" w:rsidRPr="00D52878" w:rsidRDefault="009912DC" w:rsidP="00A2574D">
            <w:pPr>
              <w:shd w:val="clear" w:color="auto" w:fill="FFFFFF"/>
            </w:pPr>
            <w:proofErr w:type="gramStart"/>
            <w:r w:rsidRPr="00D52878">
              <w:t>- для крупного городского поселения (город более</w:t>
            </w:r>
            <w:proofErr w:type="gramEnd"/>
          </w:p>
          <w:p w:rsidR="009912DC" w:rsidRPr="00D52878" w:rsidRDefault="009912DC" w:rsidP="00A2574D">
            <w:pPr>
              <w:shd w:val="clear" w:color="auto" w:fill="FFFFFF"/>
            </w:pPr>
            <w:proofErr w:type="gramStart"/>
            <w:r w:rsidRPr="00D52878">
              <w:t>100 тыс. чел.) - не более 30 мин.;</w:t>
            </w:r>
            <w:proofErr w:type="gramEnd"/>
          </w:p>
          <w:p w:rsidR="009912DC" w:rsidRPr="00D52878" w:rsidRDefault="009912DC" w:rsidP="00A2574D">
            <w:pPr>
              <w:shd w:val="clear" w:color="auto" w:fill="FFFFFF"/>
            </w:pPr>
            <w:r w:rsidRPr="00D52878">
              <w:t xml:space="preserve">- для малых и средних городов, в том числе поселков городского типа (от 5 </w:t>
            </w:r>
            <w:r w:rsidRPr="00D52878">
              <w:lastRenderedPageBreak/>
              <w:t>тыс. до 100 тыс. чел.) - не более</w:t>
            </w:r>
          </w:p>
          <w:p w:rsidR="009912DC" w:rsidRPr="00D52878" w:rsidRDefault="009912DC" w:rsidP="00A2574D">
            <w:pPr>
              <w:shd w:val="clear" w:color="auto" w:fill="FFFFFF"/>
            </w:pPr>
            <w:r w:rsidRPr="00D52878">
              <w:t>60 мин.;</w:t>
            </w:r>
          </w:p>
          <w:p w:rsidR="009912DC" w:rsidRPr="00D52878" w:rsidRDefault="009912DC" w:rsidP="00A2574D">
            <w:pPr>
              <w:shd w:val="clear" w:color="auto" w:fill="FFFFFF"/>
            </w:pPr>
            <w:r w:rsidRPr="00D52878">
              <w:t>- для сельских населенных пунктов - не более 1 час 30 мин.</w:t>
            </w:r>
          </w:p>
        </w:tc>
      </w:tr>
      <w:tr w:rsidR="009912DC" w:rsidRPr="00D52878" w:rsidTr="00A2574D">
        <w:trPr>
          <w:trHeight w:val="516"/>
        </w:trPr>
        <w:tc>
          <w:tcPr>
            <w:tcW w:w="213" w:type="pct"/>
            <w:vMerge w:val="restart"/>
          </w:tcPr>
          <w:p w:rsidR="009912DC" w:rsidRPr="00D52878" w:rsidRDefault="009912DC" w:rsidP="00A2574D">
            <w:r w:rsidRPr="00D52878">
              <w:lastRenderedPageBreak/>
              <w:t>3</w:t>
            </w:r>
          </w:p>
        </w:tc>
        <w:tc>
          <w:tcPr>
            <w:tcW w:w="1030" w:type="pct"/>
            <w:vMerge w:val="restart"/>
          </w:tcPr>
          <w:p w:rsidR="009912DC" w:rsidRPr="00D52878" w:rsidRDefault="009912DC" w:rsidP="00A2574D">
            <w:r w:rsidRPr="00D52878">
              <w:rPr>
                <w:shd w:val="clear" w:color="auto" w:fill="FFFFFF"/>
              </w:rPr>
              <w:t>Плоскостные спортивные сооружения, включая хоккейные коробки, баскетбольные, волейбольные, универсальные площадки, поля для мини-футбола</w:t>
            </w:r>
          </w:p>
        </w:tc>
        <w:tc>
          <w:tcPr>
            <w:tcW w:w="1351" w:type="pct"/>
          </w:tcPr>
          <w:p w:rsidR="009912DC" w:rsidRPr="00D52878" w:rsidRDefault="009912DC" w:rsidP="00A2574D">
            <w:r w:rsidRPr="00D52878">
              <w:t>Уровень обеспеченности, кол-во</w:t>
            </w:r>
          </w:p>
        </w:tc>
        <w:tc>
          <w:tcPr>
            <w:tcW w:w="2405" w:type="pct"/>
            <w:vAlign w:val="center"/>
          </w:tcPr>
          <w:p w:rsidR="009912DC" w:rsidRPr="00D52878" w:rsidRDefault="009912DC" w:rsidP="00A2574D">
            <w:pPr>
              <w:widowControl w:val="0"/>
              <w:suppressAutoHyphens/>
              <w:autoSpaceDE w:val="0"/>
              <w:autoSpaceDN w:val="0"/>
            </w:pPr>
            <w:r w:rsidRPr="00D52878">
              <w:rPr>
                <w:shd w:val="clear" w:color="auto" w:fill="FFFFFF"/>
              </w:rPr>
              <w:t>110 на 100 тыс. жителей</w:t>
            </w:r>
          </w:p>
        </w:tc>
      </w:tr>
      <w:tr w:rsidR="009912DC" w:rsidRPr="00D52878" w:rsidTr="00A2574D">
        <w:trPr>
          <w:trHeight w:val="170"/>
        </w:trPr>
        <w:tc>
          <w:tcPr>
            <w:tcW w:w="213" w:type="pct"/>
            <w:vMerge/>
            <w:vAlign w:val="center"/>
          </w:tcPr>
          <w:p w:rsidR="009912DC" w:rsidRPr="00D52878" w:rsidRDefault="009912DC" w:rsidP="00A2574D">
            <w:pPr>
              <w:jc w:val="center"/>
            </w:pPr>
          </w:p>
        </w:tc>
        <w:tc>
          <w:tcPr>
            <w:tcW w:w="1030" w:type="pct"/>
            <w:vMerge/>
            <w:vAlign w:val="center"/>
          </w:tcPr>
          <w:p w:rsidR="009912DC" w:rsidRPr="00D52878" w:rsidRDefault="009912DC" w:rsidP="00A2574D"/>
        </w:tc>
        <w:tc>
          <w:tcPr>
            <w:tcW w:w="1351" w:type="pct"/>
          </w:tcPr>
          <w:p w:rsidR="009912DC" w:rsidRPr="00D52878" w:rsidRDefault="009912DC" w:rsidP="00A2574D">
            <w:r w:rsidRPr="00D52878">
              <w:t xml:space="preserve">Шаговая доступность </w:t>
            </w:r>
          </w:p>
        </w:tc>
        <w:tc>
          <w:tcPr>
            <w:tcW w:w="2405" w:type="pct"/>
            <w:vAlign w:val="center"/>
          </w:tcPr>
          <w:p w:rsidR="009912DC" w:rsidRPr="00D52878" w:rsidRDefault="009912DC" w:rsidP="00A2574D">
            <w:pPr>
              <w:widowControl w:val="0"/>
              <w:suppressAutoHyphens/>
              <w:autoSpaceDE w:val="0"/>
              <w:autoSpaceDN w:val="0"/>
            </w:pPr>
            <w:r w:rsidRPr="00D52878">
              <w:rPr>
                <w:shd w:val="clear" w:color="auto" w:fill="FFFFFF"/>
              </w:rPr>
              <w:t>до 1000 м</w:t>
            </w:r>
          </w:p>
        </w:tc>
      </w:tr>
      <w:tr w:rsidR="009912DC" w:rsidRPr="00D52878" w:rsidTr="00A2574D">
        <w:trPr>
          <w:trHeight w:val="70"/>
        </w:trPr>
        <w:tc>
          <w:tcPr>
            <w:tcW w:w="213" w:type="pct"/>
            <w:vMerge w:val="restart"/>
          </w:tcPr>
          <w:p w:rsidR="009912DC" w:rsidRPr="00D52878" w:rsidRDefault="009912DC" w:rsidP="00A2574D">
            <w:r w:rsidRPr="00D52878">
              <w:t>4</w:t>
            </w:r>
          </w:p>
        </w:tc>
        <w:tc>
          <w:tcPr>
            <w:tcW w:w="1030" w:type="pct"/>
            <w:vMerge w:val="restart"/>
          </w:tcPr>
          <w:p w:rsidR="009912DC" w:rsidRPr="00D52878" w:rsidRDefault="009912DC" w:rsidP="00A2574D">
            <w:r w:rsidRPr="00D52878">
              <w:rPr>
                <w:shd w:val="clear" w:color="auto" w:fill="FFFFFF"/>
              </w:rPr>
              <w:t>Спортивные залы</w:t>
            </w:r>
          </w:p>
        </w:tc>
        <w:tc>
          <w:tcPr>
            <w:tcW w:w="1351" w:type="pct"/>
          </w:tcPr>
          <w:p w:rsidR="009912DC" w:rsidRPr="00D52878" w:rsidRDefault="009912DC" w:rsidP="00A2574D">
            <w:r w:rsidRPr="00D52878">
              <w:t>Уровень обеспеченности, кол-во объектов</w:t>
            </w:r>
          </w:p>
        </w:tc>
        <w:tc>
          <w:tcPr>
            <w:tcW w:w="2405" w:type="pct"/>
          </w:tcPr>
          <w:p w:rsidR="009912DC" w:rsidRPr="00D52878" w:rsidRDefault="009912DC" w:rsidP="00A2574D">
            <w:pPr>
              <w:widowControl w:val="0"/>
              <w:suppressAutoHyphens/>
              <w:autoSpaceDE w:val="0"/>
              <w:autoSpaceDN w:val="0"/>
            </w:pPr>
            <w:r w:rsidRPr="00D52878">
              <w:rPr>
                <w:shd w:val="clear" w:color="auto" w:fill="FFFFFF"/>
              </w:rPr>
              <w:t>59 на 100 тыс. жителей</w:t>
            </w:r>
          </w:p>
        </w:tc>
      </w:tr>
      <w:tr w:rsidR="009912DC" w:rsidRPr="00D52878" w:rsidTr="00A2574D">
        <w:trPr>
          <w:trHeight w:val="170"/>
        </w:trPr>
        <w:tc>
          <w:tcPr>
            <w:tcW w:w="213" w:type="pct"/>
            <w:vMerge/>
            <w:vAlign w:val="center"/>
          </w:tcPr>
          <w:p w:rsidR="009912DC" w:rsidRPr="00D52878" w:rsidRDefault="009912DC" w:rsidP="00A2574D">
            <w:pPr>
              <w:jc w:val="center"/>
            </w:pPr>
          </w:p>
        </w:tc>
        <w:tc>
          <w:tcPr>
            <w:tcW w:w="1030" w:type="pct"/>
            <w:vMerge/>
            <w:vAlign w:val="center"/>
          </w:tcPr>
          <w:p w:rsidR="009912DC" w:rsidRPr="00D52878" w:rsidRDefault="009912DC" w:rsidP="00A2574D"/>
        </w:tc>
        <w:tc>
          <w:tcPr>
            <w:tcW w:w="1351" w:type="pct"/>
          </w:tcPr>
          <w:p w:rsidR="009912DC" w:rsidRPr="00D52878" w:rsidRDefault="009912DC" w:rsidP="00A2574D">
            <w:r w:rsidRPr="00D52878">
              <w:t>Транспортная доступность, мин</w:t>
            </w:r>
          </w:p>
        </w:tc>
        <w:tc>
          <w:tcPr>
            <w:tcW w:w="2405" w:type="pct"/>
          </w:tcPr>
          <w:p w:rsidR="009912DC" w:rsidRPr="00D52878" w:rsidRDefault="009912DC" w:rsidP="00A2574D">
            <w:pPr>
              <w:shd w:val="clear" w:color="auto" w:fill="FFFFFF"/>
            </w:pPr>
            <w:r w:rsidRPr="00D52878">
              <w:t>- для крупного городского поселения (город более 100 тыс. чел.) - не более 30 мин.;</w:t>
            </w:r>
          </w:p>
          <w:p w:rsidR="009912DC" w:rsidRPr="00D52878" w:rsidRDefault="009912DC" w:rsidP="00A2574D">
            <w:pPr>
              <w:shd w:val="clear" w:color="auto" w:fill="FFFFFF"/>
            </w:pPr>
            <w:r w:rsidRPr="00D52878">
              <w:t>- для малых и средних городов, в том числе поселков городского типа (от 5 тыс. до 100 тыс. чел.), а также для сельских населенных пунктов - не более 30 мин.</w:t>
            </w:r>
          </w:p>
          <w:p w:rsidR="009912DC" w:rsidRPr="00D52878" w:rsidRDefault="009912DC" w:rsidP="00A2574D">
            <w:pPr>
              <w:widowControl w:val="0"/>
              <w:suppressAutoHyphens/>
              <w:autoSpaceDE w:val="0"/>
              <w:autoSpaceDN w:val="0"/>
            </w:pPr>
          </w:p>
        </w:tc>
      </w:tr>
      <w:tr w:rsidR="009912DC" w:rsidRPr="00D52878" w:rsidTr="00A2574D">
        <w:trPr>
          <w:trHeight w:val="77"/>
        </w:trPr>
        <w:tc>
          <w:tcPr>
            <w:tcW w:w="213" w:type="pct"/>
            <w:vMerge w:val="restart"/>
          </w:tcPr>
          <w:p w:rsidR="009912DC" w:rsidRPr="00D52878" w:rsidRDefault="009912DC" w:rsidP="00A2574D">
            <w:r w:rsidRPr="00D52878">
              <w:t>5</w:t>
            </w:r>
          </w:p>
        </w:tc>
        <w:tc>
          <w:tcPr>
            <w:tcW w:w="1030" w:type="pct"/>
            <w:vMerge w:val="restart"/>
          </w:tcPr>
          <w:p w:rsidR="009912DC" w:rsidRPr="00D52878" w:rsidRDefault="009912DC" w:rsidP="00A2574D">
            <w:pPr>
              <w:shd w:val="clear" w:color="auto" w:fill="FFFFFF"/>
              <w:jc w:val="center"/>
            </w:pPr>
            <w:r w:rsidRPr="00D52878">
              <w:t xml:space="preserve">Другие объекты, включая крытые спортивные объекты с искусственным льдом для занятия массовым катанием, хоккеем, фигурным катанием, конькобежным спортом, манежи, включая легкоатлетический манеж, конный манеж, футбольный манеж, лыжные базы, включая лыжные трассы, лыжероллеры </w:t>
            </w:r>
            <w:r w:rsidRPr="00D52878">
              <w:lastRenderedPageBreak/>
              <w:t>трассы,</w:t>
            </w:r>
          </w:p>
          <w:p w:rsidR="009912DC" w:rsidRPr="00D52878" w:rsidRDefault="009912DC" w:rsidP="00A2574D">
            <w:pPr>
              <w:shd w:val="clear" w:color="auto" w:fill="FFFFFF"/>
              <w:jc w:val="center"/>
            </w:pPr>
            <w:r w:rsidRPr="00D52878">
              <w:t>биатлонные комплексы, сооружения для стрелковых видов спорта и т.д.</w:t>
            </w:r>
          </w:p>
        </w:tc>
        <w:tc>
          <w:tcPr>
            <w:tcW w:w="1351" w:type="pct"/>
          </w:tcPr>
          <w:p w:rsidR="009912DC" w:rsidRPr="00D52878" w:rsidRDefault="009912DC" w:rsidP="00A2574D">
            <w:r w:rsidRPr="00D52878">
              <w:lastRenderedPageBreak/>
              <w:t>Уровень обеспеченности, кол-во объектов</w:t>
            </w:r>
          </w:p>
        </w:tc>
        <w:tc>
          <w:tcPr>
            <w:tcW w:w="2405" w:type="pct"/>
          </w:tcPr>
          <w:p w:rsidR="009912DC" w:rsidRPr="00D52878" w:rsidRDefault="009912DC" w:rsidP="00A2574D">
            <w:pPr>
              <w:widowControl w:val="0"/>
              <w:suppressAutoHyphens/>
              <w:autoSpaceDE w:val="0"/>
              <w:autoSpaceDN w:val="0"/>
              <w:adjustRightInd w:val="0"/>
            </w:pPr>
            <w:r w:rsidRPr="00D52878">
              <w:rPr>
                <w:shd w:val="clear" w:color="auto" w:fill="FFFFFF"/>
              </w:rPr>
              <w:t>46 на 100 тыс. жителей</w:t>
            </w:r>
          </w:p>
        </w:tc>
      </w:tr>
      <w:tr w:rsidR="009912DC" w:rsidRPr="00D52878" w:rsidTr="00A2574D">
        <w:trPr>
          <w:trHeight w:val="803"/>
        </w:trPr>
        <w:tc>
          <w:tcPr>
            <w:tcW w:w="213" w:type="pct"/>
            <w:vMerge/>
          </w:tcPr>
          <w:p w:rsidR="009912DC" w:rsidRPr="00D52878" w:rsidRDefault="009912DC" w:rsidP="00A2574D"/>
        </w:tc>
        <w:tc>
          <w:tcPr>
            <w:tcW w:w="1030" w:type="pct"/>
            <w:vMerge/>
          </w:tcPr>
          <w:p w:rsidR="009912DC" w:rsidRPr="00D52878" w:rsidRDefault="009912DC" w:rsidP="00A2574D">
            <w:pPr>
              <w:shd w:val="clear" w:color="auto" w:fill="FFFFFF"/>
              <w:jc w:val="center"/>
            </w:pPr>
          </w:p>
        </w:tc>
        <w:tc>
          <w:tcPr>
            <w:tcW w:w="1351" w:type="pct"/>
          </w:tcPr>
          <w:p w:rsidR="009912DC" w:rsidRPr="00D52878" w:rsidRDefault="009912DC" w:rsidP="00A2574D">
            <w:r w:rsidRPr="00D52878">
              <w:t>Транспортная доступность, мин</w:t>
            </w:r>
          </w:p>
        </w:tc>
        <w:tc>
          <w:tcPr>
            <w:tcW w:w="2405" w:type="pct"/>
          </w:tcPr>
          <w:p w:rsidR="009912DC" w:rsidRPr="00D52878" w:rsidRDefault="009912DC" w:rsidP="00A2574D">
            <w:pPr>
              <w:shd w:val="clear" w:color="auto" w:fill="FFFFFF"/>
            </w:pPr>
            <w:r w:rsidRPr="00D52878">
              <w:t>Для крытых спортивных объектов с искусственным льдом</w:t>
            </w:r>
          </w:p>
          <w:p w:rsidR="009912DC" w:rsidRPr="00D52878" w:rsidRDefault="009912DC" w:rsidP="00A2574D">
            <w:pPr>
              <w:shd w:val="clear" w:color="auto" w:fill="FFFFFF"/>
            </w:pPr>
            <w:r w:rsidRPr="00D52878">
              <w:t>- для крупного городского поселения (город более 100 тыс. чел.) - не более 30 мин.;</w:t>
            </w:r>
          </w:p>
          <w:p w:rsidR="009912DC" w:rsidRPr="00D52878" w:rsidRDefault="009912DC" w:rsidP="00A2574D">
            <w:pPr>
              <w:shd w:val="clear" w:color="auto" w:fill="FFFFFF"/>
            </w:pPr>
            <w:r w:rsidRPr="00D52878">
              <w:t>- для малых и средних городов, в том числе поселков городского типа (от 5 тыс. до 100 тыс. чел.) - не более 60 мин.;</w:t>
            </w:r>
          </w:p>
          <w:p w:rsidR="009912DC" w:rsidRPr="00D52878" w:rsidRDefault="009912DC" w:rsidP="00A2574D">
            <w:pPr>
              <w:shd w:val="clear" w:color="auto" w:fill="FFFFFF"/>
            </w:pPr>
            <w:r w:rsidRPr="00D52878">
              <w:t>- для сельских населенных пунктов - не более 1 час 30 мин.</w:t>
            </w:r>
          </w:p>
          <w:p w:rsidR="009912DC" w:rsidRPr="00D52878" w:rsidRDefault="009912DC" w:rsidP="00A2574D">
            <w:pPr>
              <w:shd w:val="clear" w:color="auto" w:fill="FFFFFF"/>
            </w:pPr>
            <w:r w:rsidRPr="00D52878">
              <w:lastRenderedPageBreak/>
              <w:t> </w:t>
            </w:r>
          </w:p>
          <w:p w:rsidR="009912DC" w:rsidRPr="00D52878" w:rsidRDefault="009912DC" w:rsidP="00A2574D">
            <w:pPr>
              <w:shd w:val="clear" w:color="auto" w:fill="FFFFFF"/>
            </w:pPr>
            <w:r w:rsidRPr="00D52878">
              <w:t>Для манежей, лыжных трасс, биатлонных комплексов, спортивных баз, центров спортивной подготовки нормативы транспортной доступности не устанавливаются</w:t>
            </w:r>
          </w:p>
          <w:p w:rsidR="009912DC" w:rsidRPr="00D52878" w:rsidRDefault="009912DC" w:rsidP="00A2574D">
            <w:pPr>
              <w:widowControl w:val="0"/>
              <w:suppressAutoHyphens/>
              <w:autoSpaceDE w:val="0"/>
              <w:autoSpaceDN w:val="0"/>
              <w:adjustRightInd w:val="0"/>
            </w:pPr>
          </w:p>
        </w:tc>
      </w:tr>
      <w:tr w:rsidR="009912DC" w:rsidRPr="00D52878" w:rsidTr="00A2574D">
        <w:trPr>
          <w:trHeight w:val="505"/>
        </w:trPr>
        <w:tc>
          <w:tcPr>
            <w:tcW w:w="213" w:type="pct"/>
            <w:vMerge w:val="restart"/>
          </w:tcPr>
          <w:p w:rsidR="009912DC" w:rsidRPr="00D52878" w:rsidRDefault="009912DC" w:rsidP="00A2574D">
            <w:r w:rsidRPr="00D52878">
              <w:lastRenderedPageBreak/>
              <w:t>6</w:t>
            </w:r>
          </w:p>
        </w:tc>
        <w:tc>
          <w:tcPr>
            <w:tcW w:w="1030" w:type="pct"/>
            <w:vMerge w:val="restart"/>
          </w:tcPr>
          <w:p w:rsidR="009912DC" w:rsidRPr="00D52878" w:rsidRDefault="009912DC" w:rsidP="00A2574D">
            <w:r w:rsidRPr="00D52878">
              <w:rPr>
                <w:shd w:val="clear" w:color="auto" w:fill="FFFFFF"/>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 игровые площадки, дистанции, велодорожки, споты (плаза начального уровня), площадки с тренажерами, сезонные катки</w:t>
            </w:r>
          </w:p>
        </w:tc>
        <w:tc>
          <w:tcPr>
            <w:tcW w:w="1351" w:type="pct"/>
          </w:tcPr>
          <w:p w:rsidR="009912DC" w:rsidRPr="00D52878" w:rsidRDefault="009912DC" w:rsidP="00A2574D">
            <w:r w:rsidRPr="00D52878">
              <w:t>Уровень обеспеченности, кол-во объектов</w:t>
            </w:r>
          </w:p>
        </w:tc>
        <w:tc>
          <w:tcPr>
            <w:tcW w:w="2405" w:type="pct"/>
          </w:tcPr>
          <w:p w:rsidR="009912DC" w:rsidRPr="0055564F" w:rsidRDefault="009912DC" w:rsidP="00A2574D">
            <w:pPr>
              <w:pStyle w:val="affffffffd"/>
              <w:rPr>
                <w:color w:val="auto"/>
                <w:sz w:val="22"/>
                <w:szCs w:val="22"/>
              </w:rPr>
            </w:pPr>
            <w:r w:rsidRPr="0055564F">
              <w:rPr>
                <w:color w:val="auto"/>
                <w:sz w:val="22"/>
                <w:szCs w:val="22"/>
                <w:shd w:val="clear" w:color="auto" w:fill="FFFFFF"/>
              </w:rPr>
              <w:t>227 на 100 тыс. жителей</w:t>
            </w:r>
          </w:p>
        </w:tc>
      </w:tr>
      <w:tr w:rsidR="009912DC" w:rsidRPr="00D52878" w:rsidTr="00A2574D">
        <w:trPr>
          <w:trHeight w:val="505"/>
        </w:trPr>
        <w:tc>
          <w:tcPr>
            <w:tcW w:w="213" w:type="pct"/>
            <w:vMerge/>
          </w:tcPr>
          <w:p w:rsidR="009912DC" w:rsidRPr="00D52878" w:rsidRDefault="009912DC" w:rsidP="00A2574D"/>
        </w:tc>
        <w:tc>
          <w:tcPr>
            <w:tcW w:w="1030" w:type="pct"/>
            <w:vMerge/>
          </w:tcPr>
          <w:p w:rsidR="009912DC" w:rsidRPr="00D52878" w:rsidRDefault="009912DC" w:rsidP="00A2574D"/>
        </w:tc>
        <w:tc>
          <w:tcPr>
            <w:tcW w:w="1351" w:type="pct"/>
          </w:tcPr>
          <w:p w:rsidR="009912DC" w:rsidRPr="00D52878" w:rsidRDefault="009912DC" w:rsidP="00A2574D">
            <w:r w:rsidRPr="00D52878">
              <w:t>Транспортная доступность, мин</w:t>
            </w:r>
          </w:p>
        </w:tc>
        <w:tc>
          <w:tcPr>
            <w:tcW w:w="2405" w:type="pct"/>
          </w:tcPr>
          <w:p w:rsidR="009912DC" w:rsidRPr="00D52878" w:rsidRDefault="009912DC" w:rsidP="00A2574D">
            <w:pPr>
              <w:shd w:val="clear" w:color="auto" w:fill="FFFFFF"/>
            </w:pPr>
            <w:r w:rsidRPr="00D52878">
              <w:t>- для крупного городского поселения (город более 100 тыс. чел.) - до 1000 м;</w:t>
            </w:r>
          </w:p>
          <w:p w:rsidR="009912DC" w:rsidRPr="00D52878" w:rsidRDefault="009912DC" w:rsidP="00A2574D">
            <w:pPr>
              <w:shd w:val="clear" w:color="auto" w:fill="FFFFFF"/>
            </w:pPr>
            <w:r w:rsidRPr="00D52878">
              <w:t> </w:t>
            </w:r>
          </w:p>
          <w:p w:rsidR="009912DC" w:rsidRPr="00D52878" w:rsidRDefault="009912DC" w:rsidP="00A2574D">
            <w:pPr>
              <w:shd w:val="clear" w:color="auto" w:fill="FFFFFF"/>
            </w:pPr>
            <w:r w:rsidRPr="00D52878">
              <w:t>- для малых и средних городов, в том числе поселков городского типа (от 5 тыс. до 100 тыс. чел.) - не нормируется;</w:t>
            </w:r>
          </w:p>
          <w:p w:rsidR="009912DC" w:rsidRPr="00D52878" w:rsidRDefault="009912DC" w:rsidP="00A2574D">
            <w:pPr>
              <w:shd w:val="clear" w:color="auto" w:fill="FFFFFF"/>
            </w:pPr>
            <w:r w:rsidRPr="00D52878">
              <w:t> </w:t>
            </w:r>
          </w:p>
          <w:p w:rsidR="009912DC" w:rsidRPr="00D52878" w:rsidRDefault="009912DC" w:rsidP="00A2574D">
            <w:pPr>
              <w:shd w:val="clear" w:color="auto" w:fill="FFFFFF"/>
            </w:pPr>
            <w:r w:rsidRPr="00D52878">
              <w:t>- для сельских населенных пунктов - не нормируется</w:t>
            </w:r>
          </w:p>
          <w:p w:rsidR="009912DC" w:rsidRPr="0055564F" w:rsidRDefault="009912DC" w:rsidP="00A2574D">
            <w:pPr>
              <w:pStyle w:val="affffffffd"/>
              <w:rPr>
                <w:color w:val="auto"/>
                <w:sz w:val="22"/>
                <w:szCs w:val="22"/>
              </w:rPr>
            </w:pPr>
          </w:p>
        </w:tc>
      </w:tr>
    </w:tbl>
    <w:p w:rsidR="009912DC" w:rsidRPr="00D52878" w:rsidRDefault="009912DC" w:rsidP="009912DC">
      <w:pPr>
        <w:pStyle w:val="af0"/>
        <w:rPr>
          <w:i/>
          <w:sz w:val="22"/>
          <w:szCs w:val="22"/>
        </w:rPr>
      </w:pPr>
      <w:bookmarkStart w:id="177" w:name="_Toc131008329"/>
      <w:bookmarkStart w:id="178" w:name="_Toc136358870"/>
      <w:bookmarkStart w:id="179" w:name="_Toc136360488"/>
      <w:bookmarkStart w:id="180" w:name="_Toc136370834"/>
      <w:bookmarkStart w:id="181" w:name="_Toc176443799"/>
      <w:r w:rsidRPr="00D52878">
        <w:rPr>
          <w:i/>
          <w:sz w:val="22"/>
          <w:szCs w:val="22"/>
          <w:shd w:val="clear" w:color="auto" w:fill="FFFFFF"/>
        </w:rPr>
        <w:t>Примечание: при определении нормативной потребности в объектах физической культуры и спорта необходимо учитывать усредненный норматив единой пропускной способности 122 человека на 1 тыс. населения</w:t>
      </w:r>
    </w:p>
    <w:p w:rsidR="009912DC" w:rsidRPr="00977ECA" w:rsidRDefault="009912DC" w:rsidP="009912DC">
      <w:pPr>
        <w:pStyle w:val="3"/>
        <w:rPr>
          <w:u w:val="single"/>
        </w:rPr>
      </w:pPr>
      <w:r w:rsidRPr="00977ECA">
        <w:rPr>
          <w:u w:val="single"/>
        </w:rPr>
        <w:t>1.4.</w:t>
      </w:r>
      <w:r>
        <w:rPr>
          <w:u w:val="single"/>
        </w:rPr>
        <w:t>4</w:t>
      </w:r>
      <w:proofErr w:type="gramStart"/>
      <w:r w:rsidRPr="00977ECA">
        <w:rPr>
          <w:u w:val="single"/>
        </w:rPr>
        <w:t xml:space="preserve"> В</w:t>
      </w:r>
      <w:proofErr w:type="gramEnd"/>
      <w:r w:rsidRPr="00977ECA">
        <w:rPr>
          <w:u w:val="single"/>
        </w:rPr>
        <w:t xml:space="preserve"> области </w:t>
      </w:r>
      <w:bookmarkEnd w:id="177"/>
      <w:bookmarkEnd w:id="178"/>
      <w:bookmarkEnd w:id="179"/>
      <w:bookmarkEnd w:id="180"/>
      <w:bookmarkEnd w:id="181"/>
      <w:r w:rsidRPr="00977ECA">
        <w:rPr>
          <w:u w:val="single"/>
        </w:rPr>
        <w:t>торговли, общественного питания и бытового обслуживания</w:t>
      </w:r>
    </w:p>
    <w:p w:rsidR="009912DC" w:rsidRPr="002118AC" w:rsidRDefault="009912DC" w:rsidP="009912DC">
      <w:pPr>
        <w:pStyle w:val="af7"/>
      </w:pPr>
      <w:r w:rsidRPr="002118AC">
        <w:t xml:space="preserve">Таблица </w:t>
      </w:r>
      <w:r>
        <w:rPr>
          <w:noProof/>
        </w:rPr>
        <w:t>5</w:t>
      </w:r>
      <w:r w:rsidRPr="002118AC">
        <w:t xml:space="preserve"> – Расчетные показатели для объектов местного значения в области </w:t>
      </w:r>
      <w:r>
        <w:t>торговли, общественного питания и бытового обслуживания</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09"/>
        <w:gridCol w:w="3841"/>
        <w:gridCol w:w="4137"/>
        <w:gridCol w:w="6744"/>
      </w:tblGrid>
      <w:tr w:rsidR="009912DC" w:rsidRPr="008532B4" w:rsidTr="00A2574D">
        <w:trPr>
          <w:trHeight w:val="28"/>
        </w:trPr>
        <w:tc>
          <w:tcPr>
            <w:tcW w:w="167" w:type="pct"/>
            <w:tcMar>
              <w:top w:w="102" w:type="dxa"/>
              <w:left w:w="62" w:type="dxa"/>
              <w:bottom w:w="102" w:type="dxa"/>
              <w:right w:w="62" w:type="dxa"/>
            </w:tcMar>
            <w:vAlign w:val="center"/>
          </w:tcPr>
          <w:p w:rsidR="009912DC" w:rsidRPr="008532B4" w:rsidRDefault="009912DC" w:rsidP="00A2574D">
            <w:pPr>
              <w:jc w:val="center"/>
            </w:pPr>
            <w:r w:rsidRPr="008532B4">
              <w:rPr>
                <w:b/>
              </w:rPr>
              <w:t xml:space="preserve">№ </w:t>
            </w:r>
            <w:proofErr w:type="spellStart"/>
            <w:proofErr w:type="gramStart"/>
            <w:r w:rsidRPr="008532B4">
              <w:rPr>
                <w:b/>
              </w:rPr>
              <w:t>п</w:t>
            </w:r>
            <w:proofErr w:type="spellEnd"/>
            <w:proofErr w:type="gramEnd"/>
            <w:r w:rsidRPr="008532B4">
              <w:rPr>
                <w:b/>
              </w:rPr>
              <w:t>/</w:t>
            </w:r>
            <w:proofErr w:type="spellStart"/>
            <w:r w:rsidRPr="008532B4">
              <w:rPr>
                <w:b/>
              </w:rPr>
              <w:t>п</w:t>
            </w:r>
            <w:proofErr w:type="spellEnd"/>
          </w:p>
        </w:tc>
        <w:tc>
          <w:tcPr>
            <w:tcW w:w="1261" w:type="pct"/>
            <w:tcMar>
              <w:top w:w="102" w:type="dxa"/>
              <w:left w:w="62" w:type="dxa"/>
              <w:bottom w:w="102" w:type="dxa"/>
              <w:right w:w="62" w:type="dxa"/>
            </w:tcMar>
            <w:vAlign w:val="center"/>
          </w:tcPr>
          <w:p w:rsidR="009912DC" w:rsidRPr="008532B4" w:rsidRDefault="009912DC" w:rsidP="00A2574D">
            <w:pPr>
              <w:pStyle w:val="ConsPlusNormal"/>
              <w:suppressAutoHyphens/>
              <w:ind w:hanging="43"/>
              <w:jc w:val="center"/>
              <w:rPr>
                <w:rFonts w:ascii="Times New Roman" w:hAnsi="Times New Roman" w:cs="Times New Roman"/>
                <w:lang w:eastAsia="en-US"/>
              </w:rPr>
            </w:pPr>
            <w:r w:rsidRPr="008532B4">
              <w:rPr>
                <w:rFonts w:ascii="Times New Roman" w:hAnsi="Times New Roman" w:cs="Times New Roman"/>
                <w:b/>
              </w:rPr>
              <w:t>Наименование вида объекта</w:t>
            </w:r>
          </w:p>
        </w:tc>
        <w:tc>
          <w:tcPr>
            <w:tcW w:w="1358" w:type="pct"/>
            <w:tcMar>
              <w:top w:w="102" w:type="dxa"/>
              <w:left w:w="62" w:type="dxa"/>
              <w:bottom w:w="102" w:type="dxa"/>
              <w:right w:w="62" w:type="dxa"/>
            </w:tcMar>
            <w:vAlign w:val="center"/>
          </w:tcPr>
          <w:p w:rsidR="009912DC" w:rsidRPr="008532B4" w:rsidRDefault="009912DC" w:rsidP="00A2574D">
            <w:pPr>
              <w:jc w:val="center"/>
              <w:rPr>
                <w:b/>
              </w:rPr>
            </w:pPr>
            <w:r w:rsidRPr="008532B4">
              <w:rPr>
                <w:b/>
              </w:rPr>
              <w:t>Наименование нормируемого расчетного показателя, единица измерения</w:t>
            </w:r>
          </w:p>
        </w:tc>
        <w:tc>
          <w:tcPr>
            <w:tcW w:w="2214" w:type="pct"/>
            <w:tcMar>
              <w:top w:w="102" w:type="dxa"/>
              <w:left w:w="62" w:type="dxa"/>
              <w:bottom w:w="102" w:type="dxa"/>
              <w:right w:w="62" w:type="dxa"/>
            </w:tcMar>
            <w:vAlign w:val="center"/>
          </w:tcPr>
          <w:p w:rsidR="009912DC" w:rsidRPr="008532B4" w:rsidRDefault="009912DC" w:rsidP="00A2574D">
            <w:pPr>
              <w:pStyle w:val="ConsPlusNormal"/>
              <w:suppressAutoHyphens/>
              <w:ind w:hanging="43"/>
              <w:jc w:val="center"/>
              <w:rPr>
                <w:rFonts w:ascii="Times New Roman" w:hAnsi="Times New Roman" w:cs="Times New Roman"/>
                <w:lang w:eastAsia="en-US"/>
              </w:rPr>
            </w:pPr>
            <w:r w:rsidRPr="008532B4">
              <w:rPr>
                <w:rFonts w:ascii="Times New Roman" w:hAnsi="Times New Roman" w:cs="Times New Roman"/>
                <w:b/>
              </w:rPr>
              <w:t>Значение расчетного показателя</w:t>
            </w:r>
          </w:p>
        </w:tc>
      </w:tr>
    </w:tbl>
    <w:p w:rsidR="009912DC" w:rsidRPr="002118AC" w:rsidRDefault="009912DC" w:rsidP="009912DC">
      <w:pPr>
        <w:spacing w:line="20" w:lineRule="exact"/>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08"/>
        <w:gridCol w:w="3878"/>
        <w:gridCol w:w="4134"/>
        <w:gridCol w:w="3622"/>
        <w:gridCol w:w="3089"/>
      </w:tblGrid>
      <w:tr w:rsidR="009912DC" w:rsidRPr="008532B4" w:rsidTr="00A2574D">
        <w:trPr>
          <w:trHeight w:val="16"/>
          <w:tblHeader/>
        </w:trPr>
        <w:tc>
          <w:tcPr>
            <w:tcW w:w="167" w:type="pct"/>
            <w:tcMar>
              <w:top w:w="102" w:type="dxa"/>
              <w:left w:w="62" w:type="dxa"/>
              <w:bottom w:w="102" w:type="dxa"/>
              <w:right w:w="62" w:type="dxa"/>
            </w:tcMar>
            <w:vAlign w:val="center"/>
          </w:tcPr>
          <w:p w:rsidR="009912DC" w:rsidRPr="008532B4" w:rsidRDefault="009912DC" w:rsidP="00A2574D">
            <w:pPr>
              <w:jc w:val="center"/>
            </w:pPr>
            <w:r w:rsidRPr="008532B4">
              <w:t>1</w:t>
            </w:r>
          </w:p>
        </w:tc>
        <w:tc>
          <w:tcPr>
            <w:tcW w:w="1273" w:type="pct"/>
            <w:tcMar>
              <w:top w:w="102" w:type="dxa"/>
              <w:left w:w="62" w:type="dxa"/>
              <w:bottom w:w="102" w:type="dxa"/>
              <w:right w:w="62" w:type="dxa"/>
            </w:tcMar>
            <w:vAlign w:val="center"/>
          </w:tcPr>
          <w:p w:rsidR="009912DC" w:rsidRPr="008532B4" w:rsidRDefault="009912DC" w:rsidP="00A2574D">
            <w:pPr>
              <w:pStyle w:val="ConsPlusNormal"/>
              <w:suppressAutoHyphens/>
              <w:ind w:hanging="43"/>
              <w:jc w:val="center"/>
              <w:rPr>
                <w:rFonts w:ascii="Times New Roman" w:hAnsi="Times New Roman" w:cs="Times New Roman"/>
              </w:rPr>
            </w:pPr>
            <w:r w:rsidRPr="008532B4">
              <w:rPr>
                <w:rFonts w:ascii="Times New Roman" w:hAnsi="Times New Roman" w:cs="Times New Roman"/>
              </w:rPr>
              <w:t>2</w:t>
            </w:r>
          </w:p>
        </w:tc>
        <w:tc>
          <w:tcPr>
            <w:tcW w:w="1357" w:type="pct"/>
            <w:tcMar>
              <w:top w:w="102" w:type="dxa"/>
              <w:left w:w="62" w:type="dxa"/>
              <w:bottom w:w="102" w:type="dxa"/>
              <w:right w:w="62" w:type="dxa"/>
            </w:tcMar>
            <w:vAlign w:val="center"/>
          </w:tcPr>
          <w:p w:rsidR="009912DC" w:rsidRPr="008532B4" w:rsidRDefault="009912DC" w:rsidP="00A2574D">
            <w:pPr>
              <w:jc w:val="center"/>
            </w:pPr>
            <w:r w:rsidRPr="008532B4">
              <w:t>3</w:t>
            </w:r>
          </w:p>
        </w:tc>
        <w:tc>
          <w:tcPr>
            <w:tcW w:w="2204" w:type="pct"/>
            <w:gridSpan w:val="2"/>
            <w:tcMar>
              <w:top w:w="102" w:type="dxa"/>
              <w:left w:w="62" w:type="dxa"/>
              <w:bottom w:w="102" w:type="dxa"/>
              <w:right w:w="62" w:type="dxa"/>
            </w:tcMar>
            <w:vAlign w:val="center"/>
          </w:tcPr>
          <w:p w:rsidR="009912DC" w:rsidRPr="008532B4" w:rsidRDefault="009912DC" w:rsidP="00A2574D">
            <w:pPr>
              <w:pStyle w:val="ConsPlusNormal"/>
              <w:suppressAutoHyphens/>
              <w:ind w:hanging="43"/>
              <w:jc w:val="center"/>
              <w:rPr>
                <w:rFonts w:ascii="Times New Roman" w:hAnsi="Times New Roman" w:cs="Times New Roman"/>
              </w:rPr>
            </w:pPr>
            <w:r w:rsidRPr="008532B4">
              <w:rPr>
                <w:rFonts w:ascii="Times New Roman" w:hAnsi="Times New Roman" w:cs="Times New Roman"/>
              </w:rPr>
              <w:t>4</w:t>
            </w:r>
          </w:p>
        </w:tc>
      </w:tr>
      <w:tr w:rsidR="009912DC" w:rsidRPr="008532B4" w:rsidTr="00A2574D">
        <w:trPr>
          <w:trHeight w:val="20"/>
        </w:trPr>
        <w:tc>
          <w:tcPr>
            <w:tcW w:w="167" w:type="pct"/>
            <w:vMerge w:val="restart"/>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r w:rsidRPr="008532B4">
              <w:rPr>
                <w:rFonts w:ascii="Times New Roman" w:hAnsi="Times New Roman" w:cs="Times New Roman"/>
                <w:lang w:eastAsia="en-US"/>
              </w:rPr>
              <w:lastRenderedPageBreak/>
              <w:t>1</w:t>
            </w:r>
          </w:p>
        </w:tc>
        <w:tc>
          <w:tcPr>
            <w:tcW w:w="1273" w:type="pct"/>
            <w:vMerge w:val="restart"/>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r>
              <w:rPr>
                <w:rFonts w:ascii="Times New Roman" w:hAnsi="Times New Roman" w:cs="Times New Roman"/>
                <w:lang w:eastAsia="en-US"/>
              </w:rPr>
              <w:t>Предприятия торговли (магазины, торговые центры, торговые комплексы)</w:t>
            </w:r>
          </w:p>
        </w:tc>
        <w:tc>
          <w:tcPr>
            <w:tcW w:w="1357" w:type="pct"/>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r w:rsidRPr="008532B4">
              <w:rPr>
                <w:rFonts w:ascii="Times New Roman" w:hAnsi="Times New Roman" w:cs="Times New Roman"/>
                <w:lang w:eastAsia="en-US"/>
              </w:rPr>
              <w:t>Уровень обеспеченности,</w:t>
            </w:r>
          </w:p>
          <w:p w:rsidR="009912DC" w:rsidRPr="008532B4" w:rsidRDefault="009912DC" w:rsidP="00A2574D">
            <w:pPr>
              <w:pStyle w:val="ConsPlusNormal"/>
              <w:suppressAutoHyphens/>
              <w:rPr>
                <w:rFonts w:ascii="Times New Roman" w:hAnsi="Times New Roman" w:cs="Times New Roman"/>
                <w:lang w:eastAsia="en-US"/>
              </w:rPr>
            </w:pPr>
            <w:r>
              <w:rPr>
                <w:rFonts w:ascii="Times New Roman" w:hAnsi="Times New Roman" w:cs="Times New Roman"/>
                <w:lang w:eastAsia="en-US"/>
              </w:rPr>
              <w:t>количество торговых объектов на</w:t>
            </w:r>
            <w:r w:rsidRPr="008532B4">
              <w:rPr>
                <w:rFonts w:ascii="Times New Roman" w:hAnsi="Times New Roman" w:cs="Times New Roman"/>
                <w:lang w:eastAsia="en-US"/>
              </w:rPr>
              <w:t xml:space="preserve"> 10</w:t>
            </w:r>
            <w:r>
              <w:rPr>
                <w:rFonts w:ascii="Times New Roman" w:hAnsi="Times New Roman" w:cs="Times New Roman"/>
                <w:lang w:eastAsia="en-US"/>
              </w:rPr>
              <w:t>0</w:t>
            </w:r>
            <w:r w:rsidRPr="008532B4">
              <w:rPr>
                <w:rFonts w:ascii="Times New Roman" w:hAnsi="Times New Roman" w:cs="Times New Roman"/>
                <w:lang w:eastAsia="en-US"/>
              </w:rPr>
              <w:t>00 человек</w:t>
            </w:r>
          </w:p>
        </w:tc>
        <w:tc>
          <w:tcPr>
            <w:tcW w:w="2204" w:type="pct"/>
            <w:gridSpan w:val="2"/>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r>
              <w:rPr>
                <w:rFonts w:ascii="Times New Roman" w:hAnsi="Times New Roman" w:cs="Times New Roman"/>
                <w:lang w:eastAsia="en-US"/>
              </w:rPr>
              <w:t>270</w:t>
            </w:r>
          </w:p>
        </w:tc>
      </w:tr>
      <w:tr w:rsidR="009912DC" w:rsidRPr="008532B4" w:rsidTr="00A2574D">
        <w:trPr>
          <w:trHeight w:val="551"/>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8532B4" w:rsidRDefault="009912DC" w:rsidP="00A2574D">
            <w:pPr>
              <w:pStyle w:val="ConsPlusNormal"/>
              <w:suppressAutoHyphens/>
              <w:ind w:hanging="43"/>
              <w:rPr>
                <w:rFonts w:ascii="Times New Roman" w:hAnsi="Times New Roman" w:cs="Times New Roman"/>
                <w:lang w:eastAsia="en-US"/>
              </w:rPr>
            </w:pPr>
          </w:p>
        </w:tc>
        <w:tc>
          <w:tcPr>
            <w:tcW w:w="1357" w:type="pct"/>
            <w:vMerge w:val="restart"/>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r w:rsidRPr="008532B4">
              <w:rPr>
                <w:rFonts w:ascii="Times New Roman" w:hAnsi="Times New Roman" w:cs="Times New Roman"/>
                <w:lang w:eastAsia="en-US"/>
              </w:rPr>
              <w:t xml:space="preserve">Размер земельного участка, </w:t>
            </w:r>
            <w:proofErr w:type="gramStart"/>
            <w:r w:rsidRPr="008532B4">
              <w:rPr>
                <w:rFonts w:ascii="Times New Roman" w:hAnsi="Times New Roman" w:cs="Times New Roman"/>
                <w:lang w:eastAsia="en-US"/>
              </w:rPr>
              <w:t>га</w:t>
            </w:r>
            <w:proofErr w:type="gramEnd"/>
            <w:r w:rsidRPr="008532B4">
              <w:rPr>
                <w:rFonts w:ascii="Times New Roman" w:hAnsi="Times New Roman" w:cs="Times New Roman"/>
                <w:lang w:eastAsia="en-US"/>
              </w:rPr>
              <w:t xml:space="preserve"> </w:t>
            </w:r>
            <w:r w:rsidRPr="008532B4">
              <w:rPr>
                <w:rFonts w:ascii="Times New Roman" w:hAnsi="Times New Roman" w:cs="Times New Roman"/>
                <w:lang w:eastAsia="en-US"/>
              </w:rPr>
              <w:br/>
              <w:t>для отдельно стоящего здания</w:t>
            </w: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торговые центры местного значения с обслуживаемым населением, тыс. чел.</w:t>
            </w:r>
          </w:p>
        </w:tc>
        <w:tc>
          <w:tcPr>
            <w:tcW w:w="1015" w:type="pct"/>
          </w:tcPr>
          <w:p w:rsidR="009912DC" w:rsidRPr="0055564F" w:rsidRDefault="009912DC" w:rsidP="00A2574D">
            <w:pPr>
              <w:pStyle w:val="affffffffd"/>
              <w:rPr>
                <w:sz w:val="22"/>
                <w:szCs w:val="22"/>
              </w:rPr>
            </w:pPr>
            <w:r w:rsidRPr="0055564F">
              <w:rPr>
                <w:sz w:val="22"/>
                <w:szCs w:val="22"/>
              </w:rPr>
              <w:t xml:space="preserve">размер земельного участка, </w:t>
            </w:r>
            <w:proofErr w:type="gramStart"/>
            <w:r w:rsidRPr="0055564F">
              <w:rPr>
                <w:sz w:val="22"/>
                <w:szCs w:val="22"/>
              </w:rPr>
              <w:t>га</w:t>
            </w:r>
            <w:proofErr w:type="gramEnd"/>
            <w:r w:rsidRPr="0055564F">
              <w:rPr>
                <w:sz w:val="22"/>
                <w:szCs w:val="22"/>
              </w:rPr>
              <w:t xml:space="preserve">/объект </w:t>
            </w:r>
          </w:p>
        </w:tc>
      </w:tr>
      <w:tr w:rsidR="009912DC" w:rsidRPr="008532B4" w:rsidTr="00A2574D">
        <w:trPr>
          <w:trHeight w:val="20"/>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8532B4" w:rsidRDefault="009912DC" w:rsidP="00A2574D">
            <w:pPr>
              <w:pStyle w:val="ConsPlusNormal"/>
              <w:suppressAutoHyphens/>
              <w:ind w:hanging="43"/>
              <w:rPr>
                <w:rFonts w:ascii="Times New Roman" w:hAnsi="Times New Roman" w:cs="Times New Roman"/>
                <w:lang w:eastAsia="en-US"/>
              </w:rPr>
            </w:pPr>
          </w:p>
        </w:tc>
        <w:tc>
          <w:tcPr>
            <w:tcW w:w="135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от 4 до 6 </w:t>
            </w:r>
          </w:p>
        </w:tc>
        <w:tc>
          <w:tcPr>
            <w:tcW w:w="1015" w:type="pct"/>
          </w:tcPr>
          <w:p w:rsidR="009912DC" w:rsidRPr="0055564F" w:rsidRDefault="009912DC" w:rsidP="00A2574D">
            <w:pPr>
              <w:pStyle w:val="affffffffd"/>
              <w:rPr>
                <w:sz w:val="22"/>
                <w:szCs w:val="22"/>
              </w:rPr>
            </w:pPr>
            <w:r w:rsidRPr="0055564F">
              <w:rPr>
                <w:sz w:val="22"/>
                <w:szCs w:val="22"/>
              </w:rPr>
              <w:t xml:space="preserve">0,4-0,6 </w:t>
            </w:r>
          </w:p>
        </w:tc>
      </w:tr>
      <w:tr w:rsidR="009912DC" w:rsidRPr="008532B4" w:rsidTr="00A2574D">
        <w:trPr>
          <w:trHeight w:val="20"/>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8532B4" w:rsidRDefault="009912DC" w:rsidP="00A2574D">
            <w:pPr>
              <w:pStyle w:val="ConsPlusNormal"/>
              <w:suppressAutoHyphens/>
              <w:ind w:hanging="43"/>
              <w:rPr>
                <w:rFonts w:ascii="Times New Roman" w:hAnsi="Times New Roman" w:cs="Times New Roman"/>
                <w:lang w:eastAsia="en-US"/>
              </w:rPr>
            </w:pPr>
          </w:p>
        </w:tc>
        <w:tc>
          <w:tcPr>
            <w:tcW w:w="135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от 6 до 10 </w:t>
            </w:r>
          </w:p>
        </w:tc>
        <w:tc>
          <w:tcPr>
            <w:tcW w:w="1015" w:type="pct"/>
          </w:tcPr>
          <w:p w:rsidR="009912DC" w:rsidRPr="0055564F" w:rsidRDefault="009912DC" w:rsidP="00A2574D">
            <w:pPr>
              <w:pStyle w:val="affffffffd"/>
              <w:rPr>
                <w:sz w:val="22"/>
                <w:szCs w:val="22"/>
              </w:rPr>
            </w:pPr>
            <w:r w:rsidRPr="0055564F">
              <w:rPr>
                <w:sz w:val="22"/>
                <w:szCs w:val="22"/>
              </w:rPr>
              <w:t xml:space="preserve">0,6-0,8 </w:t>
            </w:r>
          </w:p>
        </w:tc>
      </w:tr>
      <w:tr w:rsidR="009912DC" w:rsidRPr="008532B4" w:rsidTr="00A2574D">
        <w:trPr>
          <w:trHeight w:val="20"/>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8532B4" w:rsidRDefault="009912DC" w:rsidP="00A2574D">
            <w:pPr>
              <w:pStyle w:val="ConsPlusNormal"/>
              <w:suppressAutoHyphens/>
              <w:ind w:hanging="43"/>
              <w:rPr>
                <w:rFonts w:ascii="Times New Roman" w:hAnsi="Times New Roman" w:cs="Times New Roman"/>
                <w:lang w:eastAsia="en-US"/>
              </w:rPr>
            </w:pPr>
          </w:p>
        </w:tc>
        <w:tc>
          <w:tcPr>
            <w:tcW w:w="135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от 10 до 15 </w:t>
            </w:r>
          </w:p>
        </w:tc>
        <w:tc>
          <w:tcPr>
            <w:tcW w:w="1015" w:type="pct"/>
          </w:tcPr>
          <w:p w:rsidR="009912DC" w:rsidRPr="0055564F" w:rsidRDefault="009912DC" w:rsidP="00A2574D">
            <w:pPr>
              <w:pStyle w:val="affffffffd"/>
              <w:rPr>
                <w:sz w:val="22"/>
                <w:szCs w:val="22"/>
              </w:rPr>
            </w:pPr>
            <w:r w:rsidRPr="0055564F">
              <w:rPr>
                <w:sz w:val="22"/>
                <w:szCs w:val="22"/>
              </w:rPr>
              <w:t xml:space="preserve">0,8-1,1 </w:t>
            </w:r>
          </w:p>
        </w:tc>
      </w:tr>
      <w:tr w:rsidR="009912DC" w:rsidRPr="008532B4" w:rsidTr="00A2574D">
        <w:trPr>
          <w:trHeight w:val="20"/>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8532B4" w:rsidRDefault="009912DC" w:rsidP="00A2574D">
            <w:pPr>
              <w:pStyle w:val="ConsPlusNormal"/>
              <w:suppressAutoHyphens/>
              <w:ind w:hanging="43"/>
              <w:rPr>
                <w:rFonts w:ascii="Times New Roman" w:hAnsi="Times New Roman" w:cs="Times New Roman"/>
                <w:lang w:eastAsia="en-US"/>
              </w:rPr>
            </w:pPr>
          </w:p>
        </w:tc>
        <w:tc>
          <w:tcPr>
            <w:tcW w:w="135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от 15 до 20 </w:t>
            </w:r>
          </w:p>
        </w:tc>
        <w:tc>
          <w:tcPr>
            <w:tcW w:w="1015" w:type="pct"/>
          </w:tcPr>
          <w:p w:rsidR="009912DC" w:rsidRPr="0055564F" w:rsidRDefault="009912DC" w:rsidP="00A2574D">
            <w:pPr>
              <w:pStyle w:val="affffffffd"/>
              <w:rPr>
                <w:sz w:val="22"/>
                <w:szCs w:val="22"/>
              </w:rPr>
            </w:pPr>
            <w:r w:rsidRPr="0055564F">
              <w:rPr>
                <w:sz w:val="22"/>
                <w:szCs w:val="22"/>
              </w:rPr>
              <w:t xml:space="preserve">1,1-1,3 </w:t>
            </w:r>
          </w:p>
        </w:tc>
      </w:tr>
      <w:tr w:rsidR="009912DC" w:rsidRPr="008532B4" w:rsidTr="00A2574D">
        <w:trPr>
          <w:trHeight w:val="20"/>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8532B4" w:rsidRDefault="009912DC" w:rsidP="00A2574D">
            <w:pPr>
              <w:pStyle w:val="ConsPlusNormal"/>
              <w:suppressAutoHyphens/>
              <w:ind w:hanging="43"/>
              <w:rPr>
                <w:rFonts w:ascii="Times New Roman" w:hAnsi="Times New Roman" w:cs="Times New Roman"/>
                <w:lang w:eastAsia="en-US"/>
              </w:rPr>
            </w:pPr>
          </w:p>
        </w:tc>
        <w:tc>
          <w:tcPr>
            <w:tcW w:w="135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торговые центры поселений с числом жителей, тыс. чел.</w:t>
            </w:r>
          </w:p>
        </w:tc>
        <w:tc>
          <w:tcPr>
            <w:tcW w:w="1015" w:type="pct"/>
          </w:tcPr>
          <w:p w:rsidR="009912DC" w:rsidRPr="0055564F" w:rsidRDefault="009912DC" w:rsidP="00A2574D">
            <w:pPr>
              <w:pStyle w:val="affffffffd"/>
              <w:rPr>
                <w:sz w:val="22"/>
                <w:szCs w:val="22"/>
              </w:rPr>
            </w:pPr>
            <w:r w:rsidRPr="0055564F">
              <w:rPr>
                <w:sz w:val="22"/>
                <w:szCs w:val="22"/>
              </w:rPr>
              <w:t xml:space="preserve">размер земельного участка, </w:t>
            </w:r>
            <w:proofErr w:type="gramStart"/>
            <w:r w:rsidRPr="0055564F">
              <w:rPr>
                <w:sz w:val="22"/>
                <w:szCs w:val="22"/>
              </w:rPr>
              <w:t>га</w:t>
            </w:r>
            <w:proofErr w:type="gramEnd"/>
            <w:r w:rsidRPr="0055564F">
              <w:rPr>
                <w:sz w:val="22"/>
                <w:szCs w:val="22"/>
              </w:rPr>
              <w:t xml:space="preserve">/объект </w:t>
            </w:r>
          </w:p>
        </w:tc>
      </w:tr>
      <w:tr w:rsidR="009912DC" w:rsidRPr="008532B4" w:rsidTr="00A2574D">
        <w:trPr>
          <w:trHeight w:val="20"/>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8532B4" w:rsidRDefault="009912DC" w:rsidP="00A2574D">
            <w:pPr>
              <w:pStyle w:val="ConsPlusNormal"/>
              <w:suppressAutoHyphens/>
              <w:ind w:hanging="43"/>
              <w:rPr>
                <w:rFonts w:ascii="Times New Roman" w:hAnsi="Times New Roman" w:cs="Times New Roman"/>
                <w:lang w:eastAsia="en-US"/>
              </w:rPr>
            </w:pPr>
          </w:p>
        </w:tc>
        <w:tc>
          <w:tcPr>
            <w:tcW w:w="135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до 1 </w:t>
            </w:r>
          </w:p>
        </w:tc>
        <w:tc>
          <w:tcPr>
            <w:tcW w:w="1015" w:type="pct"/>
          </w:tcPr>
          <w:p w:rsidR="009912DC" w:rsidRPr="0055564F" w:rsidRDefault="009912DC" w:rsidP="00A2574D">
            <w:pPr>
              <w:pStyle w:val="affffffffd"/>
              <w:rPr>
                <w:sz w:val="22"/>
                <w:szCs w:val="22"/>
              </w:rPr>
            </w:pPr>
            <w:r w:rsidRPr="0055564F">
              <w:rPr>
                <w:sz w:val="22"/>
                <w:szCs w:val="22"/>
              </w:rPr>
              <w:t xml:space="preserve">0,1-0,2 </w:t>
            </w:r>
          </w:p>
        </w:tc>
      </w:tr>
      <w:tr w:rsidR="009912DC" w:rsidRPr="008532B4" w:rsidTr="00A2574D">
        <w:trPr>
          <w:trHeight w:val="20"/>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8532B4" w:rsidRDefault="009912DC" w:rsidP="00A2574D">
            <w:pPr>
              <w:pStyle w:val="ConsPlusNormal"/>
              <w:suppressAutoHyphens/>
              <w:ind w:hanging="43"/>
              <w:rPr>
                <w:rFonts w:ascii="Times New Roman" w:hAnsi="Times New Roman" w:cs="Times New Roman"/>
                <w:lang w:eastAsia="en-US"/>
              </w:rPr>
            </w:pPr>
          </w:p>
        </w:tc>
        <w:tc>
          <w:tcPr>
            <w:tcW w:w="135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от 1 до 3 </w:t>
            </w:r>
          </w:p>
        </w:tc>
        <w:tc>
          <w:tcPr>
            <w:tcW w:w="1015" w:type="pct"/>
          </w:tcPr>
          <w:p w:rsidR="009912DC" w:rsidRPr="0055564F" w:rsidRDefault="009912DC" w:rsidP="00A2574D">
            <w:pPr>
              <w:pStyle w:val="affffffffd"/>
              <w:rPr>
                <w:sz w:val="22"/>
                <w:szCs w:val="22"/>
              </w:rPr>
            </w:pPr>
            <w:r w:rsidRPr="0055564F">
              <w:rPr>
                <w:sz w:val="22"/>
                <w:szCs w:val="22"/>
              </w:rPr>
              <w:t xml:space="preserve">0,2-0,4 </w:t>
            </w:r>
          </w:p>
        </w:tc>
      </w:tr>
      <w:tr w:rsidR="009912DC" w:rsidRPr="008532B4" w:rsidTr="00A2574D">
        <w:trPr>
          <w:trHeight w:val="20"/>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8532B4" w:rsidRDefault="009912DC" w:rsidP="00A2574D">
            <w:pPr>
              <w:pStyle w:val="ConsPlusNormal"/>
              <w:suppressAutoHyphens/>
              <w:ind w:hanging="43"/>
              <w:rPr>
                <w:rFonts w:ascii="Times New Roman" w:hAnsi="Times New Roman" w:cs="Times New Roman"/>
                <w:lang w:eastAsia="en-US"/>
              </w:rPr>
            </w:pPr>
          </w:p>
        </w:tc>
        <w:tc>
          <w:tcPr>
            <w:tcW w:w="135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от 3 до 4 </w:t>
            </w:r>
          </w:p>
        </w:tc>
        <w:tc>
          <w:tcPr>
            <w:tcW w:w="1015" w:type="pct"/>
          </w:tcPr>
          <w:p w:rsidR="009912DC" w:rsidRPr="0055564F" w:rsidRDefault="009912DC" w:rsidP="00A2574D">
            <w:pPr>
              <w:pStyle w:val="affffffffd"/>
              <w:rPr>
                <w:sz w:val="22"/>
                <w:szCs w:val="22"/>
              </w:rPr>
            </w:pPr>
            <w:r w:rsidRPr="0055564F">
              <w:rPr>
                <w:sz w:val="22"/>
                <w:szCs w:val="22"/>
              </w:rPr>
              <w:t xml:space="preserve">0,4-0,6 </w:t>
            </w:r>
          </w:p>
        </w:tc>
      </w:tr>
      <w:tr w:rsidR="009912DC" w:rsidRPr="008532B4" w:rsidTr="00A2574D">
        <w:trPr>
          <w:trHeight w:val="20"/>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8532B4" w:rsidRDefault="009912DC" w:rsidP="00A2574D">
            <w:pPr>
              <w:pStyle w:val="ConsPlusNormal"/>
              <w:suppressAutoHyphens/>
              <w:ind w:hanging="43"/>
              <w:rPr>
                <w:rFonts w:ascii="Times New Roman" w:hAnsi="Times New Roman" w:cs="Times New Roman"/>
                <w:lang w:eastAsia="en-US"/>
              </w:rPr>
            </w:pPr>
          </w:p>
        </w:tc>
        <w:tc>
          <w:tcPr>
            <w:tcW w:w="135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от 5 до 6 </w:t>
            </w:r>
          </w:p>
        </w:tc>
        <w:tc>
          <w:tcPr>
            <w:tcW w:w="1015" w:type="pct"/>
          </w:tcPr>
          <w:p w:rsidR="009912DC" w:rsidRPr="0055564F" w:rsidRDefault="009912DC" w:rsidP="00A2574D">
            <w:pPr>
              <w:pStyle w:val="affffffffd"/>
              <w:rPr>
                <w:sz w:val="22"/>
                <w:szCs w:val="22"/>
              </w:rPr>
            </w:pPr>
            <w:r w:rsidRPr="0055564F">
              <w:rPr>
                <w:sz w:val="22"/>
                <w:szCs w:val="22"/>
              </w:rPr>
              <w:t xml:space="preserve">0,6-1 </w:t>
            </w:r>
          </w:p>
        </w:tc>
      </w:tr>
      <w:tr w:rsidR="009912DC" w:rsidRPr="008532B4" w:rsidTr="00A2574D">
        <w:trPr>
          <w:trHeight w:val="20"/>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8532B4" w:rsidRDefault="009912DC" w:rsidP="00A2574D">
            <w:pPr>
              <w:pStyle w:val="ConsPlusNormal"/>
              <w:suppressAutoHyphens/>
              <w:ind w:hanging="43"/>
              <w:rPr>
                <w:rFonts w:ascii="Times New Roman" w:hAnsi="Times New Roman" w:cs="Times New Roman"/>
                <w:lang w:eastAsia="en-US"/>
              </w:rPr>
            </w:pPr>
          </w:p>
        </w:tc>
        <w:tc>
          <w:tcPr>
            <w:tcW w:w="135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от 7 до 10 </w:t>
            </w:r>
          </w:p>
        </w:tc>
        <w:tc>
          <w:tcPr>
            <w:tcW w:w="1015" w:type="pct"/>
          </w:tcPr>
          <w:p w:rsidR="009912DC" w:rsidRPr="0055564F" w:rsidRDefault="009912DC" w:rsidP="00A2574D">
            <w:pPr>
              <w:pStyle w:val="affffffffd"/>
              <w:rPr>
                <w:sz w:val="22"/>
                <w:szCs w:val="22"/>
              </w:rPr>
            </w:pPr>
            <w:r w:rsidRPr="0055564F">
              <w:rPr>
                <w:sz w:val="22"/>
                <w:szCs w:val="22"/>
              </w:rPr>
              <w:t xml:space="preserve">1-1,2 </w:t>
            </w:r>
          </w:p>
        </w:tc>
      </w:tr>
      <w:tr w:rsidR="009912DC" w:rsidRPr="008532B4" w:rsidTr="00A2574D">
        <w:trPr>
          <w:trHeight w:val="20"/>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8532B4" w:rsidRDefault="009912DC" w:rsidP="00A2574D">
            <w:pPr>
              <w:pStyle w:val="ConsPlusNormal"/>
              <w:suppressAutoHyphens/>
              <w:ind w:hanging="43"/>
              <w:rPr>
                <w:rFonts w:ascii="Times New Roman" w:hAnsi="Times New Roman" w:cs="Times New Roman"/>
                <w:lang w:eastAsia="en-US"/>
              </w:rPr>
            </w:pPr>
          </w:p>
        </w:tc>
        <w:tc>
          <w:tcPr>
            <w:tcW w:w="1357" w:type="pct"/>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r w:rsidRPr="008532B4">
              <w:rPr>
                <w:rFonts w:ascii="Times New Roman" w:hAnsi="Times New Roman" w:cs="Times New Roman"/>
                <w:lang w:eastAsia="en-US"/>
              </w:rPr>
              <w:t>Территориальная доступность</w:t>
            </w:r>
          </w:p>
        </w:tc>
        <w:tc>
          <w:tcPr>
            <w:tcW w:w="2204" w:type="pct"/>
            <w:gridSpan w:val="2"/>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Пешеходная доступность, </w:t>
            </w:r>
            <w:proofErr w:type="gramStart"/>
            <w:r w:rsidRPr="0055564F">
              <w:rPr>
                <w:sz w:val="22"/>
                <w:szCs w:val="22"/>
              </w:rPr>
              <w:t>м</w:t>
            </w:r>
            <w:proofErr w:type="gramEnd"/>
            <w:r w:rsidRPr="0055564F">
              <w:rPr>
                <w:sz w:val="22"/>
                <w:szCs w:val="22"/>
              </w:rPr>
              <w:t>:</w:t>
            </w:r>
          </w:p>
          <w:p w:rsidR="009912DC" w:rsidRPr="0055564F" w:rsidRDefault="009912DC" w:rsidP="00A2574D">
            <w:pPr>
              <w:pStyle w:val="affffffffd"/>
              <w:rPr>
                <w:sz w:val="22"/>
                <w:szCs w:val="22"/>
              </w:rPr>
            </w:pPr>
            <w:r w:rsidRPr="0055564F">
              <w:rPr>
                <w:sz w:val="22"/>
                <w:szCs w:val="22"/>
              </w:rPr>
              <w:t>- городские населенные пункты:</w:t>
            </w:r>
          </w:p>
          <w:p w:rsidR="009912DC" w:rsidRPr="0055564F" w:rsidRDefault="009912DC" w:rsidP="00A2574D">
            <w:pPr>
              <w:pStyle w:val="affffffffd"/>
              <w:rPr>
                <w:sz w:val="22"/>
                <w:szCs w:val="22"/>
              </w:rPr>
            </w:pPr>
            <w:r w:rsidRPr="0055564F">
              <w:rPr>
                <w:sz w:val="22"/>
                <w:szCs w:val="22"/>
              </w:rPr>
              <w:t xml:space="preserve">    - многоэтажная и </w:t>
            </w:r>
            <w:proofErr w:type="spellStart"/>
            <w:r w:rsidRPr="0055564F">
              <w:rPr>
                <w:sz w:val="22"/>
                <w:szCs w:val="22"/>
              </w:rPr>
              <w:t>среднеэтажная</w:t>
            </w:r>
            <w:proofErr w:type="spellEnd"/>
            <w:r w:rsidRPr="0055564F">
              <w:rPr>
                <w:sz w:val="22"/>
                <w:szCs w:val="22"/>
              </w:rPr>
              <w:t xml:space="preserve"> жилая застройка - 500;</w:t>
            </w:r>
          </w:p>
          <w:p w:rsidR="009912DC" w:rsidRPr="0055564F" w:rsidRDefault="009912DC" w:rsidP="00A2574D">
            <w:pPr>
              <w:pStyle w:val="affffffffd"/>
              <w:rPr>
                <w:sz w:val="22"/>
                <w:szCs w:val="22"/>
              </w:rPr>
            </w:pPr>
            <w:r w:rsidRPr="0055564F">
              <w:rPr>
                <w:sz w:val="22"/>
                <w:szCs w:val="22"/>
              </w:rPr>
              <w:t xml:space="preserve">    - индивидуальная и малоэтажная жилая застройка - 800;</w:t>
            </w:r>
          </w:p>
          <w:p w:rsidR="009912DC" w:rsidRPr="003E4BC2" w:rsidRDefault="009912DC" w:rsidP="00A2574D">
            <w:pPr>
              <w:pStyle w:val="ConsPlusNormal"/>
              <w:suppressAutoHyphens/>
              <w:rPr>
                <w:rFonts w:ascii="Times New Roman" w:hAnsi="Times New Roman" w:cs="Times New Roman"/>
                <w:lang w:eastAsia="en-US"/>
              </w:rPr>
            </w:pPr>
            <w:r>
              <w:rPr>
                <w:rFonts w:ascii="Times New Roman" w:hAnsi="Times New Roman" w:cs="Times New Roman"/>
              </w:rPr>
              <w:t xml:space="preserve">- </w:t>
            </w:r>
            <w:r w:rsidRPr="003E4BC2">
              <w:rPr>
                <w:rFonts w:ascii="Times New Roman" w:hAnsi="Times New Roman" w:cs="Times New Roman"/>
              </w:rPr>
              <w:t>сельские населенные пункты - 2000</w:t>
            </w:r>
          </w:p>
        </w:tc>
      </w:tr>
      <w:tr w:rsidR="009912DC" w:rsidRPr="008532B4" w:rsidTr="00A2574D">
        <w:trPr>
          <w:trHeight w:val="85"/>
        </w:trPr>
        <w:tc>
          <w:tcPr>
            <w:tcW w:w="167" w:type="pct"/>
            <w:vMerge w:val="restart"/>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r>
              <w:rPr>
                <w:rFonts w:ascii="Times New Roman" w:hAnsi="Times New Roman" w:cs="Times New Roman"/>
                <w:lang w:eastAsia="en-US"/>
              </w:rPr>
              <w:t>2</w:t>
            </w:r>
          </w:p>
        </w:tc>
        <w:tc>
          <w:tcPr>
            <w:tcW w:w="1273" w:type="pct"/>
            <w:vMerge w:val="restart"/>
            <w:tcMar>
              <w:top w:w="102" w:type="dxa"/>
              <w:left w:w="62" w:type="dxa"/>
              <w:bottom w:w="102" w:type="dxa"/>
              <w:right w:w="62" w:type="dxa"/>
            </w:tcMar>
          </w:tcPr>
          <w:p w:rsidR="009912DC" w:rsidRPr="003E4BC2" w:rsidRDefault="009912DC" w:rsidP="00A2574D">
            <w:pPr>
              <w:pStyle w:val="ConsPlusNormal"/>
              <w:suppressAutoHyphens/>
              <w:ind w:hanging="43"/>
              <w:rPr>
                <w:rFonts w:ascii="Times New Roman" w:hAnsi="Times New Roman" w:cs="Times New Roman"/>
                <w:lang w:eastAsia="en-US"/>
              </w:rPr>
            </w:pPr>
            <w:r w:rsidRPr="003E4BC2">
              <w:rPr>
                <w:rFonts w:ascii="Times New Roman" w:hAnsi="Times New Roman" w:cs="Times New Roman"/>
              </w:rPr>
              <w:t>Предприятия общественного питания</w:t>
            </w:r>
          </w:p>
        </w:tc>
        <w:tc>
          <w:tcPr>
            <w:tcW w:w="1357" w:type="pct"/>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lang w:eastAsia="en-US"/>
              </w:rPr>
            </w:pPr>
            <w:r w:rsidRPr="003E4BC2">
              <w:rPr>
                <w:rFonts w:ascii="Times New Roman" w:hAnsi="Times New Roman" w:cs="Times New Roman"/>
              </w:rPr>
              <w:t>Уровень обеспеченности, мест</w:t>
            </w:r>
          </w:p>
        </w:tc>
        <w:tc>
          <w:tcPr>
            <w:tcW w:w="2204" w:type="pct"/>
            <w:gridSpan w:val="2"/>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Городские населенные пункты - 40 мест на 1 тыс. человек, в том числе 32 места на 1 тыс. человек - для общественного делового центра, 8 мест на 1 тыс. человек - для квартала (микрорайона, жилого района);</w:t>
            </w:r>
          </w:p>
          <w:p w:rsidR="009912DC" w:rsidRPr="0055564F" w:rsidRDefault="009912DC" w:rsidP="00A2574D">
            <w:pPr>
              <w:pStyle w:val="affffffffd"/>
              <w:rPr>
                <w:sz w:val="22"/>
                <w:szCs w:val="22"/>
              </w:rPr>
            </w:pPr>
            <w:r w:rsidRPr="0055564F">
              <w:rPr>
                <w:sz w:val="22"/>
                <w:szCs w:val="22"/>
              </w:rPr>
              <w:lastRenderedPageBreak/>
              <w:t>Сельские населенные пункты - 23 места на 1 тыс. человек</w:t>
            </w:r>
          </w:p>
        </w:tc>
      </w:tr>
      <w:tr w:rsidR="009912DC" w:rsidRPr="008532B4" w:rsidTr="00A2574D">
        <w:trPr>
          <w:trHeight w:val="66"/>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ind w:hanging="43"/>
              <w:rPr>
                <w:rFonts w:ascii="Times New Roman" w:hAnsi="Times New Roman" w:cs="Times New Roman"/>
              </w:rPr>
            </w:pPr>
          </w:p>
        </w:tc>
        <w:tc>
          <w:tcPr>
            <w:tcW w:w="1357" w:type="pct"/>
            <w:vMerge w:val="restart"/>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r w:rsidRPr="003E4BC2">
              <w:rPr>
                <w:rFonts w:ascii="Times New Roman" w:hAnsi="Times New Roman" w:cs="Times New Roman"/>
              </w:rPr>
              <w:t xml:space="preserve">Размер земельного участка, </w:t>
            </w:r>
            <w:proofErr w:type="gramStart"/>
            <w:r w:rsidRPr="003E4BC2">
              <w:rPr>
                <w:rFonts w:ascii="Times New Roman" w:hAnsi="Times New Roman" w:cs="Times New Roman"/>
              </w:rPr>
              <w:t>га</w:t>
            </w:r>
            <w:proofErr w:type="gramEnd"/>
            <w:r w:rsidRPr="003E4BC2">
              <w:rPr>
                <w:rFonts w:ascii="Times New Roman" w:hAnsi="Times New Roman" w:cs="Times New Roman"/>
              </w:rPr>
              <w:t>/100 мест</w:t>
            </w: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Мощность, мест </w:t>
            </w:r>
          </w:p>
        </w:tc>
        <w:tc>
          <w:tcPr>
            <w:tcW w:w="1015" w:type="pct"/>
          </w:tcPr>
          <w:p w:rsidR="009912DC" w:rsidRPr="0055564F" w:rsidRDefault="009912DC" w:rsidP="00A2574D">
            <w:pPr>
              <w:pStyle w:val="affffffffd"/>
              <w:rPr>
                <w:sz w:val="22"/>
                <w:szCs w:val="22"/>
              </w:rPr>
            </w:pPr>
            <w:r w:rsidRPr="0055564F">
              <w:rPr>
                <w:sz w:val="22"/>
                <w:szCs w:val="22"/>
              </w:rPr>
              <w:t xml:space="preserve">Размер участка, </w:t>
            </w:r>
            <w:proofErr w:type="gramStart"/>
            <w:r w:rsidRPr="0055564F">
              <w:rPr>
                <w:sz w:val="22"/>
                <w:szCs w:val="22"/>
              </w:rPr>
              <w:t>га</w:t>
            </w:r>
            <w:proofErr w:type="gramEnd"/>
            <w:r w:rsidRPr="0055564F">
              <w:rPr>
                <w:sz w:val="22"/>
                <w:szCs w:val="22"/>
              </w:rPr>
              <w:t xml:space="preserve">/100 мест </w:t>
            </w:r>
          </w:p>
        </w:tc>
      </w:tr>
      <w:tr w:rsidR="009912DC" w:rsidRPr="008532B4" w:rsidTr="00A2574D">
        <w:trPr>
          <w:trHeight w:val="63"/>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ind w:hanging="43"/>
              <w:rPr>
                <w:rFonts w:ascii="Times New Roman" w:hAnsi="Times New Roman" w:cs="Times New Roman"/>
              </w:rPr>
            </w:pPr>
          </w:p>
        </w:tc>
        <w:tc>
          <w:tcPr>
            <w:tcW w:w="1357" w:type="pct"/>
            <w:vMerge/>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до 50 </w:t>
            </w:r>
          </w:p>
        </w:tc>
        <w:tc>
          <w:tcPr>
            <w:tcW w:w="1015" w:type="pct"/>
          </w:tcPr>
          <w:p w:rsidR="009912DC" w:rsidRPr="0055564F" w:rsidRDefault="009912DC" w:rsidP="00A2574D">
            <w:pPr>
              <w:pStyle w:val="affffffffd"/>
              <w:rPr>
                <w:sz w:val="22"/>
                <w:szCs w:val="22"/>
              </w:rPr>
            </w:pPr>
            <w:r w:rsidRPr="0055564F">
              <w:rPr>
                <w:sz w:val="22"/>
                <w:szCs w:val="22"/>
              </w:rPr>
              <w:t xml:space="preserve">0,2-0,25 </w:t>
            </w:r>
          </w:p>
        </w:tc>
      </w:tr>
      <w:tr w:rsidR="009912DC" w:rsidRPr="008532B4" w:rsidTr="00A2574D">
        <w:trPr>
          <w:trHeight w:val="20"/>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ind w:hanging="43"/>
              <w:rPr>
                <w:rFonts w:ascii="Times New Roman" w:hAnsi="Times New Roman" w:cs="Times New Roman"/>
              </w:rPr>
            </w:pPr>
          </w:p>
        </w:tc>
        <w:tc>
          <w:tcPr>
            <w:tcW w:w="1357" w:type="pct"/>
            <w:vMerge/>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от 50 до 150 </w:t>
            </w:r>
          </w:p>
        </w:tc>
        <w:tc>
          <w:tcPr>
            <w:tcW w:w="1015" w:type="pct"/>
          </w:tcPr>
          <w:p w:rsidR="009912DC" w:rsidRPr="0055564F" w:rsidRDefault="009912DC" w:rsidP="00A2574D">
            <w:pPr>
              <w:pStyle w:val="affffffffd"/>
              <w:rPr>
                <w:sz w:val="22"/>
                <w:szCs w:val="22"/>
              </w:rPr>
            </w:pPr>
            <w:r w:rsidRPr="0055564F">
              <w:rPr>
                <w:sz w:val="22"/>
                <w:szCs w:val="22"/>
              </w:rPr>
              <w:t xml:space="preserve">0,15-0,2 </w:t>
            </w:r>
          </w:p>
        </w:tc>
      </w:tr>
      <w:tr w:rsidR="009912DC" w:rsidRPr="008532B4" w:rsidTr="00A2574D">
        <w:trPr>
          <w:trHeight w:val="63"/>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ind w:hanging="43"/>
              <w:rPr>
                <w:rFonts w:ascii="Times New Roman" w:hAnsi="Times New Roman" w:cs="Times New Roman"/>
              </w:rPr>
            </w:pPr>
          </w:p>
        </w:tc>
        <w:tc>
          <w:tcPr>
            <w:tcW w:w="1357" w:type="pct"/>
            <w:vMerge/>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свыше 150 </w:t>
            </w:r>
          </w:p>
        </w:tc>
        <w:tc>
          <w:tcPr>
            <w:tcW w:w="1015" w:type="pct"/>
          </w:tcPr>
          <w:p w:rsidR="009912DC" w:rsidRPr="0055564F" w:rsidRDefault="009912DC" w:rsidP="00A2574D">
            <w:pPr>
              <w:pStyle w:val="affffffffd"/>
              <w:rPr>
                <w:sz w:val="22"/>
                <w:szCs w:val="22"/>
              </w:rPr>
            </w:pPr>
            <w:r w:rsidRPr="0055564F">
              <w:rPr>
                <w:sz w:val="22"/>
                <w:szCs w:val="22"/>
              </w:rPr>
              <w:t xml:space="preserve">0,1 </w:t>
            </w:r>
          </w:p>
        </w:tc>
      </w:tr>
      <w:tr w:rsidR="009912DC" w:rsidRPr="008532B4" w:rsidTr="00A2574D">
        <w:trPr>
          <w:trHeight w:val="85"/>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ind w:hanging="43"/>
              <w:rPr>
                <w:rFonts w:ascii="Times New Roman" w:hAnsi="Times New Roman" w:cs="Times New Roman"/>
              </w:rPr>
            </w:pPr>
          </w:p>
        </w:tc>
        <w:tc>
          <w:tcPr>
            <w:tcW w:w="1357" w:type="pct"/>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r w:rsidRPr="003E4BC2">
              <w:rPr>
                <w:rFonts w:ascii="Times New Roman" w:hAnsi="Times New Roman" w:cs="Times New Roman"/>
                <w:lang w:eastAsia="en-US"/>
              </w:rPr>
              <w:t>Территориальная доступность</w:t>
            </w:r>
          </w:p>
        </w:tc>
        <w:tc>
          <w:tcPr>
            <w:tcW w:w="2204" w:type="pct"/>
            <w:gridSpan w:val="2"/>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Пешеходная доступность, </w:t>
            </w:r>
            <w:proofErr w:type="gramStart"/>
            <w:r w:rsidRPr="0055564F">
              <w:rPr>
                <w:sz w:val="22"/>
                <w:szCs w:val="22"/>
              </w:rPr>
              <w:t>м</w:t>
            </w:r>
            <w:proofErr w:type="gramEnd"/>
          </w:p>
          <w:p w:rsidR="009912DC" w:rsidRPr="0055564F" w:rsidRDefault="009912DC" w:rsidP="00A2574D">
            <w:pPr>
              <w:pStyle w:val="affffffffd"/>
              <w:rPr>
                <w:sz w:val="22"/>
                <w:szCs w:val="22"/>
              </w:rPr>
            </w:pPr>
            <w:r w:rsidRPr="0055564F">
              <w:rPr>
                <w:sz w:val="22"/>
                <w:szCs w:val="22"/>
              </w:rPr>
              <w:t>- городские населенные пункты:</w:t>
            </w:r>
          </w:p>
          <w:p w:rsidR="009912DC" w:rsidRPr="0055564F" w:rsidRDefault="009912DC" w:rsidP="00A2574D">
            <w:pPr>
              <w:pStyle w:val="affffffffd"/>
              <w:rPr>
                <w:sz w:val="22"/>
                <w:szCs w:val="22"/>
              </w:rPr>
            </w:pPr>
            <w:r w:rsidRPr="0055564F">
              <w:rPr>
                <w:sz w:val="22"/>
                <w:szCs w:val="22"/>
              </w:rPr>
              <w:t xml:space="preserve">   - многоэтажная и </w:t>
            </w:r>
            <w:proofErr w:type="spellStart"/>
            <w:r w:rsidRPr="0055564F">
              <w:rPr>
                <w:sz w:val="22"/>
                <w:szCs w:val="22"/>
              </w:rPr>
              <w:t>среднеэтажная</w:t>
            </w:r>
            <w:proofErr w:type="spellEnd"/>
            <w:r w:rsidRPr="0055564F">
              <w:rPr>
                <w:sz w:val="22"/>
                <w:szCs w:val="22"/>
              </w:rPr>
              <w:t xml:space="preserve"> жилая застройка - 500;</w:t>
            </w:r>
          </w:p>
          <w:p w:rsidR="009912DC" w:rsidRPr="0055564F" w:rsidRDefault="009912DC" w:rsidP="00A2574D">
            <w:pPr>
              <w:pStyle w:val="affffffffd"/>
              <w:rPr>
                <w:sz w:val="22"/>
                <w:szCs w:val="22"/>
              </w:rPr>
            </w:pPr>
            <w:r w:rsidRPr="0055564F">
              <w:rPr>
                <w:sz w:val="22"/>
                <w:szCs w:val="22"/>
              </w:rPr>
              <w:t xml:space="preserve">   - индивидуальная и малоэтажная жилая застройка - 800;</w:t>
            </w:r>
          </w:p>
          <w:p w:rsidR="009912DC" w:rsidRPr="0055564F" w:rsidRDefault="009912DC" w:rsidP="00A2574D">
            <w:pPr>
              <w:pStyle w:val="affffffffd"/>
              <w:rPr>
                <w:sz w:val="22"/>
                <w:szCs w:val="22"/>
              </w:rPr>
            </w:pPr>
            <w:r w:rsidRPr="0055564F">
              <w:rPr>
                <w:sz w:val="22"/>
                <w:szCs w:val="22"/>
              </w:rPr>
              <w:t>- сельские населенные пункты - 2000</w:t>
            </w:r>
          </w:p>
        </w:tc>
      </w:tr>
      <w:tr w:rsidR="009912DC" w:rsidRPr="008532B4" w:rsidTr="00A2574D">
        <w:trPr>
          <w:trHeight w:val="417"/>
        </w:trPr>
        <w:tc>
          <w:tcPr>
            <w:tcW w:w="167" w:type="pct"/>
            <w:vMerge w:val="restart"/>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r>
              <w:rPr>
                <w:rFonts w:ascii="Times New Roman" w:hAnsi="Times New Roman" w:cs="Times New Roman"/>
                <w:lang w:eastAsia="en-US"/>
              </w:rPr>
              <w:t>3</w:t>
            </w:r>
          </w:p>
        </w:tc>
        <w:tc>
          <w:tcPr>
            <w:tcW w:w="1273" w:type="pct"/>
            <w:vMerge w:val="restart"/>
            <w:tcMar>
              <w:top w:w="102" w:type="dxa"/>
              <w:left w:w="62" w:type="dxa"/>
              <w:bottom w:w="102" w:type="dxa"/>
              <w:right w:w="62" w:type="dxa"/>
            </w:tcMar>
          </w:tcPr>
          <w:p w:rsidR="009912DC" w:rsidRPr="00BE0777" w:rsidRDefault="009912DC" w:rsidP="00A2574D">
            <w:pPr>
              <w:pStyle w:val="ConsPlusNormal"/>
              <w:suppressAutoHyphens/>
              <w:ind w:hanging="43"/>
              <w:rPr>
                <w:rFonts w:ascii="Times New Roman" w:hAnsi="Times New Roman" w:cs="Times New Roman"/>
              </w:rPr>
            </w:pPr>
            <w:r w:rsidRPr="00BE0777">
              <w:rPr>
                <w:rFonts w:ascii="Times New Roman" w:hAnsi="Times New Roman" w:cs="Times New Roman"/>
              </w:rPr>
              <w:t>Предприятия бытового обслуживания</w:t>
            </w:r>
          </w:p>
        </w:tc>
        <w:tc>
          <w:tcPr>
            <w:tcW w:w="1357" w:type="pct"/>
            <w:tcMar>
              <w:top w:w="102" w:type="dxa"/>
              <w:left w:w="62" w:type="dxa"/>
              <w:bottom w:w="102" w:type="dxa"/>
              <w:right w:w="62" w:type="dxa"/>
            </w:tcMar>
          </w:tcPr>
          <w:p w:rsidR="009912DC" w:rsidRPr="00BE0777" w:rsidRDefault="009912DC" w:rsidP="00A2574D">
            <w:pPr>
              <w:pStyle w:val="ConsPlusNormal"/>
              <w:suppressAutoHyphens/>
              <w:rPr>
                <w:rFonts w:ascii="Times New Roman" w:hAnsi="Times New Roman" w:cs="Times New Roman"/>
                <w:lang w:eastAsia="en-US"/>
              </w:rPr>
            </w:pPr>
            <w:r w:rsidRPr="00BE0777">
              <w:rPr>
                <w:rFonts w:ascii="Times New Roman" w:hAnsi="Times New Roman" w:cs="Times New Roman"/>
              </w:rPr>
              <w:t>Уровень обеспеченности, рабочих мест</w:t>
            </w:r>
          </w:p>
        </w:tc>
        <w:tc>
          <w:tcPr>
            <w:tcW w:w="2204" w:type="pct"/>
            <w:gridSpan w:val="2"/>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Городские населенные пункты:</w:t>
            </w:r>
          </w:p>
          <w:p w:rsidR="009912DC" w:rsidRPr="0055564F" w:rsidRDefault="009912DC" w:rsidP="00A2574D">
            <w:pPr>
              <w:pStyle w:val="affffffffd"/>
              <w:rPr>
                <w:sz w:val="22"/>
                <w:szCs w:val="22"/>
              </w:rPr>
            </w:pPr>
            <w:r w:rsidRPr="0055564F">
              <w:rPr>
                <w:sz w:val="22"/>
                <w:szCs w:val="22"/>
              </w:rPr>
              <w:t>9 рабочих мест на 1 тыс. человек, в том числе 7 рабочих мест на 1 тыс. человек - для общественного делового центра, 2 рабочих места на 1 тыс. человек - для квартала (микрорайона, жилого района);</w:t>
            </w:r>
          </w:p>
          <w:p w:rsidR="009912DC" w:rsidRPr="0055564F" w:rsidRDefault="009912DC" w:rsidP="00A2574D">
            <w:pPr>
              <w:pStyle w:val="affffffffd"/>
              <w:rPr>
                <w:sz w:val="22"/>
                <w:szCs w:val="22"/>
              </w:rPr>
            </w:pPr>
            <w:r w:rsidRPr="0055564F">
              <w:rPr>
                <w:sz w:val="22"/>
                <w:szCs w:val="22"/>
              </w:rPr>
              <w:t>Сельские населенные пункты:</w:t>
            </w:r>
          </w:p>
          <w:p w:rsidR="009912DC" w:rsidRPr="0055564F" w:rsidRDefault="009912DC" w:rsidP="00A2574D">
            <w:pPr>
              <w:pStyle w:val="affffffffd"/>
              <w:rPr>
                <w:sz w:val="22"/>
                <w:szCs w:val="22"/>
              </w:rPr>
            </w:pPr>
            <w:r w:rsidRPr="0055564F">
              <w:rPr>
                <w:sz w:val="22"/>
                <w:szCs w:val="22"/>
              </w:rPr>
              <w:t>7 рабочих мест на 1 тыс. человек</w:t>
            </w:r>
          </w:p>
        </w:tc>
      </w:tr>
      <w:tr w:rsidR="009912DC" w:rsidRPr="008532B4" w:rsidTr="00A2574D">
        <w:trPr>
          <w:trHeight w:val="143"/>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ind w:hanging="43"/>
              <w:rPr>
                <w:rFonts w:ascii="Times New Roman" w:hAnsi="Times New Roman" w:cs="Times New Roman"/>
              </w:rPr>
            </w:pPr>
          </w:p>
        </w:tc>
        <w:tc>
          <w:tcPr>
            <w:tcW w:w="1357" w:type="pct"/>
            <w:vMerge w:val="restart"/>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r w:rsidRPr="003E4BC2">
              <w:rPr>
                <w:rFonts w:ascii="Times New Roman" w:hAnsi="Times New Roman" w:cs="Times New Roman"/>
              </w:rPr>
              <w:t xml:space="preserve">Размер земельного участка, </w:t>
            </w:r>
            <w:proofErr w:type="gramStart"/>
            <w:r w:rsidRPr="003E4BC2">
              <w:rPr>
                <w:rFonts w:ascii="Times New Roman" w:hAnsi="Times New Roman" w:cs="Times New Roman"/>
              </w:rPr>
              <w:t>га</w:t>
            </w:r>
            <w:proofErr w:type="gramEnd"/>
            <w:r w:rsidRPr="003E4BC2">
              <w:rPr>
                <w:rFonts w:ascii="Times New Roman" w:hAnsi="Times New Roman" w:cs="Times New Roman"/>
              </w:rPr>
              <w:t>/10</w:t>
            </w:r>
            <w:r>
              <w:rPr>
                <w:rFonts w:ascii="Times New Roman" w:hAnsi="Times New Roman" w:cs="Times New Roman"/>
              </w:rPr>
              <w:t xml:space="preserve"> рабочих </w:t>
            </w:r>
            <w:r w:rsidRPr="003E4BC2">
              <w:rPr>
                <w:rFonts w:ascii="Times New Roman" w:hAnsi="Times New Roman" w:cs="Times New Roman"/>
              </w:rPr>
              <w:t>мест</w:t>
            </w: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Мощность, рабочих мест </w:t>
            </w:r>
          </w:p>
        </w:tc>
        <w:tc>
          <w:tcPr>
            <w:tcW w:w="1015" w:type="pct"/>
          </w:tcPr>
          <w:p w:rsidR="009912DC" w:rsidRPr="0055564F" w:rsidRDefault="009912DC" w:rsidP="00A2574D">
            <w:pPr>
              <w:pStyle w:val="affffffffd"/>
              <w:rPr>
                <w:sz w:val="22"/>
                <w:szCs w:val="22"/>
              </w:rPr>
            </w:pPr>
            <w:r w:rsidRPr="0055564F">
              <w:rPr>
                <w:sz w:val="22"/>
                <w:szCs w:val="22"/>
              </w:rPr>
              <w:t xml:space="preserve">Размер участка, </w:t>
            </w:r>
            <w:proofErr w:type="gramStart"/>
            <w:r w:rsidRPr="0055564F">
              <w:rPr>
                <w:sz w:val="22"/>
                <w:szCs w:val="22"/>
              </w:rPr>
              <w:t>га</w:t>
            </w:r>
            <w:proofErr w:type="gramEnd"/>
            <w:r w:rsidRPr="0055564F">
              <w:rPr>
                <w:sz w:val="22"/>
                <w:szCs w:val="22"/>
              </w:rPr>
              <w:t xml:space="preserve">/10 рабочих мест </w:t>
            </w:r>
          </w:p>
        </w:tc>
      </w:tr>
      <w:tr w:rsidR="009912DC" w:rsidRPr="008532B4" w:rsidTr="00A2574D">
        <w:trPr>
          <w:trHeight w:val="20"/>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ind w:hanging="43"/>
              <w:rPr>
                <w:rFonts w:ascii="Times New Roman" w:hAnsi="Times New Roman" w:cs="Times New Roman"/>
              </w:rPr>
            </w:pPr>
          </w:p>
        </w:tc>
        <w:tc>
          <w:tcPr>
            <w:tcW w:w="1357" w:type="pct"/>
            <w:vMerge/>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10-50 </w:t>
            </w:r>
          </w:p>
        </w:tc>
        <w:tc>
          <w:tcPr>
            <w:tcW w:w="1015" w:type="pct"/>
          </w:tcPr>
          <w:p w:rsidR="009912DC" w:rsidRPr="0055564F" w:rsidRDefault="009912DC" w:rsidP="00A2574D">
            <w:pPr>
              <w:pStyle w:val="affffffffd"/>
              <w:rPr>
                <w:sz w:val="22"/>
                <w:szCs w:val="22"/>
              </w:rPr>
            </w:pPr>
            <w:r w:rsidRPr="0055564F">
              <w:rPr>
                <w:sz w:val="22"/>
                <w:szCs w:val="22"/>
              </w:rPr>
              <w:t xml:space="preserve">0,1-0,2 </w:t>
            </w:r>
          </w:p>
        </w:tc>
      </w:tr>
      <w:tr w:rsidR="009912DC" w:rsidRPr="008532B4" w:rsidTr="00A2574D">
        <w:trPr>
          <w:trHeight w:val="142"/>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ind w:hanging="43"/>
              <w:rPr>
                <w:rFonts w:ascii="Times New Roman" w:hAnsi="Times New Roman" w:cs="Times New Roman"/>
              </w:rPr>
            </w:pPr>
          </w:p>
        </w:tc>
        <w:tc>
          <w:tcPr>
            <w:tcW w:w="1357" w:type="pct"/>
            <w:vMerge/>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50-150 </w:t>
            </w:r>
          </w:p>
        </w:tc>
        <w:tc>
          <w:tcPr>
            <w:tcW w:w="1015" w:type="pct"/>
          </w:tcPr>
          <w:p w:rsidR="009912DC" w:rsidRPr="0055564F" w:rsidRDefault="009912DC" w:rsidP="00A2574D">
            <w:pPr>
              <w:pStyle w:val="affffffffd"/>
              <w:rPr>
                <w:sz w:val="22"/>
                <w:szCs w:val="22"/>
              </w:rPr>
            </w:pPr>
            <w:r w:rsidRPr="0055564F">
              <w:rPr>
                <w:sz w:val="22"/>
                <w:szCs w:val="22"/>
              </w:rPr>
              <w:t xml:space="preserve">0,05-0,08 </w:t>
            </w:r>
          </w:p>
        </w:tc>
      </w:tr>
      <w:tr w:rsidR="009912DC" w:rsidRPr="008532B4" w:rsidTr="00A2574D">
        <w:trPr>
          <w:trHeight w:val="142"/>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ind w:hanging="43"/>
              <w:rPr>
                <w:rFonts w:ascii="Times New Roman" w:hAnsi="Times New Roman" w:cs="Times New Roman"/>
              </w:rPr>
            </w:pPr>
          </w:p>
        </w:tc>
        <w:tc>
          <w:tcPr>
            <w:tcW w:w="1357" w:type="pct"/>
            <w:vMerge/>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p>
        </w:tc>
        <w:tc>
          <w:tcPr>
            <w:tcW w:w="1189" w:type="pct"/>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свыше 150 </w:t>
            </w:r>
          </w:p>
        </w:tc>
        <w:tc>
          <w:tcPr>
            <w:tcW w:w="1015" w:type="pct"/>
          </w:tcPr>
          <w:p w:rsidR="009912DC" w:rsidRPr="0055564F" w:rsidRDefault="009912DC" w:rsidP="00A2574D">
            <w:pPr>
              <w:pStyle w:val="affffffffd"/>
              <w:rPr>
                <w:sz w:val="22"/>
                <w:szCs w:val="22"/>
              </w:rPr>
            </w:pPr>
            <w:r w:rsidRPr="0055564F">
              <w:rPr>
                <w:sz w:val="22"/>
                <w:szCs w:val="22"/>
              </w:rPr>
              <w:t xml:space="preserve">0,03-0,04 </w:t>
            </w:r>
          </w:p>
        </w:tc>
      </w:tr>
      <w:tr w:rsidR="009912DC" w:rsidRPr="008532B4" w:rsidTr="00A2574D">
        <w:trPr>
          <w:trHeight w:val="85"/>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ind w:hanging="43"/>
              <w:rPr>
                <w:rFonts w:ascii="Times New Roman" w:hAnsi="Times New Roman" w:cs="Times New Roman"/>
              </w:rPr>
            </w:pPr>
          </w:p>
        </w:tc>
        <w:tc>
          <w:tcPr>
            <w:tcW w:w="1357" w:type="pct"/>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r w:rsidRPr="003E4BC2">
              <w:rPr>
                <w:rFonts w:ascii="Times New Roman" w:hAnsi="Times New Roman" w:cs="Times New Roman"/>
                <w:lang w:eastAsia="en-US"/>
              </w:rPr>
              <w:t>Территориальная доступность</w:t>
            </w:r>
          </w:p>
        </w:tc>
        <w:tc>
          <w:tcPr>
            <w:tcW w:w="2204" w:type="pct"/>
            <w:gridSpan w:val="2"/>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 xml:space="preserve">Пешеходная доступность, </w:t>
            </w:r>
            <w:proofErr w:type="gramStart"/>
            <w:r w:rsidRPr="0055564F">
              <w:rPr>
                <w:sz w:val="22"/>
                <w:szCs w:val="22"/>
              </w:rPr>
              <w:t>м</w:t>
            </w:r>
            <w:proofErr w:type="gramEnd"/>
          </w:p>
          <w:p w:rsidR="009912DC" w:rsidRPr="0055564F" w:rsidRDefault="009912DC" w:rsidP="00A2574D">
            <w:pPr>
              <w:pStyle w:val="affffffffd"/>
              <w:rPr>
                <w:sz w:val="22"/>
                <w:szCs w:val="22"/>
              </w:rPr>
            </w:pPr>
            <w:r w:rsidRPr="0055564F">
              <w:rPr>
                <w:sz w:val="22"/>
                <w:szCs w:val="22"/>
              </w:rPr>
              <w:t>- городские населенные пункты:</w:t>
            </w:r>
          </w:p>
          <w:p w:rsidR="009912DC" w:rsidRPr="0055564F" w:rsidRDefault="009912DC" w:rsidP="00A2574D">
            <w:pPr>
              <w:pStyle w:val="affffffffd"/>
              <w:rPr>
                <w:sz w:val="22"/>
                <w:szCs w:val="22"/>
              </w:rPr>
            </w:pPr>
            <w:r w:rsidRPr="0055564F">
              <w:rPr>
                <w:sz w:val="22"/>
                <w:szCs w:val="22"/>
              </w:rPr>
              <w:t xml:space="preserve">   - многоэтажная и </w:t>
            </w:r>
            <w:proofErr w:type="spellStart"/>
            <w:r w:rsidRPr="0055564F">
              <w:rPr>
                <w:sz w:val="22"/>
                <w:szCs w:val="22"/>
              </w:rPr>
              <w:t>среднеэтажная</w:t>
            </w:r>
            <w:proofErr w:type="spellEnd"/>
            <w:r w:rsidRPr="0055564F">
              <w:rPr>
                <w:sz w:val="22"/>
                <w:szCs w:val="22"/>
              </w:rPr>
              <w:t xml:space="preserve"> жилая застройка - 500;</w:t>
            </w:r>
          </w:p>
          <w:p w:rsidR="009912DC" w:rsidRPr="0055564F" w:rsidRDefault="009912DC" w:rsidP="00A2574D">
            <w:pPr>
              <w:pStyle w:val="affffffffd"/>
              <w:rPr>
                <w:sz w:val="22"/>
                <w:szCs w:val="22"/>
              </w:rPr>
            </w:pPr>
            <w:r w:rsidRPr="0055564F">
              <w:rPr>
                <w:sz w:val="22"/>
                <w:szCs w:val="22"/>
              </w:rPr>
              <w:t xml:space="preserve">   - индивидуальная и малоэтажная жилая застройка - 800;</w:t>
            </w:r>
          </w:p>
          <w:p w:rsidR="009912DC" w:rsidRPr="0055564F" w:rsidRDefault="009912DC" w:rsidP="00A2574D">
            <w:pPr>
              <w:pStyle w:val="affffffffd"/>
              <w:rPr>
                <w:sz w:val="22"/>
                <w:szCs w:val="22"/>
              </w:rPr>
            </w:pPr>
            <w:r w:rsidRPr="0055564F">
              <w:rPr>
                <w:sz w:val="22"/>
                <w:szCs w:val="22"/>
              </w:rPr>
              <w:t>- сельские населенные пункты - 2000</w:t>
            </w:r>
          </w:p>
        </w:tc>
      </w:tr>
      <w:tr w:rsidR="009912DC" w:rsidRPr="008532B4" w:rsidTr="00A2574D">
        <w:trPr>
          <w:trHeight w:val="20"/>
        </w:trPr>
        <w:tc>
          <w:tcPr>
            <w:tcW w:w="167" w:type="pct"/>
            <w:vMerge w:val="restart"/>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r>
              <w:rPr>
                <w:rFonts w:ascii="Times New Roman" w:hAnsi="Times New Roman" w:cs="Times New Roman"/>
                <w:lang w:eastAsia="en-US"/>
              </w:rPr>
              <w:t>4</w:t>
            </w:r>
          </w:p>
        </w:tc>
        <w:tc>
          <w:tcPr>
            <w:tcW w:w="1273" w:type="pct"/>
            <w:vMerge w:val="restart"/>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r>
              <w:rPr>
                <w:rFonts w:ascii="Times New Roman" w:hAnsi="Times New Roman" w:cs="Times New Roman"/>
              </w:rPr>
              <w:t>Прачечные</w:t>
            </w:r>
          </w:p>
        </w:tc>
        <w:tc>
          <w:tcPr>
            <w:tcW w:w="1357" w:type="pct"/>
            <w:tcMar>
              <w:top w:w="102" w:type="dxa"/>
              <w:left w:w="62" w:type="dxa"/>
              <w:bottom w:w="102" w:type="dxa"/>
              <w:right w:w="62" w:type="dxa"/>
            </w:tcMar>
          </w:tcPr>
          <w:p w:rsidR="009912DC" w:rsidRPr="00BE0777" w:rsidRDefault="009912DC" w:rsidP="00A2574D">
            <w:pPr>
              <w:pStyle w:val="ConsPlusNormal"/>
              <w:suppressAutoHyphens/>
              <w:rPr>
                <w:rFonts w:ascii="Times New Roman" w:hAnsi="Times New Roman" w:cs="Times New Roman"/>
                <w:lang w:eastAsia="en-US"/>
              </w:rPr>
            </w:pPr>
            <w:r w:rsidRPr="00BE0777">
              <w:rPr>
                <w:rFonts w:ascii="Times New Roman" w:hAnsi="Times New Roman" w:cs="Times New Roman"/>
              </w:rPr>
              <w:t xml:space="preserve">Уровень обеспеченности, </w:t>
            </w:r>
            <w:proofErr w:type="gramStart"/>
            <w:r>
              <w:rPr>
                <w:rFonts w:ascii="Times New Roman" w:hAnsi="Times New Roman" w:cs="Times New Roman"/>
              </w:rPr>
              <w:t>кг</w:t>
            </w:r>
            <w:proofErr w:type="gramEnd"/>
            <w:r>
              <w:rPr>
                <w:rFonts w:ascii="Times New Roman" w:hAnsi="Times New Roman" w:cs="Times New Roman"/>
              </w:rPr>
              <w:t xml:space="preserve"> белья в смену</w:t>
            </w:r>
          </w:p>
        </w:tc>
        <w:tc>
          <w:tcPr>
            <w:tcW w:w="2204" w:type="pct"/>
            <w:gridSpan w:val="2"/>
            <w:tcMar>
              <w:top w:w="102" w:type="dxa"/>
              <w:left w:w="62" w:type="dxa"/>
              <w:bottom w:w="102" w:type="dxa"/>
              <w:right w:w="62" w:type="dxa"/>
            </w:tcMar>
          </w:tcPr>
          <w:p w:rsidR="009912DC" w:rsidRPr="0055564F" w:rsidRDefault="009912DC" w:rsidP="00A2574D">
            <w:pPr>
              <w:pStyle w:val="affffffffd"/>
              <w:jc w:val="both"/>
              <w:rPr>
                <w:sz w:val="22"/>
                <w:szCs w:val="22"/>
              </w:rPr>
            </w:pPr>
            <w:r w:rsidRPr="0055564F">
              <w:rPr>
                <w:sz w:val="22"/>
                <w:szCs w:val="22"/>
              </w:rPr>
              <w:t>Городские населенные пункты: 110 на 1 тыс. человек;</w:t>
            </w:r>
          </w:p>
          <w:p w:rsidR="009912DC" w:rsidRPr="0055564F" w:rsidRDefault="009912DC" w:rsidP="00A2574D">
            <w:pPr>
              <w:pStyle w:val="affffffffd"/>
              <w:rPr>
                <w:sz w:val="22"/>
                <w:szCs w:val="22"/>
              </w:rPr>
            </w:pPr>
            <w:r w:rsidRPr="0055564F">
              <w:rPr>
                <w:sz w:val="22"/>
                <w:szCs w:val="22"/>
              </w:rPr>
              <w:lastRenderedPageBreak/>
              <w:t>сельские населенные пункты: 60 на 1 тыс. человек, в том числе 20 - прачечные самообслуживания</w:t>
            </w:r>
          </w:p>
        </w:tc>
      </w:tr>
      <w:tr w:rsidR="009912DC" w:rsidRPr="008532B4" w:rsidTr="00A2574D">
        <w:trPr>
          <w:trHeight w:val="85"/>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p>
        </w:tc>
        <w:tc>
          <w:tcPr>
            <w:tcW w:w="1357" w:type="pct"/>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r w:rsidRPr="003E4BC2">
              <w:rPr>
                <w:rFonts w:ascii="Times New Roman" w:hAnsi="Times New Roman" w:cs="Times New Roman"/>
              </w:rPr>
              <w:t xml:space="preserve">Размер земельного участка, </w:t>
            </w:r>
            <w:proofErr w:type="gramStart"/>
            <w:r w:rsidRPr="003E4BC2">
              <w:rPr>
                <w:rFonts w:ascii="Times New Roman" w:hAnsi="Times New Roman" w:cs="Times New Roman"/>
              </w:rPr>
              <w:t>га</w:t>
            </w:r>
            <w:proofErr w:type="gramEnd"/>
            <w:r w:rsidRPr="003E4BC2">
              <w:rPr>
                <w:rFonts w:ascii="Times New Roman" w:hAnsi="Times New Roman" w:cs="Times New Roman"/>
              </w:rPr>
              <w:t>/</w:t>
            </w:r>
            <w:r>
              <w:rPr>
                <w:rFonts w:ascii="Times New Roman" w:hAnsi="Times New Roman" w:cs="Times New Roman"/>
              </w:rPr>
              <w:t>объект</w:t>
            </w:r>
          </w:p>
        </w:tc>
        <w:tc>
          <w:tcPr>
            <w:tcW w:w="2204" w:type="pct"/>
            <w:gridSpan w:val="2"/>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0,5</w:t>
            </w:r>
          </w:p>
        </w:tc>
      </w:tr>
      <w:tr w:rsidR="009912DC" w:rsidRPr="008532B4" w:rsidTr="00A2574D">
        <w:trPr>
          <w:trHeight w:val="85"/>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p>
        </w:tc>
        <w:tc>
          <w:tcPr>
            <w:tcW w:w="1357" w:type="pct"/>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r w:rsidRPr="003E4BC2">
              <w:rPr>
                <w:rFonts w:ascii="Times New Roman" w:hAnsi="Times New Roman" w:cs="Times New Roman"/>
                <w:lang w:eastAsia="en-US"/>
              </w:rPr>
              <w:t>Территориальная доступность</w:t>
            </w:r>
          </w:p>
        </w:tc>
        <w:tc>
          <w:tcPr>
            <w:tcW w:w="2204" w:type="pct"/>
            <w:gridSpan w:val="2"/>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Не нормируется</w:t>
            </w:r>
          </w:p>
        </w:tc>
      </w:tr>
      <w:tr w:rsidR="009912DC" w:rsidRPr="008532B4" w:rsidTr="00A2574D">
        <w:trPr>
          <w:trHeight w:val="85"/>
        </w:trPr>
        <w:tc>
          <w:tcPr>
            <w:tcW w:w="167" w:type="pct"/>
            <w:vMerge w:val="restart"/>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r>
              <w:rPr>
                <w:rFonts w:ascii="Times New Roman" w:hAnsi="Times New Roman" w:cs="Times New Roman"/>
                <w:lang w:eastAsia="en-US"/>
              </w:rPr>
              <w:t>5</w:t>
            </w:r>
          </w:p>
        </w:tc>
        <w:tc>
          <w:tcPr>
            <w:tcW w:w="1273" w:type="pct"/>
            <w:vMerge w:val="restart"/>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r>
              <w:rPr>
                <w:rFonts w:ascii="Times New Roman" w:hAnsi="Times New Roman" w:cs="Times New Roman"/>
              </w:rPr>
              <w:t>Химчистки</w:t>
            </w:r>
          </w:p>
        </w:tc>
        <w:tc>
          <w:tcPr>
            <w:tcW w:w="1357" w:type="pct"/>
            <w:tcMar>
              <w:top w:w="102" w:type="dxa"/>
              <w:left w:w="62" w:type="dxa"/>
              <w:bottom w:w="102" w:type="dxa"/>
              <w:right w:w="62" w:type="dxa"/>
            </w:tcMar>
          </w:tcPr>
          <w:p w:rsidR="009912DC" w:rsidRPr="00BE0777" w:rsidRDefault="009912DC" w:rsidP="00A2574D">
            <w:pPr>
              <w:pStyle w:val="ConsPlusNormal"/>
              <w:suppressAutoHyphens/>
              <w:rPr>
                <w:rFonts w:ascii="Times New Roman" w:hAnsi="Times New Roman" w:cs="Times New Roman"/>
                <w:lang w:eastAsia="en-US"/>
              </w:rPr>
            </w:pPr>
            <w:r w:rsidRPr="00BE0777">
              <w:rPr>
                <w:rFonts w:ascii="Times New Roman" w:hAnsi="Times New Roman" w:cs="Times New Roman"/>
              </w:rPr>
              <w:t xml:space="preserve">Уровень обеспеченности, </w:t>
            </w:r>
            <w:proofErr w:type="gramStart"/>
            <w:r>
              <w:rPr>
                <w:rFonts w:ascii="Times New Roman" w:hAnsi="Times New Roman" w:cs="Times New Roman"/>
              </w:rPr>
              <w:t>кг</w:t>
            </w:r>
            <w:proofErr w:type="gramEnd"/>
            <w:r>
              <w:rPr>
                <w:rFonts w:ascii="Times New Roman" w:hAnsi="Times New Roman" w:cs="Times New Roman"/>
              </w:rPr>
              <w:t xml:space="preserve"> вещей в смену</w:t>
            </w:r>
          </w:p>
        </w:tc>
        <w:tc>
          <w:tcPr>
            <w:tcW w:w="2204" w:type="pct"/>
            <w:gridSpan w:val="2"/>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Городские населенные пункты: 11,4 на 1 тыс. человек, в том числе 7,4 - для общественного делового центра, 4 - для квартала (микрорайона, жилого района);</w:t>
            </w:r>
          </w:p>
          <w:p w:rsidR="009912DC" w:rsidRPr="0055564F" w:rsidRDefault="009912DC" w:rsidP="00A2574D">
            <w:pPr>
              <w:pStyle w:val="affffffffd"/>
              <w:rPr>
                <w:sz w:val="22"/>
                <w:szCs w:val="22"/>
              </w:rPr>
            </w:pPr>
            <w:r w:rsidRPr="0055564F">
              <w:rPr>
                <w:sz w:val="22"/>
                <w:szCs w:val="22"/>
              </w:rPr>
              <w:t>сельские населенные пункты: 3,5 на 1 тыс. человек, в том числе 1,2 - химчистки самообслуживания</w:t>
            </w:r>
          </w:p>
        </w:tc>
      </w:tr>
      <w:tr w:rsidR="009912DC" w:rsidRPr="008532B4" w:rsidTr="00A2574D">
        <w:trPr>
          <w:trHeight w:val="85"/>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p>
        </w:tc>
        <w:tc>
          <w:tcPr>
            <w:tcW w:w="1357" w:type="pct"/>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r w:rsidRPr="003E4BC2">
              <w:rPr>
                <w:rFonts w:ascii="Times New Roman" w:hAnsi="Times New Roman" w:cs="Times New Roman"/>
              </w:rPr>
              <w:t xml:space="preserve">Размер земельного участка, </w:t>
            </w:r>
            <w:proofErr w:type="gramStart"/>
            <w:r w:rsidRPr="003E4BC2">
              <w:rPr>
                <w:rFonts w:ascii="Times New Roman" w:hAnsi="Times New Roman" w:cs="Times New Roman"/>
              </w:rPr>
              <w:t>га</w:t>
            </w:r>
            <w:proofErr w:type="gramEnd"/>
            <w:r w:rsidRPr="003E4BC2">
              <w:rPr>
                <w:rFonts w:ascii="Times New Roman" w:hAnsi="Times New Roman" w:cs="Times New Roman"/>
              </w:rPr>
              <w:t>/</w:t>
            </w:r>
            <w:r>
              <w:rPr>
                <w:rFonts w:ascii="Times New Roman" w:hAnsi="Times New Roman" w:cs="Times New Roman"/>
              </w:rPr>
              <w:t>объект</w:t>
            </w:r>
          </w:p>
        </w:tc>
        <w:tc>
          <w:tcPr>
            <w:tcW w:w="2204" w:type="pct"/>
            <w:gridSpan w:val="2"/>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0,1</w:t>
            </w:r>
          </w:p>
        </w:tc>
      </w:tr>
      <w:tr w:rsidR="009912DC" w:rsidRPr="008532B4" w:rsidTr="00A2574D">
        <w:trPr>
          <w:trHeight w:val="85"/>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p>
        </w:tc>
        <w:tc>
          <w:tcPr>
            <w:tcW w:w="1357" w:type="pct"/>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r w:rsidRPr="003E4BC2">
              <w:rPr>
                <w:rFonts w:ascii="Times New Roman" w:hAnsi="Times New Roman" w:cs="Times New Roman"/>
                <w:lang w:eastAsia="en-US"/>
              </w:rPr>
              <w:t>Территориальная доступность</w:t>
            </w:r>
          </w:p>
        </w:tc>
        <w:tc>
          <w:tcPr>
            <w:tcW w:w="2204" w:type="pct"/>
            <w:gridSpan w:val="2"/>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Не нормируется</w:t>
            </w:r>
          </w:p>
        </w:tc>
      </w:tr>
      <w:tr w:rsidR="009912DC" w:rsidRPr="008532B4" w:rsidTr="00A2574D">
        <w:trPr>
          <w:trHeight w:val="20"/>
        </w:trPr>
        <w:tc>
          <w:tcPr>
            <w:tcW w:w="167" w:type="pct"/>
            <w:vMerge w:val="restart"/>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r>
              <w:rPr>
                <w:rFonts w:ascii="Times New Roman" w:hAnsi="Times New Roman" w:cs="Times New Roman"/>
                <w:lang w:eastAsia="en-US"/>
              </w:rPr>
              <w:t>6</w:t>
            </w:r>
          </w:p>
        </w:tc>
        <w:tc>
          <w:tcPr>
            <w:tcW w:w="1273" w:type="pct"/>
            <w:vMerge w:val="restart"/>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r>
              <w:rPr>
                <w:rFonts w:ascii="Times New Roman" w:hAnsi="Times New Roman" w:cs="Times New Roman"/>
              </w:rPr>
              <w:t>Бани</w:t>
            </w:r>
          </w:p>
        </w:tc>
        <w:tc>
          <w:tcPr>
            <w:tcW w:w="1357" w:type="pct"/>
            <w:tcMar>
              <w:top w:w="102" w:type="dxa"/>
              <w:left w:w="62" w:type="dxa"/>
              <w:bottom w:w="102" w:type="dxa"/>
              <w:right w:w="62" w:type="dxa"/>
            </w:tcMar>
          </w:tcPr>
          <w:p w:rsidR="009912DC" w:rsidRPr="00BE0777" w:rsidRDefault="009912DC" w:rsidP="00A2574D">
            <w:pPr>
              <w:pStyle w:val="ConsPlusNormal"/>
              <w:suppressAutoHyphens/>
              <w:rPr>
                <w:rFonts w:ascii="Times New Roman" w:hAnsi="Times New Roman" w:cs="Times New Roman"/>
                <w:lang w:eastAsia="en-US"/>
              </w:rPr>
            </w:pPr>
            <w:r w:rsidRPr="00BE0777">
              <w:rPr>
                <w:rFonts w:ascii="Times New Roman" w:hAnsi="Times New Roman" w:cs="Times New Roman"/>
              </w:rPr>
              <w:t xml:space="preserve">Уровень обеспеченности, </w:t>
            </w:r>
            <w:r>
              <w:rPr>
                <w:rFonts w:ascii="Times New Roman" w:hAnsi="Times New Roman" w:cs="Times New Roman"/>
              </w:rPr>
              <w:t>место</w:t>
            </w:r>
          </w:p>
        </w:tc>
        <w:tc>
          <w:tcPr>
            <w:tcW w:w="2204" w:type="pct"/>
            <w:gridSpan w:val="2"/>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Городские населенные пункты - 5 на 1 тыс. человек;</w:t>
            </w:r>
          </w:p>
          <w:p w:rsidR="009912DC" w:rsidRPr="0055564F" w:rsidRDefault="009912DC" w:rsidP="00A2574D">
            <w:pPr>
              <w:pStyle w:val="affffffffd"/>
              <w:rPr>
                <w:sz w:val="22"/>
                <w:szCs w:val="22"/>
              </w:rPr>
            </w:pPr>
            <w:r w:rsidRPr="0055564F">
              <w:rPr>
                <w:sz w:val="22"/>
                <w:szCs w:val="22"/>
              </w:rPr>
              <w:t>сельские населенные пункты - 7 на 1 тыс. человек</w:t>
            </w:r>
          </w:p>
        </w:tc>
      </w:tr>
      <w:tr w:rsidR="009912DC" w:rsidRPr="008532B4" w:rsidTr="00A2574D">
        <w:trPr>
          <w:trHeight w:val="85"/>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p>
        </w:tc>
        <w:tc>
          <w:tcPr>
            <w:tcW w:w="1357" w:type="pct"/>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r w:rsidRPr="003E4BC2">
              <w:rPr>
                <w:rFonts w:ascii="Times New Roman" w:hAnsi="Times New Roman" w:cs="Times New Roman"/>
              </w:rPr>
              <w:t xml:space="preserve">Размер земельного участка, </w:t>
            </w:r>
            <w:proofErr w:type="gramStart"/>
            <w:r w:rsidRPr="003E4BC2">
              <w:rPr>
                <w:rFonts w:ascii="Times New Roman" w:hAnsi="Times New Roman" w:cs="Times New Roman"/>
              </w:rPr>
              <w:t>га</w:t>
            </w:r>
            <w:proofErr w:type="gramEnd"/>
            <w:r w:rsidRPr="003E4BC2">
              <w:rPr>
                <w:rFonts w:ascii="Times New Roman" w:hAnsi="Times New Roman" w:cs="Times New Roman"/>
              </w:rPr>
              <w:t>/</w:t>
            </w:r>
            <w:r>
              <w:rPr>
                <w:rFonts w:ascii="Times New Roman" w:hAnsi="Times New Roman" w:cs="Times New Roman"/>
              </w:rPr>
              <w:t>объект</w:t>
            </w:r>
          </w:p>
        </w:tc>
        <w:tc>
          <w:tcPr>
            <w:tcW w:w="2204" w:type="pct"/>
            <w:gridSpan w:val="2"/>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0,2</w:t>
            </w:r>
          </w:p>
        </w:tc>
      </w:tr>
      <w:tr w:rsidR="009912DC" w:rsidRPr="008532B4" w:rsidTr="00A2574D">
        <w:trPr>
          <w:trHeight w:val="85"/>
        </w:trPr>
        <w:tc>
          <w:tcPr>
            <w:tcW w:w="167" w:type="pct"/>
            <w:vMerge/>
            <w:tcMar>
              <w:top w:w="102" w:type="dxa"/>
              <w:left w:w="62" w:type="dxa"/>
              <w:bottom w:w="102" w:type="dxa"/>
              <w:right w:w="62" w:type="dxa"/>
            </w:tcMar>
          </w:tcPr>
          <w:p w:rsidR="009912DC" w:rsidRPr="008532B4" w:rsidRDefault="009912DC" w:rsidP="00A2574D">
            <w:pPr>
              <w:pStyle w:val="ConsPlusNormal"/>
              <w:suppressAutoHyphens/>
              <w:rPr>
                <w:rFonts w:ascii="Times New Roman" w:hAnsi="Times New Roman" w:cs="Times New Roman"/>
                <w:lang w:eastAsia="en-US"/>
              </w:rPr>
            </w:pPr>
          </w:p>
        </w:tc>
        <w:tc>
          <w:tcPr>
            <w:tcW w:w="1273" w:type="pct"/>
            <w:vMerge/>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p>
        </w:tc>
        <w:tc>
          <w:tcPr>
            <w:tcW w:w="1357" w:type="pct"/>
            <w:tcMar>
              <w:top w:w="102" w:type="dxa"/>
              <w:left w:w="62" w:type="dxa"/>
              <w:bottom w:w="102" w:type="dxa"/>
              <w:right w:w="62" w:type="dxa"/>
            </w:tcMar>
          </w:tcPr>
          <w:p w:rsidR="009912DC" w:rsidRPr="003E4BC2" w:rsidRDefault="009912DC" w:rsidP="00A2574D">
            <w:pPr>
              <w:pStyle w:val="ConsPlusNormal"/>
              <w:suppressAutoHyphens/>
              <w:rPr>
                <w:rFonts w:ascii="Times New Roman" w:hAnsi="Times New Roman" w:cs="Times New Roman"/>
              </w:rPr>
            </w:pPr>
            <w:r w:rsidRPr="003E4BC2">
              <w:rPr>
                <w:rFonts w:ascii="Times New Roman" w:hAnsi="Times New Roman" w:cs="Times New Roman"/>
                <w:lang w:eastAsia="en-US"/>
              </w:rPr>
              <w:t>Территориальная доступность</w:t>
            </w:r>
          </w:p>
        </w:tc>
        <w:tc>
          <w:tcPr>
            <w:tcW w:w="2204" w:type="pct"/>
            <w:gridSpan w:val="2"/>
            <w:tcMar>
              <w:top w:w="102" w:type="dxa"/>
              <w:left w:w="62" w:type="dxa"/>
              <w:bottom w:w="102" w:type="dxa"/>
              <w:right w:w="62" w:type="dxa"/>
            </w:tcMar>
          </w:tcPr>
          <w:p w:rsidR="009912DC" w:rsidRPr="0055564F" w:rsidRDefault="009912DC" w:rsidP="00A2574D">
            <w:pPr>
              <w:pStyle w:val="affffffffd"/>
              <w:rPr>
                <w:sz w:val="22"/>
                <w:szCs w:val="22"/>
              </w:rPr>
            </w:pPr>
            <w:r w:rsidRPr="0055564F">
              <w:rPr>
                <w:sz w:val="22"/>
                <w:szCs w:val="22"/>
              </w:rPr>
              <w:t>Не нормируется</w:t>
            </w:r>
          </w:p>
        </w:tc>
      </w:tr>
    </w:tbl>
    <w:p w:rsidR="009912DC" w:rsidRPr="00C76485" w:rsidRDefault="009912DC" w:rsidP="009912DC">
      <w:pPr>
        <w:ind w:right="-456"/>
        <w:jc w:val="both"/>
        <w:rPr>
          <w:i/>
        </w:rPr>
      </w:pPr>
      <w:bookmarkStart w:id="182" w:name="_Toc135920706"/>
      <w:bookmarkStart w:id="183" w:name="_Toc136358871"/>
      <w:bookmarkStart w:id="184" w:name="_Toc136360489"/>
      <w:bookmarkStart w:id="185" w:name="_Toc136370835"/>
      <w:bookmarkStart w:id="186" w:name="_Toc176443800"/>
      <w:r w:rsidRPr="00C76485">
        <w:rPr>
          <w:i/>
        </w:rPr>
        <w:t xml:space="preserve">Примечания: </w:t>
      </w:r>
    </w:p>
    <w:p w:rsidR="009912DC" w:rsidRPr="00C76485" w:rsidRDefault="009912DC" w:rsidP="009912DC">
      <w:pPr>
        <w:ind w:right="-456"/>
        <w:jc w:val="both"/>
        <w:rPr>
          <w:i/>
        </w:rPr>
      </w:pPr>
      <w:r w:rsidRPr="00C76485">
        <w:rPr>
          <w:i/>
        </w:rPr>
        <w:t>1. Для сезонного населения садоводческих, огороднических объединений, дачных хозяйств и жилого фонда с временным проживанием в сельских населенных пунктах уровень обеспеченности предприятиями торговли устанавливается из расчета 80 кв. м площади торговых объектов на 1 тыс. человек;</w:t>
      </w:r>
    </w:p>
    <w:p w:rsidR="009912DC" w:rsidRPr="00C76485" w:rsidRDefault="009912DC" w:rsidP="009912DC">
      <w:pPr>
        <w:pStyle w:val="affffffffd"/>
        <w:jc w:val="both"/>
        <w:rPr>
          <w:i/>
          <w:sz w:val="22"/>
          <w:szCs w:val="22"/>
        </w:rPr>
      </w:pPr>
      <w:r w:rsidRPr="00C76485">
        <w:rPr>
          <w:i/>
          <w:sz w:val="22"/>
          <w:szCs w:val="22"/>
        </w:rPr>
        <w:t>2. Предприятия бытового обслуживания допускается размещать во встроенно-пристроенных помещениях.</w:t>
      </w:r>
    </w:p>
    <w:p w:rsidR="009912DC" w:rsidRPr="00C76485" w:rsidRDefault="009912DC" w:rsidP="009912DC">
      <w:pPr>
        <w:ind w:right="-456"/>
        <w:jc w:val="both"/>
        <w:rPr>
          <w:i/>
        </w:rPr>
      </w:pPr>
      <w:r w:rsidRPr="00C76485">
        <w:rPr>
          <w:i/>
        </w:rPr>
        <w:t>3. Для сезонного населения садоводческих, огороднических объединений, дачных хозяйств и жилого фонда с временным проживанием в сельских населенных пунктах уровень обеспеченности предприятиями бытового обслуживания устанавливается из расчета 1,6 рабочих места на 1 тыс. человек;</w:t>
      </w:r>
    </w:p>
    <w:p w:rsidR="009912DC" w:rsidRPr="00C76485" w:rsidRDefault="009912DC" w:rsidP="009912DC">
      <w:pPr>
        <w:ind w:right="-456"/>
        <w:jc w:val="both"/>
        <w:rPr>
          <w:i/>
        </w:rPr>
      </w:pPr>
      <w:r w:rsidRPr="00C76485">
        <w:rPr>
          <w:i/>
        </w:rPr>
        <w:t xml:space="preserve">4. Химчистки рекомендуется размещать в производственно-коммунальной зоне, </w:t>
      </w:r>
      <w:proofErr w:type="gramStart"/>
      <w:r w:rsidRPr="00C76485">
        <w:rPr>
          <w:i/>
        </w:rPr>
        <w:t>в</w:t>
      </w:r>
      <w:proofErr w:type="gramEnd"/>
      <w:r w:rsidRPr="00C76485">
        <w:rPr>
          <w:i/>
        </w:rPr>
        <w:t xml:space="preserve"> </w:t>
      </w:r>
      <w:proofErr w:type="gramStart"/>
      <w:r w:rsidRPr="00C76485">
        <w:rPr>
          <w:i/>
        </w:rPr>
        <w:t>жилой</w:t>
      </w:r>
      <w:proofErr w:type="gramEnd"/>
      <w:r w:rsidRPr="00C76485">
        <w:rPr>
          <w:i/>
        </w:rPr>
        <w:t xml:space="preserve"> и общественной зонах рекомендуется организовывать пункты сбора.</w:t>
      </w:r>
    </w:p>
    <w:p w:rsidR="009912DC" w:rsidRPr="00977ECA" w:rsidRDefault="009912DC" w:rsidP="009912DC">
      <w:pPr>
        <w:pStyle w:val="3"/>
        <w:rPr>
          <w:u w:val="single"/>
        </w:rPr>
      </w:pPr>
      <w:r w:rsidRPr="00977ECA">
        <w:rPr>
          <w:u w:val="single"/>
        </w:rPr>
        <w:lastRenderedPageBreak/>
        <w:t>1.4.</w:t>
      </w:r>
      <w:r>
        <w:rPr>
          <w:u w:val="single"/>
        </w:rPr>
        <w:t>5</w:t>
      </w:r>
      <w:proofErr w:type="gramStart"/>
      <w:r w:rsidRPr="00977ECA">
        <w:rPr>
          <w:u w:val="single"/>
        </w:rPr>
        <w:t xml:space="preserve"> В</w:t>
      </w:r>
      <w:proofErr w:type="gramEnd"/>
      <w:r w:rsidRPr="00977ECA">
        <w:rPr>
          <w:u w:val="single"/>
        </w:rPr>
        <w:t xml:space="preserve"> области </w:t>
      </w:r>
      <w:bookmarkEnd w:id="182"/>
      <w:bookmarkEnd w:id="183"/>
      <w:bookmarkEnd w:id="184"/>
      <w:bookmarkEnd w:id="185"/>
      <w:bookmarkEnd w:id="186"/>
      <w:r w:rsidRPr="00977ECA">
        <w:rPr>
          <w:u w:val="single"/>
        </w:rPr>
        <w:t xml:space="preserve">кредитно-финансового обслуживания </w:t>
      </w:r>
    </w:p>
    <w:p w:rsidR="009912DC" w:rsidRPr="002118AC" w:rsidRDefault="009912DC" w:rsidP="009912DC">
      <w:pPr>
        <w:pStyle w:val="af7"/>
      </w:pPr>
      <w:r w:rsidRPr="002118AC">
        <w:t xml:space="preserve">Таблица </w:t>
      </w:r>
      <w:r>
        <w:rPr>
          <w:noProof/>
        </w:rPr>
        <w:t>6</w:t>
      </w:r>
      <w:r w:rsidRPr="002118AC">
        <w:t xml:space="preserve"> – Расчетные показатели для объектов местного значения в области </w:t>
      </w:r>
      <w:r>
        <w:t>кредитно-финансового обслуживания</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3686"/>
        <w:gridCol w:w="3969"/>
        <w:gridCol w:w="3473"/>
        <w:gridCol w:w="3473"/>
      </w:tblGrid>
      <w:tr w:rsidR="009912DC" w:rsidRPr="007A2B39" w:rsidTr="00A2574D">
        <w:trPr>
          <w:trHeight w:val="345"/>
          <w:tblHeader/>
        </w:trPr>
        <w:tc>
          <w:tcPr>
            <w:tcW w:w="533" w:type="dxa"/>
            <w:vAlign w:val="center"/>
          </w:tcPr>
          <w:p w:rsidR="009912DC" w:rsidRPr="0055564F" w:rsidRDefault="009912DC" w:rsidP="00A2574D">
            <w:pPr>
              <w:jc w:val="center"/>
              <w:rPr>
                <w:b/>
              </w:rPr>
            </w:pPr>
            <w:r w:rsidRPr="0055564F">
              <w:rPr>
                <w:b/>
              </w:rPr>
              <w:br w:type="page"/>
              <w:t xml:space="preserve">№ </w:t>
            </w:r>
            <w:proofErr w:type="spellStart"/>
            <w:proofErr w:type="gramStart"/>
            <w:r w:rsidRPr="0055564F">
              <w:rPr>
                <w:b/>
              </w:rPr>
              <w:t>п</w:t>
            </w:r>
            <w:proofErr w:type="spellEnd"/>
            <w:proofErr w:type="gramEnd"/>
            <w:r w:rsidRPr="0055564F">
              <w:rPr>
                <w:b/>
              </w:rPr>
              <w:t>/</w:t>
            </w:r>
            <w:proofErr w:type="spellStart"/>
            <w:r w:rsidRPr="0055564F">
              <w:rPr>
                <w:b/>
              </w:rPr>
              <w:t>п</w:t>
            </w:r>
            <w:proofErr w:type="spellEnd"/>
          </w:p>
        </w:tc>
        <w:tc>
          <w:tcPr>
            <w:tcW w:w="3686" w:type="dxa"/>
            <w:vAlign w:val="center"/>
          </w:tcPr>
          <w:p w:rsidR="009912DC" w:rsidRPr="0055564F" w:rsidRDefault="009912DC" w:rsidP="00A2574D">
            <w:pPr>
              <w:jc w:val="center"/>
              <w:rPr>
                <w:b/>
              </w:rPr>
            </w:pPr>
            <w:r w:rsidRPr="0055564F">
              <w:rPr>
                <w:b/>
              </w:rPr>
              <w:t>Наименование вида объекта</w:t>
            </w:r>
          </w:p>
        </w:tc>
        <w:tc>
          <w:tcPr>
            <w:tcW w:w="3969" w:type="dxa"/>
            <w:vAlign w:val="center"/>
          </w:tcPr>
          <w:p w:rsidR="009912DC" w:rsidRPr="0055564F" w:rsidRDefault="009912DC" w:rsidP="00A2574D">
            <w:pPr>
              <w:jc w:val="center"/>
              <w:rPr>
                <w:b/>
              </w:rPr>
            </w:pPr>
            <w:r w:rsidRPr="0055564F">
              <w:rPr>
                <w:b/>
              </w:rPr>
              <w:t xml:space="preserve">Наименование нормируемого расчетного показателя, </w:t>
            </w:r>
          </w:p>
          <w:p w:rsidR="009912DC" w:rsidRPr="0055564F" w:rsidRDefault="009912DC" w:rsidP="00A2574D">
            <w:pPr>
              <w:jc w:val="center"/>
              <w:rPr>
                <w:b/>
              </w:rPr>
            </w:pPr>
            <w:r w:rsidRPr="0055564F">
              <w:rPr>
                <w:b/>
              </w:rPr>
              <w:t>единица измерения</w:t>
            </w:r>
          </w:p>
        </w:tc>
        <w:tc>
          <w:tcPr>
            <w:tcW w:w="6946" w:type="dxa"/>
            <w:gridSpan w:val="2"/>
            <w:vAlign w:val="center"/>
          </w:tcPr>
          <w:p w:rsidR="009912DC" w:rsidRPr="0055564F" w:rsidRDefault="009912DC" w:rsidP="00A2574D">
            <w:pPr>
              <w:jc w:val="center"/>
              <w:rPr>
                <w:b/>
              </w:rPr>
            </w:pPr>
            <w:r w:rsidRPr="0055564F">
              <w:rPr>
                <w:b/>
              </w:rPr>
              <w:t>Значение расчетного показателя</w:t>
            </w:r>
          </w:p>
        </w:tc>
      </w:tr>
      <w:tr w:rsidR="009912DC" w:rsidRPr="007A2B39" w:rsidTr="00A2574D">
        <w:trPr>
          <w:trHeight w:val="129"/>
          <w:tblHeader/>
        </w:trPr>
        <w:tc>
          <w:tcPr>
            <w:tcW w:w="533" w:type="dxa"/>
            <w:vMerge w:val="restart"/>
          </w:tcPr>
          <w:p w:rsidR="009912DC" w:rsidRPr="0055564F" w:rsidRDefault="009912DC" w:rsidP="00A2574D">
            <w:pPr>
              <w:suppressAutoHyphens/>
            </w:pPr>
            <w:r w:rsidRPr="0055564F">
              <w:t>1</w:t>
            </w:r>
          </w:p>
        </w:tc>
        <w:tc>
          <w:tcPr>
            <w:tcW w:w="3686" w:type="dxa"/>
            <w:vMerge w:val="restart"/>
          </w:tcPr>
          <w:p w:rsidR="009912DC" w:rsidRPr="0055564F" w:rsidRDefault="009912DC" w:rsidP="00A2574D">
            <w:pPr>
              <w:suppressAutoHyphens/>
            </w:pPr>
            <w:r w:rsidRPr="0055564F">
              <w:t>Отделения банков</w:t>
            </w:r>
          </w:p>
        </w:tc>
        <w:tc>
          <w:tcPr>
            <w:tcW w:w="3969" w:type="dxa"/>
          </w:tcPr>
          <w:p w:rsidR="009912DC" w:rsidRPr="0055564F" w:rsidRDefault="009912DC" w:rsidP="00A2574D">
            <w:pPr>
              <w:pStyle w:val="ConsPlusNormal"/>
              <w:suppressAutoHyphens/>
              <w:rPr>
                <w:rFonts w:ascii="Times New Roman" w:hAnsi="Times New Roman" w:cs="Times New Roman"/>
                <w:lang w:eastAsia="en-US"/>
              </w:rPr>
            </w:pPr>
            <w:r w:rsidRPr="0055564F">
              <w:rPr>
                <w:rFonts w:ascii="Times New Roman" w:hAnsi="Times New Roman" w:cs="Times New Roman"/>
                <w:lang w:eastAsia="en-US"/>
              </w:rPr>
              <w:t>Уровень обеспеченности, операционная касса</w:t>
            </w:r>
          </w:p>
        </w:tc>
        <w:tc>
          <w:tcPr>
            <w:tcW w:w="6946" w:type="dxa"/>
            <w:gridSpan w:val="2"/>
          </w:tcPr>
          <w:p w:rsidR="009912DC" w:rsidRPr="0055564F" w:rsidRDefault="009912DC" w:rsidP="00A2574D">
            <w:pPr>
              <w:pStyle w:val="affffffffd"/>
              <w:rPr>
                <w:sz w:val="22"/>
                <w:szCs w:val="22"/>
                <w:lang w:eastAsia="en-US"/>
              </w:rPr>
            </w:pPr>
            <w:r w:rsidRPr="0055564F">
              <w:rPr>
                <w:sz w:val="22"/>
                <w:szCs w:val="22"/>
                <w:lang w:eastAsia="en-US"/>
              </w:rPr>
              <w:t>Городские населенные пункты: 1 операционная касса на 10-30 тыс. человек</w:t>
            </w:r>
          </w:p>
        </w:tc>
      </w:tr>
      <w:tr w:rsidR="009912DC" w:rsidRPr="007A2B39" w:rsidTr="00A2574D">
        <w:trPr>
          <w:trHeight w:val="151"/>
          <w:tblHeader/>
        </w:trPr>
        <w:tc>
          <w:tcPr>
            <w:tcW w:w="533" w:type="dxa"/>
            <w:vMerge/>
          </w:tcPr>
          <w:p w:rsidR="009912DC" w:rsidRPr="0055564F" w:rsidRDefault="009912DC" w:rsidP="00A2574D">
            <w:pPr>
              <w:suppressAutoHyphens/>
              <w:jc w:val="center"/>
            </w:pPr>
          </w:p>
        </w:tc>
        <w:tc>
          <w:tcPr>
            <w:tcW w:w="3686" w:type="dxa"/>
            <w:vMerge/>
          </w:tcPr>
          <w:p w:rsidR="009912DC" w:rsidRPr="0055564F" w:rsidRDefault="009912DC" w:rsidP="00A2574D">
            <w:pPr>
              <w:suppressAutoHyphens/>
            </w:pPr>
          </w:p>
        </w:tc>
        <w:tc>
          <w:tcPr>
            <w:tcW w:w="3969" w:type="dxa"/>
            <w:vMerge w:val="restart"/>
          </w:tcPr>
          <w:p w:rsidR="009912DC" w:rsidRPr="0055564F" w:rsidRDefault="009912DC" w:rsidP="00A2574D">
            <w:pPr>
              <w:pStyle w:val="ConsPlusNormal"/>
              <w:suppressAutoHyphens/>
              <w:rPr>
                <w:rFonts w:ascii="Times New Roman" w:hAnsi="Times New Roman" w:cs="Times New Roman"/>
                <w:lang w:eastAsia="en-US"/>
              </w:rPr>
            </w:pPr>
            <w:r w:rsidRPr="0055564F">
              <w:rPr>
                <w:rFonts w:ascii="Times New Roman" w:hAnsi="Times New Roman" w:cs="Times New Roman"/>
                <w:lang w:eastAsia="en-US"/>
              </w:rPr>
              <w:t xml:space="preserve">Размер земельного участка, </w:t>
            </w:r>
            <w:proofErr w:type="gramStart"/>
            <w:r w:rsidRPr="0055564F">
              <w:rPr>
                <w:rFonts w:ascii="Times New Roman" w:hAnsi="Times New Roman" w:cs="Times New Roman"/>
                <w:lang w:eastAsia="en-US"/>
              </w:rPr>
              <w:t>га</w:t>
            </w:r>
            <w:proofErr w:type="gramEnd"/>
            <w:r w:rsidRPr="0055564F">
              <w:rPr>
                <w:rFonts w:ascii="Times New Roman" w:hAnsi="Times New Roman" w:cs="Times New Roman"/>
                <w:lang w:eastAsia="en-US"/>
              </w:rPr>
              <w:t>/объект</w:t>
            </w:r>
          </w:p>
        </w:tc>
        <w:tc>
          <w:tcPr>
            <w:tcW w:w="3473" w:type="dxa"/>
          </w:tcPr>
          <w:p w:rsidR="009912DC" w:rsidRPr="0055564F" w:rsidRDefault="009912DC" w:rsidP="00A2574D">
            <w:pPr>
              <w:pStyle w:val="affffffffd"/>
              <w:rPr>
                <w:sz w:val="22"/>
                <w:szCs w:val="22"/>
                <w:lang w:eastAsia="en-US"/>
              </w:rPr>
            </w:pPr>
            <w:r w:rsidRPr="0055564F">
              <w:rPr>
                <w:sz w:val="22"/>
                <w:szCs w:val="22"/>
                <w:lang w:eastAsia="en-US"/>
              </w:rPr>
              <w:t xml:space="preserve">При 2 операционных кассах </w:t>
            </w:r>
          </w:p>
        </w:tc>
        <w:tc>
          <w:tcPr>
            <w:tcW w:w="3473" w:type="dxa"/>
          </w:tcPr>
          <w:p w:rsidR="009912DC" w:rsidRPr="0055564F" w:rsidRDefault="009912DC" w:rsidP="00A2574D">
            <w:pPr>
              <w:pStyle w:val="affffffffd"/>
              <w:rPr>
                <w:sz w:val="22"/>
                <w:szCs w:val="22"/>
                <w:lang w:eastAsia="en-US"/>
              </w:rPr>
            </w:pPr>
            <w:r w:rsidRPr="0055564F">
              <w:rPr>
                <w:sz w:val="22"/>
                <w:szCs w:val="22"/>
                <w:lang w:eastAsia="en-US"/>
              </w:rPr>
              <w:t xml:space="preserve">0,2 </w:t>
            </w:r>
          </w:p>
        </w:tc>
      </w:tr>
      <w:tr w:rsidR="009912DC" w:rsidRPr="007A2B39" w:rsidTr="00A2574D">
        <w:trPr>
          <w:trHeight w:val="150"/>
          <w:tblHeader/>
        </w:trPr>
        <w:tc>
          <w:tcPr>
            <w:tcW w:w="533" w:type="dxa"/>
            <w:vMerge/>
          </w:tcPr>
          <w:p w:rsidR="009912DC" w:rsidRPr="0055564F" w:rsidRDefault="009912DC" w:rsidP="00A2574D">
            <w:pPr>
              <w:suppressAutoHyphens/>
              <w:jc w:val="center"/>
            </w:pPr>
          </w:p>
        </w:tc>
        <w:tc>
          <w:tcPr>
            <w:tcW w:w="3686" w:type="dxa"/>
            <w:vMerge/>
          </w:tcPr>
          <w:p w:rsidR="009912DC" w:rsidRPr="0055564F" w:rsidRDefault="009912DC" w:rsidP="00A2574D">
            <w:pPr>
              <w:suppressAutoHyphens/>
            </w:pPr>
          </w:p>
        </w:tc>
        <w:tc>
          <w:tcPr>
            <w:tcW w:w="3969" w:type="dxa"/>
            <w:vMerge/>
          </w:tcPr>
          <w:p w:rsidR="009912DC" w:rsidRPr="0055564F" w:rsidRDefault="009912DC" w:rsidP="00A2574D">
            <w:pPr>
              <w:pStyle w:val="ConsPlusNormal"/>
              <w:suppressAutoHyphens/>
              <w:rPr>
                <w:rFonts w:ascii="Times New Roman" w:hAnsi="Times New Roman" w:cs="Times New Roman"/>
                <w:lang w:eastAsia="en-US"/>
              </w:rPr>
            </w:pPr>
          </w:p>
        </w:tc>
        <w:tc>
          <w:tcPr>
            <w:tcW w:w="3473" w:type="dxa"/>
          </w:tcPr>
          <w:p w:rsidR="009912DC" w:rsidRPr="0055564F" w:rsidRDefault="009912DC" w:rsidP="00A2574D">
            <w:pPr>
              <w:pStyle w:val="affffffffd"/>
              <w:rPr>
                <w:sz w:val="22"/>
                <w:szCs w:val="22"/>
                <w:lang w:eastAsia="en-US"/>
              </w:rPr>
            </w:pPr>
            <w:r w:rsidRPr="0055564F">
              <w:rPr>
                <w:sz w:val="22"/>
                <w:szCs w:val="22"/>
                <w:lang w:eastAsia="en-US"/>
              </w:rPr>
              <w:t xml:space="preserve">При 7 операционных кассах </w:t>
            </w:r>
          </w:p>
        </w:tc>
        <w:tc>
          <w:tcPr>
            <w:tcW w:w="3473" w:type="dxa"/>
          </w:tcPr>
          <w:p w:rsidR="009912DC" w:rsidRPr="0055564F" w:rsidRDefault="009912DC" w:rsidP="00A2574D">
            <w:pPr>
              <w:pStyle w:val="affffffffd"/>
              <w:rPr>
                <w:sz w:val="22"/>
                <w:szCs w:val="22"/>
                <w:lang w:eastAsia="en-US"/>
              </w:rPr>
            </w:pPr>
            <w:r w:rsidRPr="0055564F">
              <w:rPr>
                <w:sz w:val="22"/>
                <w:szCs w:val="22"/>
                <w:lang w:eastAsia="en-US"/>
              </w:rPr>
              <w:t xml:space="preserve">0,5 </w:t>
            </w:r>
          </w:p>
        </w:tc>
      </w:tr>
      <w:tr w:rsidR="009912DC" w:rsidRPr="007A2B39" w:rsidTr="00A2574D">
        <w:trPr>
          <w:trHeight w:val="128"/>
          <w:tblHeader/>
        </w:trPr>
        <w:tc>
          <w:tcPr>
            <w:tcW w:w="533" w:type="dxa"/>
            <w:vMerge/>
          </w:tcPr>
          <w:p w:rsidR="009912DC" w:rsidRPr="0055564F" w:rsidRDefault="009912DC" w:rsidP="00A2574D">
            <w:pPr>
              <w:suppressAutoHyphens/>
              <w:jc w:val="center"/>
            </w:pPr>
          </w:p>
        </w:tc>
        <w:tc>
          <w:tcPr>
            <w:tcW w:w="3686" w:type="dxa"/>
            <w:vMerge/>
          </w:tcPr>
          <w:p w:rsidR="009912DC" w:rsidRPr="0055564F" w:rsidRDefault="009912DC" w:rsidP="00A2574D">
            <w:pPr>
              <w:suppressAutoHyphens/>
            </w:pPr>
          </w:p>
        </w:tc>
        <w:tc>
          <w:tcPr>
            <w:tcW w:w="3969" w:type="dxa"/>
          </w:tcPr>
          <w:p w:rsidR="009912DC" w:rsidRPr="0055564F" w:rsidRDefault="009912DC" w:rsidP="00A2574D">
            <w:pPr>
              <w:pStyle w:val="ConsPlusNormal"/>
              <w:suppressAutoHyphens/>
              <w:rPr>
                <w:rFonts w:ascii="Times New Roman" w:hAnsi="Times New Roman" w:cs="Times New Roman"/>
                <w:lang w:eastAsia="en-US"/>
              </w:rPr>
            </w:pPr>
            <w:r w:rsidRPr="0055564F">
              <w:rPr>
                <w:rFonts w:ascii="Times New Roman" w:hAnsi="Times New Roman" w:cs="Times New Roman"/>
                <w:lang w:eastAsia="en-US"/>
              </w:rPr>
              <w:t>Территориальная доступность</w:t>
            </w:r>
          </w:p>
        </w:tc>
        <w:tc>
          <w:tcPr>
            <w:tcW w:w="6946" w:type="dxa"/>
            <w:gridSpan w:val="2"/>
          </w:tcPr>
          <w:p w:rsidR="009912DC" w:rsidRPr="0055564F" w:rsidRDefault="009912DC" w:rsidP="00A2574D">
            <w:pPr>
              <w:suppressAutoHyphens/>
            </w:pPr>
            <w:r w:rsidRPr="0055564F">
              <w:t>В пределах транспортной доступности</w:t>
            </w:r>
          </w:p>
        </w:tc>
      </w:tr>
    </w:tbl>
    <w:p w:rsidR="009912DC" w:rsidRPr="00977ECA" w:rsidRDefault="009912DC" w:rsidP="009912DC">
      <w:pPr>
        <w:pStyle w:val="3"/>
        <w:rPr>
          <w:u w:val="single"/>
        </w:rPr>
      </w:pPr>
      <w:bookmarkStart w:id="187" w:name="_Toc136358872"/>
      <w:bookmarkStart w:id="188" w:name="_Toc136360490"/>
      <w:bookmarkStart w:id="189" w:name="_Toc136370836"/>
      <w:bookmarkStart w:id="190" w:name="_Toc176443801"/>
      <w:bookmarkStart w:id="191" w:name="_Toc131008331"/>
      <w:r w:rsidRPr="00977ECA">
        <w:rPr>
          <w:u w:val="single"/>
        </w:rPr>
        <w:t>1.4.</w:t>
      </w:r>
      <w:r>
        <w:rPr>
          <w:u w:val="single"/>
        </w:rPr>
        <w:t>6</w:t>
      </w:r>
      <w:proofErr w:type="gramStart"/>
      <w:r w:rsidRPr="00977ECA">
        <w:rPr>
          <w:u w:val="single"/>
        </w:rPr>
        <w:t xml:space="preserve"> В</w:t>
      </w:r>
      <w:proofErr w:type="gramEnd"/>
      <w:r w:rsidRPr="00977ECA">
        <w:rPr>
          <w:u w:val="single"/>
        </w:rPr>
        <w:t xml:space="preserve"> области здравоохранения </w:t>
      </w:r>
    </w:p>
    <w:p w:rsidR="009912DC" w:rsidRDefault="009912DC" w:rsidP="009912DC">
      <w:pPr>
        <w:pStyle w:val="af7"/>
      </w:pPr>
      <w:r w:rsidRPr="002118AC">
        <w:t xml:space="preserve">Таблица </w:t>
      </w:r>
      <w:r>
        <w:rPr>
          <w:noProof/>
        </w:rPr>
        <w:t>7</w:t>
      </w:r>
      <w:r w:rsidRPr="002118AC">
        <w:t xml:space="preserve"> – Расчетные показатели для объектов местного значения в области </w:t>
      </w:r>
      <w:r>
        <w:t>здравоохранения</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3686"/>
        <w:gridCol w:w="3969"/>
        <w:gridCol w:w="6946"/>
      </w:tblGrid>
      <w:tr w:rsidR="009912DC" w:rsidRPr="00A415A6" w:rsidTr="00A2574D">
        <w:trPr>
          <w:trHeight w:val="345"/>
          <w:tblHeader/>
        </w:trPr>
        <w:tc>
          <w:tcPr>
            <w:tcW w:w="533" w:type="dxa"/>
            <w:vAlign w:val="center"/>
          </w:tcPr>
          <w:p w:rsidR="009912DC" w:rsidRPr="0055564F" w:rsidRDefault="009912DC" w:rsidP="00A2574D">
            <w:pPr>
              <w:jc w:val="center"/>
              <w:rPr>
                <w:b/>
              </w:rPr>
            </w:pPr>
            <w:r w:rsidRPr="0055564F">
              <w:rPr>
                <w:b/>
              </w:rPr>
              <w:br w:type="page"/>
              <w:t xml:space="preserve">№ </w:t>
            </w:r>
            <w:proofErr w:type="spellStart"/>
            <w:proofErr w:type="gramStart"/>
            <w:r w:rsidRPr="0055564F">
              <w:rPr>
                <w:b/>
              </w:rPr>
              <w:t>п</w:t>
            </w:r>
            <w:proofErr w:type="spellEnd"/>
            <w:proofErr w:type="gramEnd"/>
            <w:r w:rsidRPr="0055564F">
              <w:rPr>
                <w:b/>
              </w:rPr>
              <w:t>/</w:t>
            </w:r>
            <w:proofErr w:type="spellStart"/>
            <w:r w:rsidRPr="0055564F">
              <w:rPr>
                <w:b/>
              </w:rPr>
              <w:t>п</w:t>
            </w:r>
            <w:proofErr w:type="spellEnd"/>
          </w:p>
        </w:tc>
        <w:tc>
          <w:tcPr>
            <w:tcW w:w="3686" w:type="dxa"/>
            <w:vAlign w:val="center"/>
          </w:tcPr>
          <w:p w:rsidR="009912DC" w:rsidRPr="0055564F" w:rsidRDefault="009912DC" w:rsidP="00A2574D">
            <w:pPr>
              <w:jc w:val="center"/>
              <w:rPr>
                <w:b/>
              </w:rPr>
            </w:pPr>
            <w:r w:rsidRPr="0055564F">
              <w:rPr>
                <w:b/>
              </w:rPr>
              <w:t>Наименование вида объекта</w:t>
            </w:r>
          </w:p>
        </w:tc>
        <w:tc>
          <w:tcPr>
            <w:tcW w:w="3969" w:type="dxa"/>
            <w:vAlign w:val="center"/>
          </w:tcPr>
          <w:p w:rsidR="009912DC" w:rsidRPr="0055564F" w:rsidRDefault="009912DC" w:rsidP="00A2574D">
            <w:pPr>
              <w:jc w:val="center"/>
              <w:rPr>
                <w:b/>
              </w:rPr>
            </w:pPr>
            <w:r w:rsidRPr="0055564F">
              <w:rPr>
                <w:b/>
              </w:rPr>
              <w:t xml:space="preserve">Наименование нормируемого расчетного показателя, </w:t>
            </w:r>
          </w:p>
          <w:p w:rsidR="009912DC" w:rsidRPr="0055564F" w:rsidRDefault="009912DC" w:rsidP="00A2574D">
            <w:pPr>
              <w:jc w:val="center"/>
              <w:rPr>
                <w:b/>
              </w:rPr>
            </w:pPr>
            <w:r w:rsidRPr="0055564F">
              <w:rPr>
                <w:b/>
              </w:rPr>
              <w:t>единица измерения</w:t>
            </w:r>
          </w:p>
        </w:tc>
        <w:tc>
          <w:tcPr>
            <w:tcW w:w="6946" w:type="dxa"/>
            <w:vAlign w:val="center"/>
          </w:tcPr>
          <w:p w:rsidR="009912DC" w:rsidRPr="0055564F" w:rsidRDefault="009912DC" w:rsidP="00A2574D">
            <w:pPr>
              <w:jc w:val="center"/>
              <w:rPr>
                <w:b/>
              </w:rPr>
            </w:pPr>
            <w:r w:rsidRPr="0055564F">
              <w:rPr>
                <w:b/>
              </w:rPr>
              <w:t>Значение расчетного показателя</w:t>
            </w:r>
          </w:p>
        </w:tc>
      </w:tr>
      <w:tr w:rsidR="009912DC" w:rsidRPr="00A415A6" w:rsidTr="00A2574D">
        <w:trPr>
          <w:trHeight w:val="129"/>
          <w:tblHeader/>
        </w:trPr>
        <w:tc>
          <w:tcPr>
            <w:tcW w:w="533" w:type="dxa"/>
            <w:vMerge w:val="restart"/>
          </w:tcPr>
          <w:p w:rsidR="009912DC" w:rsidRPr="0055564F" w:rsidRDefault="009912DC" w:rsidP="00A2574D">
            <w:pPr>
              <w:suppressAutoHyphens/>
            </w:pPr>
            <w:r w:rsidRPr="0055564F">
              <w:t>1</w:t>
            </w:r>
          </w:p>
        </w:tc>
        <w:tc>
          <w:tcPr>
            <w:tcW w:w="3686" w:type="dxa"/>
            <w:vMerge w:val="restart"/>
          </w:tcPr>
          <w:p w:rsidR="009912DC" w:rsidRPr="0055564F" w:rsidRDefault="009912DC" w:rsidP="00A2574D">
            <w:pPr>
              <w:suppressAutoHyphens/>
            </w:pPr>
            <w:r w:rsidRPr="0055564F">
              <w:t>Аптеки</w:t>
            </w:r>
          </w:p>
        </w:tc>
        <w:tc>
          <w:tcPr>
            <w:tcW w:w="3969" w:type="dxa"/>
          </w:tcPr>
          <w:p w:rsidR="009912DC" w:rsidRPr="0055564F" w:rsidRDefault="009912DC" w:rsidP="00A2574D">
            <w:pPr>
              <w:pStyle w:val="ConsPlusNormal"/>
              <w:suppressAutoHyphens/>
              <w:rPr>
                <w:rFonts w:ascii="Times New Roman" w:hAnsi="Times New Roman" w:cs="Times New Roman"/>
                <w:lang w:eastAsia="en-US"/>
              </w:rPr>
            </w:pPr>
            <w:r w:rsidRPr="0055564F">
              <w:rPr>
                <w:rFonts w:ascii="Times New Roman" w:hAnsi="Times New Roman" w:cs="Times New Roman"/>
                <w:lang w:eastAsia="en-US"/>
              </w:rPr>
              <w:t>Уровень обеспеченности, объект</w:t>
            </w:r>
          </w:p>
        </w:tc>
        <w:tc>
          <w:tcPr>
            <w:tcW w:w="6946" w:type="dxa"/>
          </w:tcPr>
          <w:p w:rsidR="009912DC" w:rsidRPr="0055564F" w:rsidRDefault="009912DC" w:rsidP="00A2574D">
            <w:pPr>
              <w:pStyle w:val="affffffffd"/>
              <w:rPr>
                <w:sz w:val="22"/>
                <w:szCs w:val="22"/>
                <w:lang w:eastAsia="en-US"/>
              </w:rPr>
            </w:pPr>
            <w:r w:rsidRPr="0055564F">
              <w:rPr>
                <w:sz w:val="22"/>
                <w:szCs w:val="22"/>
                <w:lang w:eastAsia="en-US"/>
              </w:rPr>
              <w:t>Городские населенные пункты: 1 объект 10 тыс. человек</w:t>
            </w:r>
          </w:p>
        </w:tc>
      </w:tr>
      <w:tr w:rsidR="009912DC" w:rsidRPr="00A415A6" w:rsidTr="00A2574D">
        <w:trPr>
          <w:trHeight w:val="77"/>
          <w:tblHeader/>
        </w:trPr>
        <w:tc>
          <w:tcPr>
            <w:tcW w:w="533" w:type="dxa"/>
            <w:vMerge/>
          </w:tcPr>
          <w:p w:rsidR="009912DC" w:rsidRPr="0055564F" w:rsidRDefault="009912DC" w:rsidP="00A2574D">
            <w:pPr>
              <w:suppressAutoHyphens/>
              <w:jc w:val="center"/>
            </w:pPr>
          </w:p>
        </w:tc>
        <w:tc>
          <w:tcPr>
            <w:tcW w:w="3686" w:type="dxa"/>
            <w:vMerge/>
          </w:tcPr>
          <w:p w:rsidR="009912DC" w:rsidRPr="0055564F" w:rsidRDefault="009912DC" w:rsidP="00A2574D">
            <w:pPr>
              <w:suppressAutoHyphens/>
            </w:pPr>
          </w:p>
        </w:tc>
        <w:tc>
          <w:tcPr>
            <w:tcW w:w="3969" w:type="dxa"/>
          </w:tcPr>
          <w:p w:rsidR="009912DC" w:rsidRPr="0055564F" w:rsidRDefault="009912DC" w:rsidP="00A2574D">
            <w:pPr>
              <w:pStyle w:val="ConsPlusNormal"/>
              <w:suppressAutoHyphens/>
              <w:rPr>
                <w:rFonts w:ascii="Times New Roman" w:hAnsi="Times New Roman" w:cs="Times New Roman"/>
                <w:lang w:eastAsia="en-US"/>
              </w:rPr>
            </w:pPr>
            <w:r w:rsidRPr="0055564F">
              <w:rPr>
                <w:rFonts w:ascii="Times New Roman" w:hAnsi="Times New Roman" w:cs="Times New Roman"/>
                <w:lang w:eastAsia="en-US"/>
              </w:rPr>
              <w:t xml:space="preserve">Размер земельного участка, </w:t>
            </w:r>
            <w:proofErr w:type="gramStart"/>
            <w:r w:rsidRPr="0055564F">
              <w:rPr>
                <w:rFonts w:ascii="Times New Roman" w:hAnsi="Times New Roman" w:cs="Times New Roman"/>
                <w:lang w:eastAsia="en-US"/>
              </w:rPr>
              <w:t>га</w:t>
            </w:r>
            <w:proofErr w:type="gramEnd"/>
            <w:r w:rsidRPr="0055564F">
              <w:rPr>
                <w:rFonts w:ascii="Times New Roman" w:hAnsi="Times New Roman" w:cs="Times New Roman"/>
                <w:lang w:eastAsia="en-US"/>
              </w:rPr>
              <w:t>/объект</w:t>
            </w:r>
          </w:p>
        </w:tc>
        <w:tc>
          <w:tcPr>
            <w:tcW w:w="6946" w:type="dxa"/>
          </w:tcPr>
          <w:p w:rsidR="009912DC" w:rsidRPr="0055564F" w:rsidRDefault="009912DC" w:rsidP="00A2574D">
            <w:pPr>
              <w:pStyle w:val="affffffffd"/>
              <w:rPr>
                <w:sz w:val="22"/>
                <w:szCs w:val="22"/>
                <w:lang w:eastAsia="en-US"/>
              </w:rPr>
            </w:pPr>
            <w:r w:rsidRPr="0055564F">
              <w:rPr>
                <w:sz w:val="22"/>
                <w:szCs w:val="22"/>
                <w:lang w:eastAsia="en-US"/>
              </w:rPr>
              <w:t>Не нормируется</w:t>
            </w:r>
          </w:p>
        </w:tc>
      </w:tr>
      <w:tr w:rsidR="009912DC" w:rsidRPr="00A415A6" w:rsidTr="00A2574D">
        <w:trPr>
          <w:trHeight w:val="128"/>
          <w:tblHeader/>
        </w:trPr>
        <w:tc>
          <w:tcPr>
            <w:tcW w:w="533" w:type="dxa"/>
            <w:vMerge/>
          </w:tcPr>
          <w:p w:rsidR="009912DC" w:rsidRPr="0055564F" w:rsidRDefault="009912DC" w:rsidP="00A2574D">
            <w:pPr>
              <w:suppressAutoHyphens/>
              <w:jc w:val="center"/>
            </w:pPr>
          </w:p>
        </w:tc>
        <w:tc>
          <w:tcPr>
            <w:tcW w:w="3686" w:type="dxa"/>
            <w:vMerge/>
          </w:tcPr>
          <w:p w:rsidR="009912DC" w:rsidRPr="0055564F" w:rsidRDefault="009912DC" w:rsidP="00A2574D">
            <w:pPr>
              <w:suppressAutoHyphens/>
            </w:pPr>
          </w:p>
        </w:tc>
        <w:tc>
          <w:tcPr>
            <w:tcW w:w="3969" w:type="dxa"/>
          </w:tcPr>
          <w:p w:rsidR="009912DC" w:rsidRPr="0055564F" w:rsidRDefault="009912DC" w:rsidP="00A2574D">
            <w:pPr>
              <w:pStyle w:val="ConsPlusNormal"/>
              <w:suppressAutoHyphens/>
              <w:rPr>
                <w:rFonts w:ascii="Times New Roman" w:hAnsi="Times New Roman" w:cs="Times New Roman"/>
                <w:lang w:eastAsia="en-US"/>
              </w:rPr>
            </w:pPr>
            <w:r w:rsidRPr="0055564F">
              <w:rPr>
                <w:rFonts w:ascii="Times New Roman" w:hAnsi="Times New Roman" w:cs="Times New Roman"/>
                <w:lang w:eastAsia="en-US"/>
              </w:rPr>
              <w:t>Территориальная доступность</w:t>
            </w:r>
          </w:p>
        </w:tc>
        <w:tc>
          <w:tcPr>
            <w:tcW w:w="6946" w:type="dxa"/>
          </w:tcPr>
          <w:p w:rsidR="009912DC" w:rsidRPr="0055564F" w:rsidRDefault="009912DC" w:rsidP="00A2574D">
            <w:pPr>
              <w:pStyle w:val="affffffffd"/>
              <w:rPr>
                <w:sz w:val="22"/>
                <w:szCs w:val="22"/>
                <w:lang w:eastAsia="en-US"/>
              </w:rPr>
            </w:pPr>
            <w:r w:rsidRPr="0055564F">
              <w:rPr>
                <w:sz w:val="22"/>
                <w:szCs w:val="22"/>
                <w:lang w:eastAsia="en-US"/>
              </w:rPr>
              <w:t xml:space="preserve">Пешеходная доступность, </w:t>
            </w:r>
            <w:proofErr w:type="gramStart"/>
            <w:r w:rsidRPr="0055564F">
              <w:rPr>
                <w:sz w:val="22"/>
                <w:szCs w:val="22"/>
                <w:lang w:eastAsia="en-US"/>
              </w:rPr>
              <w:t>м</w:t>
            </w:r>
            <w:proofErr w:type="gramEnd"/>
            <w:r w:rsidRPr="0055564F">
              <w:rPr>
                <w:sz w:val="22"/>
                <w:szCs w:val="22"/>
                <w:lang w:eastAsia="en-US"/>
              </w:rPr>
              <w:t>:  в городских населенных пунктах - 800;</w:t>
            </w:r>
          </w:p>
          <w:p w:rsidR="009912DC" w:rsidRPr="0055564F" w:rsidRDefault="009912DC" w:rsidP="00A2574D">
            <w:pPr>
              <w:pStyle w:val="ConsPlusNormal"/>
              <w:suppressAutoHyphens/>
              <w:jc w:val="both"/>
              <w:rPr>
                <w:rFonts w:ascii="Times New Roman" w:hAnsi="Times New Roman" w:cs="Times New Roman"/>
                <w:lang w:eastAsia="en-US"/>
              </w:rPr>
            </w:pPr>
            <w:r w:rsidRPr="0055564F">
              <w:rPr>
                <w:rFonts w:ascii="Times New Roman" w:hAnsi="Times New Roman" w:cs="Times New Roman"/>
                <w:lang w:eastAsia="en-US"/>
              </w:rPr>
              <w:t xml:space="preserve">Транспортная доступность, </w:t>
            </w:r>
            <w:proofErr w:type="gramStart"/>
            <w:r w:rsidRPr="0055564F">
              <w:rPr>
                <w:rFonts w:ascii="Times New Roman" w:hAnsi="Times New Roman" w:cs="Times New Roman"/>
                <w:lang w:eastAsia="en-US"/>
              </w:rPr>
              <w:t>км</w:t>
            </w:r>
            <w:proofErr w:type="gramEnd"/>
            <w:r w:rsidRPr="0055564F">
              <w:rPr>
                <w:rFonts w:ascii="Times New Roman" w:hAnsi="Times New Roman" w:cs="Times New Roman"/>
                <w:lang w:eastAsia="en-US"/>
              </w:rPr>
              <w:t>:</w:t>
            </w:r>
          </w:p>
          <w:p w:rsidR="009912DC" w:rsidRPr="0055564F" w:rsidRDefault="009912DC" w:rsidP="00A2574D">
            <w:pPr>
              <w:suppressAutoHyphens/>
            </w:pPr>
            <w:r w:rsidRPr="0055564F">
              <w:t>- для сельских населенных пунктов в одну сторону (до организации или обратно) не более 10 км</w:t>
            </w:r>
          </w:p>
        </w:tc>
      </w:tr>
    </w:tbl>
    <w:p w:rsidR="009912DC" w:rsidRPr="00977ECA" w:rsidRDefault="009912DC" w:rsidP="009912DC">
      <w:pPr>
        <w:pStyle w:val="3"/>
        <w:rPr>
          <w:u w:val="single"/>
        </w:rPr>
      </w:pPr>
      <w:r w:rsidRPr="00977ECA">
        <w:rPr>
          <w:u w:val="single"/>
        </w:rPr>
        <w:t>1.4.</w:t>
      </w:r>
      <w:r>
        <w:rPr>
          <w:u w:val="single"/>
        </w:rPr>
        <w:t>7</w:t>
      </w:r>
      <w:proofErr w:type="gramStart"/>
      <w:r w:rsidRPr="00977ECA">
        <w:rPr>
          <w:u w:val="single"/>
        </w:rPr>
        <w:t xml:space="preserve"> В</w:t>
      </w:r>
      <w:proofErr w:type="gramEnd"/>
      <w:r w:rsidRPr="00977ECA">
        <w:rPr>
          <w:u w:val="single"/>
        </w:rPr>
        <w:t xml:space="preserve"> области культуры и искусства</w:t>
      </w:r>
      <w:bookmarkEnd w:id="187"/>
      <w:bookmarkEnd w:id="188"/>
      <w:bookmarkEnd w:id="189"/>
      <w:bookmarkEnd w:id="190"/>
    </w:p>
    <w:bookmarkEnd w:id="191"/>
    <w:p w:rsidR="009912DC" w:rsidRPr="002118AC" w:rsidRDefault="009912DC" w:rsidP="009912DC">
      <w:pPr>
        <w:pStyle w:val="af7"/>
      </w:pPr>
      <w:r w:rsidRPr="002118AC">
        <w:t xml:space="preserve">Таблица </w:t>
      </w:r>
      <w:r>
        <w:rPr>
          <w:noProof/>
        </w:rPr>
        <w:t>8</w:t>
      </w:r>
      <w:r w:rsidRPr="002118AC">
        <w:t xml:space="preserve"> – Расчетные показатели для объектов местного значения в области культуры и искусства</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2552"/>
        <w:gridCol w:w="4111"/>
        <w:gridCol w:w="7938"/>
      </w:tblGrid>
      <w:tr w:rsidR="009912DC" w:rsidRPr="00A415A6" w:rsidTr="00A2574D">
        <w:trPr>
          <w:trHeight w:val="345"/>
        </w:trPr>
        <w:tc>
          <w:tcPr>
            <w:tcW w:w="533" w:type="dxa"/>
            <w:vAlign w:val="center"/>
          </w:tcPr>
          <w:p w:rsidR="009912DC" w:rsidRPr="0055564F" w:rsidRDefault="009912DC" w:rsidP="00A2574D">
            <w:pPr>
              <w:jc w:val="center"/>
              <w:rPr>
                <w:b/>
              </w:rPr>
            </w:pPr>
            <w:r w:rsidRPr="0055564F">
              <w:rPr>
                <w:b/>
              </w:rPr>
              <w:br w:type="page"/>
              <w:t xml:space="preserve">№ </w:t>
            </w:r>
            <w:proofErr w:type="spellStart"/>
            <w:proofErr w:type="gramStart"/>
            <w:r w:rsidRPr="0055564F">
              <w:rPr>
                <w:b/>
              </w:rPr>
              <w:t>п</w:t>
            </w:r>
            <w:proofErr w:type="spellEnd"/>
            <w:proofErr w:type="gramEnd"/>
            <w:r w:rsidRPr="0055564F">
              <w:rPr>
                <w:b/>
              </w:rPr>
              <w:t>/</w:t>
            </w:r>
            <w:proofErr w:type="spellStart"/>
            <w:r w:rsidRPr="0055564F">
              <w:rPr>
                <w:b/>
              </w:rPr>
              <w:t>п</w:t>
            </w:r>
            <w:proofErr w:type="spellEnd"/>
          </w:p>
        </w:tc>
        <w:tc>
          <w:tcPr>
            <w:tcW w:w="2552" w:type="dxa"/>
            <w:vAlign w:val="center"/>
          </w:tcPr>
          <w:p w:rsidR="009912DC" w:rsidRPr="0055564F" w:rsidRDefault="009912DC" w:rsidP="00A2574D">
            <w:pPr>
              <w:jc w:val="center"/>
              <w:rPr>
                <w:b/>
              </w:rPr>
            </w:pPr>
            <w:r w:rsidRPr="0055564F">
              <w:rPr>
                <w:b/>
              </w:rPr>
              <w:t>Наименование вида объекта</w:t>
            </w:r>
          </w:p>
        </w:tc>
        <w:tc>
          <w:tcPr>
            <w:tcW w:w="4111" w:type="dxa"/>
            <w:vAlign w:val="center"/>
          </w:tcPr>
          <w:p w:rsidR="009912DC" w:rsidRPr="0055564F" w:rsidRDefault="009912DC" w:rsidP="00A2574D">
            <w:pPr>
              <w:jc w:val="center"/>
              <w:rPr>
                <w:b/>
              </w:rPr>
            </w:pPr>
            <w:r w:rsidRPr="0055564F">
              <w:rPr>
                <w:b/>
              </w:rPr>
              <w:t>Наименование нормируемого расчетного показателя, единица измерения</w:t>
            </w:r>
          </w:p>
        </w:tc>
        <w:tc>
          <w:tcPr>
            <w:tcW w:w="7938" w:type="dxa"/>
            <w:vAlign w:val="center"/>
          </w:tcPr>
          <w:p w:rsidR="009912DC" w:rsidRPr="0055564F" w:rsidRDefault="009912DC" w:rsidP="00A2574D">
            <w:pPr>
              <w:jc w:val="center"/>
              <w:rPr>
                <w:b/>
              </w:rPr>
            </w:pPr>
            <w:r w:rsidRPr="0055564F">
              <w:rPr>
                <w:b/>
              </w:rPr>
              <w:t>Значение расчетного показателя</w:t>
            </w:r>
          </w:p>
        </w:tc>
      </w:tr>
    </w:tbl>
    <w:p w:rsidR="009912DC" w:rsidRPr="002118AC" w:rsidRDefault="009912DC" w:rsidP="009912DC">
      <w:pPr>
        <w:spacing w:line="20" w:lineRule="exact"/>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2544"/>
        <w:gridCol w:w="4098"/>
        <w:gridCol w:w="7960"/>
      </w:tblGrid>
      <w:tr w:rsidR="009912DC" w:rsidRPr="00A415A6" w:rsidTr="00A2574D">
        <w:trPr>
          <w:trHeight w:val="345"/>
          <w:tblHeader/>
        </w:trPr>
        <w:tc>
          <w:tcPr>
            <w:tcW w:w="532" w:type="dxa"/>
            <w:vAlign w:val="center"/>
          </w:tcPr>
          <w:p w:rsidR="009912DC" w:rsidRPr="0055564F" w:rsidRDefault="009912DC" w:rsidP="00A2574D">
            <w:pPr>
              <w:suppressAutoHyphens/>
              <w:jc w:val="center"/>
            </w:pPr>
            <w:r w:rsidRPr="0055564F">
              <w:t>1</w:t>
            </w:r>
          </w:p>
        </w:tc>
        <w:tc>
          <w:tcPr>
            <w:tcW w:w="2544" w:type="dxa"/>
            <w:vAlign w:val="center"/>
          </w:tcPr>
          <w:p w:rsidR="009912DC" w:rsidRPr="0055564F" w:rsidRDefault="009912DC" w:rsidP="00A2574D">
            <w:pPr>
              <w:suppressAutoHyphens/>
              <w:jc w:val="center"/>
            </w:pPr>
            <w:r w:rsidRPr="0055564F">
              <w:t>2</w:t>
            </w:r>
          </w:p>
        </w:tc>
        <w:tc>
          <w:tcPr>
            <w:tcW w:w="4098" w:type="dxa"/>
            <w:vAlign w:val="center"/>
          </w:tcPr>
          <w:p w:rsidR="009912DC" w:rsidRPr="0055564F" w:rsidRDefault="009912DC" w:rsidP="00A2574D">
            <w:pPr>
              <w:suppressAutoHyphens/>
              <w:jc w:val="center"/>
            </w:pPr>
            <w:r w:rsidRPr="0055564F">
              <w:t>3</w:t>
            </w:r>
          </w:p>
        </w:tc>
        <w:tc>
          <w:tcPr>
            <w:tcW w:w="7960" w:type="dxa"/>
            <w:vAlign w:val="center"/>
          </w:tcPr>
          <w:p w:rsidR="009912DC" w:rsidRPr="0055564F" w:rsidRDefault="009912DC" w:rsidP="00A2574D">
            <w:pPr>
              <w:suppressAutoHyphens/>
              <w:jc w:val="center"/>
            </w:pPr>
            <w:r w:rsidRPr="0055564F">
              <w:t>4</w:t>
            </w:r>
          </w:p>
        </w:tc>
      </w:tr>
      <w:tr w:rsidR="009912DC" w:rsidRPr="00A415A6" w:rsidTr="00A2574D">
        <w:tc>
          <w:tcPr>
            <w:tcW w:w="532" w:type="dxa"/>
            <w:vMerge w:val="restart"/>
          </w:tcPr>
          <w:p w:rsidR="009912DC" w:rsidRPr="0055564F" w:rsidRDefault="009912DC" w:rsidP="00A2574D">
            <w:pPr>
              <w:suppressAutoHyphens/>
            </w:pPr>
            <w:r w:rsidRPr="0055564F">
              <w:lastRenderedPageBreak/>
              <w:t>1</w:t>
            </w:r>
          </w:p>
        </w:tc>
        <w:tc>
          <w:tcPr>
            <w:tcW w:w="2544" w:type="dxa"/>
            <w:vMerge w:val="restart"/>
          </w:tcPr>
          <w:p w:rsidR="009912DC" w:rsidRPr="0055564F" w:rsidRDefault="009912DC" w:rsidP="00A2574D">
            <w:pPr>
              <w:suppressAutoHyphens/>
              <w:ind w:right="-57"/>
            </w:pPr>
            <w:r w:rsidRPr="0055564F">
              <w:t>Общедоступные библиотеки</w:t>
            </w:r>
          </w:p>
        </w:tc>
        <w:tc>
          <w:tcPr>
            <w:tcW w:w="4098" w:type="dxa"/>
          </w:tcPr>
          <w:p w:rsidR="009912DC" w:rsidRPr="0055564F" w:rsidRDefault="009912DC" w:rsidP="00A2574D">
            <w:pPr>
              <w:suppressAutoHyphens/>
            </w:pPr>
            <w:r w:rsidRPr="0055564F">
              <w:t>Уровень обеспеченности, объектов</w:t>
            </w:r>
          </w:p>
        </w:tc>
        <w:tc>
          <w:tcPr>
            <w:tcW w:w="7960" w:type="dxa"/>
          </w:tcPr>
          <w:p w:rsidR="009912DC" w:rsidRPr="0055564F" w:rsidRDefault="009912DC" w:rsidP="00A2574D">
            <w:pPr>
              <w:suppressAutoHyphens/>
            </w:pPr>
            <w:r w:rsidRPr="0055564F">
              <w:t>2</w:t>
            </w:r>
          </w:p>
        </w:tc>
      </w:tr>
      <w:tr w:rsidR="009912DC" w:rsidRPr="00A415A6" w:rsidTr="00A2574D">
        <w:tc>
          <w:tcPr>
            <w:tcW w:w="532" w:type="dxa"/>
            <w:vMerge/>
          </w:tcPr>
          <w:p w:rsidR="009912DC" w:rsidRPr="0055564F" w:rsidRDefault="009912DC" w:rsidP="00A2574D">
            <w:pPr>
              <w:suppressAutoHyphens/>
            </w:pPr>
          </w:p>
        </w:tc>
        <w:tc>
          <w:tcPr>
            <w:tcW w:w="2544" w:type="dxa"/>
            <w:vMerge/>
          </w:tcPr>
          <w:p w:rsidR="009912DC" w:rsidRPr="0055564F" w:rsidRDefault="009912DC" w:rsidP="00A2574D">
            <w:pPr>
              <w:suppressAutoHyphens/>
            </w:pPr>
          </w:p>
        </w:tc>
        <w:tc>
          <w:tcPr>
            <w:tcW w:w="4098" w:type="dxa"/>
          </w:tcPr>
          <w:p w:rsidR="009912DC" w:rsidRPr="0055564F" w:rsidRDefault="009912DC" w:rsidP="00A2574D">
            <w:pPr>
              <w:suppressAutoHyphens/>
            </w:pPr>
            <w:r w:rsidRPr="0055564F">
              <w:t>Территориальная доступность, минут</w:t>
            </w:r>
          </w:p>
        </w:tc>
        <w:tc>
          <w:tcPr>
            <w:tcW w:w="7960" w:type="dxa"/>
          </w:tcPr>
          <w:p w:rsidR="009912DC" w:rsidRPr="0055564F" w:rsidRDefault="009912DC" w:rsidP="00A2574D">
            <w:pPr>
              <w:suppressAutoHyphens/>
            </w:pPr>
            <w:r w:rsidRPr="0055564F">
              <w:t>Транспортная доступность – 15</w:t>
            </w:r>
          </w:p>
        </w:tc>
      </w:tr>
      <w:tr w:rsidR="009912DC" w:rsidRPr="00A415A6" w:rsidTr="00A2574D">
        <w:tc>
          <w:tcPr>
            <w:tcW w:w="532" w:type="dxa"/>
            <w:vMerge w:val="restart"/>
          </w:tcPr>
          <w:p w:rsidR="009912DC" w:rsidRPr="0055564F" w:rsidRDefault="009912DC" w:rsidP="00A2574D">
            <w:pPr>
              <w:suppressAutoHyphens/>
            </w:pPr>
            <w:r w:rsidRPr="0055564F">
              <w:t>2</w:t>
            </w:r>
          </w:p>
        </w:tc>
        <w:tc>
          <w:tcPr>
            <w:tcW w:w="2544" w:type="dxa"/>
            <w:vMerge w:val="restart"/>
          </w:tcPr>
          <w:p w:rsidR="009912DC" w:rsidRPr="0055564F" w:rsidRDefault="009912DC" w:rsidP="00A2574D">
            <w:pPr>
              <w:suppressAutoHyphens/>
            </w:pPr>
            <w:r w:rsidRPr="0055564F">
              <w:t>Детские библиотеки</w:t>
            </w:r>
          </w:p>
        </w:tc>
        <w:tc>
          <w:tcPr>
            <w:tcW w:w="4098" w:type="dxa"/>
          </w:tcPr>
          <w:p w:rsidR="009912DC" w:rsidRPr="0055564F" w:rsidRDefault="009912DC" w:rsidP="00A2574D">
            <w:pPr>
              <w:suppressAutoHyphens/>
            </w:pPr>
            <w:r w:rsidRPr="0055564F">
              <w:t>Уровень обеспеченности, объектов</w:t>
            </w:r>
          </w:p>
        </w:tc>
        <w:tc>
          <w:tcPr>
            <w:tcW w:w="7960" w:type="dxa"/>
          </w:tcPr>
          <w:p w:rsidR="009912DC" w:rsidRPr="0055564F" w:rsidRDefault="009912DC" w:rsidP="00A2574D">
            <w:pPr>
              <w:suppressAutoHyphens/>
            </w:pPr>
            <w:r w:rsidRPr="0055564F">
              <w:t>2</w:t>
            </w:r>
          </w:p>
        </w:tc>
      </w:tr>
      <w:tr w:rsidR="009912DC" w:rsidRPr="00A415A6" w:rsidTr="00A2574D">
        <w:trPr>
          <w:trHeight w:val="64"/>
        </w:trPr>
        <w:tc>
          <w:tcPr>
            <w:tcW w:w="532" w:type="dxa"/>
            <w:vMerge/>
          </w:tcPr>
          <w:p w:rsidR="009912DC" w:rsidRPr="0055564F" w:rsidRDefault="009912DC" w:rsidP="00A2574D">
            <w:pPr>
              <w:suppressAutoHyphens/>
            </w:pPr>
          </w:p>
        </w:tc>
        <w:tc>
          <w:tcPr>
            <w:tcW w:w="2544" w:type="dxa"/>
            <w:vMerge/>
          </w:tcPr>
          <w:p w:rsidR="009912DC" w:rsidRPr="0055564F" w:rsidRDefault="009912DC" w:rsidP="00A2574D">
            <w:pPr>
              <w:suppressAutoHyphens/>
            </w:pPr>
          </w:p>
        </w:tc>
        <w:tc>
          <w:tcPr>
            <w:tcW w:w="4098" w:type="dxa"/>
          </w:tcPr>
          <w:p w:rsidR="009912DC" w:rsidRPr="0055564F" w:rsidRDefault="009912DC" w:rsidP="00A2574D">
            <w:pPr>
              <w:suppressAutoHyphens/>
            </w:pPr>
            <w:r w:rsidRPr="0055564F">
              <w:t>Территориальная доступность, минут</w:t>
            </w:r>
          </w:p>
        </w:tc>
        <w:tc>
          <w:tcPr>
            <w:tcW w:w="7960" w:type="dxa"/>
          </w:tcPr>
          <w:p w:rsidR="009912DC" w:rsidRPr="0055564F" w:rsidRDefault="009912DC" w:rsidP="00A2574D">
            <w:pPr>
              <w:suppressAutoHyphens/>
            </w:pPr>
            <w:r w:rsidRPr="0055564F">
              <w:t>Транспортная доступность – 15</w:t>
            </w:r>
          </w:p>
        </w:tc>
      </w:tr>
      <w:tr w:rsidR="009912DC" w:rsidRPr="00A415A6" w:rsidTr="00A2574D">
        <w:trPr>
          <w:trHeight w:val="77"/>
        </w:trPr>
        <w:tc>
          <w:tcPr>
            <w:tcW w:w="532" w:type="dxa"/>
            <w:vMerge w:val="restart"/>
          </w:tcPr>
          <w:p w:rsidR="009912DC" w:rsidRPr="0055564F" w:rsidRDefault="009912DC" w:rsidP="00A2574D">
            <w:pPr>
              <w:suppressAutoHyphens/>
            </w:pPr>
            <w:r w:rsidRPr="0055564F">
              <w:t>3</w:t>
            </w:r>
          </w:p>
        </w:tc>
        <w:tc>
          <w:tcPr>
            <w:tcW w:w="2544" w:type="dxa"/>
            <w:vMerge w:val="restart"/>
          </w:tcPr>
          <w:p w:rsidR="009912DC" w:rsidRPr="0055564F" w:rsidRDefault="009912DC" w:rsidP="00A2574D">
            <w:pPr>
              <w:suppressAutoHyphens/>
            </w:pPr>
            <w:r w:rsidRPr="0055564F">
              <w:t>Музеи</w:t>
            </w:r>
          </w:p>
          <w:p w:rsidR="009912DC" w:rsidRPr="0055564F" w:rsidRDefault="009912DC" w:rsidP="00A2574D">
            <w:pPr>
              <w:suppressAutoHyphens/>
            </w:pPr>
          </w:p>
        </w:tc>
        <w:tc>
          <w:tcPr>
            <w:tcW w:w="4098" w:type="dxa"/>
          </w:tcPr>
          <w:p w:rsidR="009912DC" w:rsidRPr="0055564F" w:rsidRDefault="009912DC" w:rsidP="00A2574D">
            <w:pPr>
              <w:suppressAutoHyphens/>
            </w:pPr>
            <w:r w:rsidRPr="0055564F">
              <w:t xml:space="preserve">Уровень обеспеченности, объектов на муниципальный округ </w:t>
            </w:r>
          </w:p>
        </w:tc>
        <w:tc>
          <w:tcPr>
            <w:tcW w:w="7960" w:type="dxa"/>
          </w:tcPr>
          <w:p w:rsidR="009912DC" w:rsidRPr="0055564F" w:rsidRDefault="009912DC" w:rsidP="00A2574D">
            <w:pPr>
              <w:suppressAutoHyphens/>
            </w:pPr>
            <w:r w:rsidRPr="0055564F">
              <w:t>1</w:t>
            </w:r>
          </w:p>
        </w:tc>
      </w:tr>
      <w:tr w:rsidR="009912DC" w:rsidRPr="00A415A6" w:rsidTr="00A2574D">
        <w:trPr>
          <w:trHeight w:val="70"/>
        </w:trPr>
        <w:tc>
          <w:tcPr>
            <w:tcW w:w="532" w:type="dxa"/>
            <w:vMerge/>
          </w:tcPr>
          <w:p w:rsidR="009912DC" w:rsidRPr="0055564F" w:rsidRDefault="009912DC" w:rsidP="00A2574D">
            <w:pPr>
              <w:suppressAutoHyphens/>
            </w:pPr>
          </w:p>
        </w:tc>
        <w:tc>
          <w:tcPr>
            <w:tcW w:w="2544" w:type="dxa"/>
            <w:vMerge/>
          </w:tcPr>
          <w:p w:rsidR="009912DC" w:rsidRPr="0055564F" w:rsidRDefault="009912DC" w:rsidP="00A2574D">
            <w:pPr>
              <w:suppressAutoHyphens/>
            </w:pPr>
          </w:p>
        </w:tc>
        <w:tc>
          <w:tcPr>
            <w:tcW w:w="4098" w:type="dxa"/>
          </w:tcPr>
          <w:p w:rsidR="009912DC" w:rsidRPr="0055564F" w:rsidRDefault="009912DC" w:rsidP="00A2574D">
            <w:pPr>
              <w:suppressAutoHyphens/>
            </w:pPr>
            <w:r w:rsidRPr="0055564F">
              <w:t xml:space="preserve">Размер земельного участка, </w:t>
            </w:r>
            <w:proofErr w:type="gramStart"/>
            <w:r w:rsidRPr="0055564F">
              <w:t>га</w:t>
            </w:r>
            <w:proofErr w:type="gramEnd"/>
          </w:p>
        </w:tc>
        <w:tc>
          <w:tcPr>
            <w:tcW w:w="7960" w:type="dxa"/>
          </w:tcPr>
          <w:p w:rsidR="009912DC" w:rsidRPr="0055564F" w:rsidRDefault="009912DC" w:rsidP="00A2574D">
            <w:pPr>
              <w:suppressAutoHyphens/>
            </w:pPr>
            <w:r w:rsidRPr="0055564F">
              <w:t>0,5</w:t>
            </w:r>
          </w:p>
        </w:tc>
      </w:tr>
      <w:tr w:rsidR="009912DC" w:rsidRPr="00A415A6" w:rsidTr="00A2574D">
        <w:tc>
          <w:tcPr>
            <w:tcW w:w="532" w:type="dxa"/>
            <w:vMerge w:val="restart"/>
          </w:tcPr>
          <w:p w:rsidR="009912DC" w:rsidRPr="0055564F" w:rsidRDefault="009912DC" w:rsidP="00A2574D">
            <w:pPr>
              <w:suppressAutoHyphens/>
            </w:pPr>
            <w:r w:rsidRPr="0055564F">
              <w:t>4</w:t>
            </w:r>
          </w:p>
        </w:tc>
        <w:tc>
          <w:tcPr>
            <w:tcW w:w="2544" w:type="dxa"/>
            <w:vMerge w:val="restart"/>
          </w:tcPr>
          <w:p w:rsidR="009912DC" w:rsidRPr="0055564F" w:rsidRDefault="009912DC" w:rsidP="00A2574D">
            <w:pPr>
              <w:suppressAutoHyphens/>
            </w:pPr>
            <w:r w:rsidRPr="0055564F">
              <w:t>Кинотеатры</w:t>
            </w:r>
          </w:p>
        </w:tc>
        <w:tc>
          <w:tcPr>
            <w:tcW w:w="4098" w:type="dxa"/>
          </w:tcPr>
          <w:p w:rsidR="009912DC" w:rsidRPr="0055564F" w:rsidRDefault="009912DC" w:rsidP="00A2574D">
            <w:pPr>
              <w:suppressAutoHyphens/>
            </w:pPr>
            <w:r w:rsidRPr="0055564F">
              <w:t>Уровень обеспеченности, объект</w:t>
            </w:r>
          </w:p>
        </w:tc>
        <w:tc>
          <w:tcPr>
            <w:tcW w:w="7960" w:type="dxa"/>
          </w:tcPr>
          <w:p w:rsidR="009912DC" w:rsidRPr="0055564F" w:rsidRDefault="009912DC" w:rsidP="00A2574D">
            <w:pPr>
              <w:suppressAutoHyphens/>
            </w:pPr>
            <w:r w:rsidRPr="0055564F">
              <w:t>1</w:t>
            </w:r>
          </w:p>
        </w:tc>
      </w:tr>
      <w:tr w:rsidR="009912DC" w:rsidRPr="00A415A6" w:rsidTr="00A2574D">
        <w:trPr>
          <w:trHeight w:val="244"/>
        </w:trPr>
        <w:tc>
          <w:tcPr>
            <w:tcW w:w="532" w:type="dxa"/>
            <w:vMerge/>
          </w:tcPr>
          <w:p w:rsidR="009912DC" w:rsidRPr="0055564F" w:rsidRDefault="009912DC" w:rsidP="00A2574D">
            <w:pPr>
              <w:suppressAutoHyphens/>
            </w:pPr>
          </w:p>
        </w:tc>
        <w:tc>
          <w:tcPr>
            <w:tcW w:w="2544" w:type="dxa"/>
            <w:vMerge/>
          </w:tcPr>
          <w:p w:rsidR="009912DC" w:rsidRPr="0055564F" w:rsidRDefault="009912DC" w:rsidP="00A2574D">
            <w:pPr>
              <w:suppressAutoHyphens/>
            </w:pPr>
          </w:p>
        </w:tc>
        <w:tc>
          <w:tcPr>
            <w:tcW w:w="4098" w:type="dxa"/>
          </w:tcPr>
          <w:p w:rsidR="009912DC" w:rsidRPr="0055564F" w:rsidRDefault="009912DC" w:rsidP="00A2574D">
            <w:pPr>
              <w:suppressAutoHyphens/>
            </w:pPr>
            <w:r w:rsidRPr="0055564F">
              <w:t xml:space="preserve">Размер земельного участка, </w:t>
            </w:r>
            <w:proofErr w:type="gramStart"/>
            <w:r w:rsidRPr="0055564F">
              <w:t>га</w:t>
            </w:r>
            <w:proofErr w:type="gramEnd"/>
          </w:p>
        </w:tc>
        <w:tc>
          <w:tcPr>
            <w:tcW w:w="7960" w:type="dxa"/>
          </w:tcPr>
          <w:p w:rsidR="009912DC" w:rsidRPr="0055564F" w:rsidRDefault="009912DC" w:rsidP="00A2574D">
            <w:pPr>
              <w:suppressAutoHyphens/>
            </w:pPr>
            <w:r w:rsidRPr="0055564F">
              <w:t>По заданию на проектирование</w:t>
            </w:r>
          </w:p>
        </w:tc>
      </w:tr>
      <w:tr w:rsidR="009912DC" w:rsidRPr="00A415A6" w:rsidTr="00A2574D">
        <w:tc>
          <w:tcPr>
            <w:tcW w:w="532" w:type="dxa"/>
            <w:vMerge/>
            <w:vAlign w:val="center"/>
          </w:tcPr>
          <w:p w:rsidR="009912DC" w:rsidRPr="0055564F" w:rsidRDefault="009912DC" w:rsidP="00A2574D">
            <w:pPr>
              <w:suppressAutoHyphens/>
              <w:jc w:val="center"/>
            </w:pPr>
          </w:p>
        </w:tc>
        <w:tc>
          <w:tcPr>
            <w:tcW w:w="2544" w:type="dxa"/>
            <w:vMerge/>
          </w:tcPr>
          <w:p w:rsidR="009912DC" w:rsidRPr="0055564F" w:rsidRDefault="009912DC" w:rsidP="00A2574D">
            <w:pPr>
              <w:suppressAutoHyphens/>
            </w:pPr>
          </w:p>
        </w:tc>
        <w:tc>
          <w:tcPr>
            <w:tcW w:w="4098" w:type="dxa"/>
          </w:tcPr>
          <w:p w:rsidR="009912DC" w:rsidRPr="0055564F" w:rsidRDefault="009912DC" w:rsidP="00A2574D">
            <w:pPr>
              <w:suppressAutoHyphens/>
            </w:pPr>
            <w:r w:rsidRPr="0055564F">
              <w:t>Территориальная доступность</w:t>
            </w:r>
          </w:p>
        </w:tc>
        <w:tc>
          <w:tcPr>
            <w:tcW w:w="7960" w:type="dxa"/>
          </w:tcPr>
          <w:p w:rsidR="009912DC" w:rsidRPr="0055564F" w:rsidRDefault="009912DC" w:rsidP="00A2574D">
            <w:pPr>
              <w:suppressAutoHyphens/>
            </w:pPr>
            <w:r w:rsidRPr="0055564F">
              <w:t>В пределах транспортной доступности</w:t>
            </w:r>
          </w:p>
        </w:tc>
      </w:tr>
    </w:tbl>
    <w:p w:rsidR="009912DC" w:rsidRPr="00C76485" w:rsidRDefault="009912DC" w:rsidP="009912DC">
      <w:pPr>
        <w:suppressAutoHyphens/>
        <w:jc w:val="both"/>
        <w:rPr>
          <w:i/>
        </w:rPr>
      </w:pPr>
      <w:bookmarkStart w:id="192" w:name="_Toc131008332"/>
      <w:bookmarkStart w:id="193" w:name="_Toc136358873"/>
      <w:bookmarkStart w:id="194" w:name="_Toc136360491"/>
      <w:bookmarkStart w:id="195" w:name="_Toc136370837"/>
      <w:r w:rsidRPr="00C76485">
        <w:rPr>
          <w:i/>
        </w:rPr>
        <w:t xml:space="preserve">Примечания: </w:t>
      </w:r>
    </w:p>
    <w:p w:rsidR="009912DC" w:rsidRPr="008C3723" w:rsidRDefault="009912DC" w:rsidP="009912DC">
      <w:pPr>
        <w:pStyle w:val="affffffffe"/>
        <w:shd w:val="clear" w:color="auto" w:fill="FFFFFF"/>
        <w:spacing w:before="0" w:beforeAutospacing="0" w:after="0" w:afterAutospacing="0"/>
        <w:jc w:val="both"/>
        <w:rPr>
          <w:i/>
          <w:sz w:val="22"/>
          <w:szCs w:val="22"/>
        </w:rPr>
      </w:pPr>
      <w:bookmarkStart w:id="196" w:name="_Toc176443802"/>
      <w:r w:rsidRPr="008C3723">
        <w:rPr>
          <w:i/>
          <w:sz w:val="22"/>
          <w:szCs w:val="22"/>
        </w:rPr>
        <w:t>1. Целесообразно размещать на территори</w:t>
      </w:r>
      <w:r>
        <w:rPr>
          <w:i/>
          <w:sz w:val="22"/>
          <w:szCs w:val="22"/>
        </w:rPr>
        <w:t>и муниципального</w:t>
      </w:r>
      <w:r w:rsidRPr="008C3723">
        <w:rPr>
          <w:i/>
          <w:sz w:val="22"/>
          <w:szCs w:val="22"/>
        </w:rPr>
        <w:t xml:space="preserve"> образования универсальный объект </w:t>
      </w:r>
      <w:proofErr w:type="spellStart"/>
      <w:r w:rsidRPr="008C3723">
        <w:rPr>
          <w:i/>
          <w:sz w:val="22"/>
          <w:szCs w:val="22"/>
        </w:rPr>
        <w:t>культурно-досугового</w:t>
      </w:r>
      <w:proofErr w:type="spellEnd"/>
      <w:r w:rsidRPr="008C3723">
        <w:rPr>
          <w:i/>
          <w:sz w:val="22"/>
          <w:szCs w:val="22"/>
        </w:rPr>
        <w:t xml:space="preserve"> назначения, который при необходимости может исполнять функции различных видов объектов (кинотеатр, выставочный зал, учреждение культуры клубного типа и др.).  </w:t>
      </w:r>
    </w:p>
    <w:p w:rsidR="009912DC" w:rsidRPr="008C3723" w:rsidRDefault="009912DC" w:rsidP="009912DC">
      <w:pPr>
        <w:pStyle w:val="affffffffe"/>
        <w:shd w:val="clear" w:color="auto" w:fill="FFFFFF"/>
        <w:spacing w:before="0" w:beforeAutospacing="0" w:after="0" w:afterAutospacing="0"/>
        <w:jc w:val="both"/>
        <w:rPr>
          <w:i/>
          <w:sz w:val="22"/>
          <w:szCs w:val="22"/>
        </w:rPr>
      </w:pPr>
      <w:r w:rsidRPr="008C3723">
        <w:rPr>
          <w:i/>
          <w:sz w:val="22"/>
          <w:szCs w:val="22"/>
        </w:rPr>
        <w:t xml:space="preserve"> 2. Необходимое количество зрительских мест для кинотеатров устанавливается из расчета 2 места на 1 тыс. человек</w:t>
      </w:r>
    </w:p>
    <w:p w:rsidR="009912DC" w:rsidRPr="00977ECA" w:rsidRDefault="009912DC" w:rsidP="009912DC">
      <w:pPr>
        <w:pStyle w:val="3"/>
        <w:rPr>
          <w:u w:val="single"/>
        </w:rPr>
      </w:pPr>
      <w:r w:rsidRPr="00977ECA">
        <w:rPr>
          <w:u w:val="single"/>
        </w:rPr>
        <w:t>1.4.</w:t>
      </w:r>
      <w:r>
        <w:rPr>
          <w:u w:val="single"/>
        </w:rPr>
        <w:t>8</w:t>
      </w:r>
      <w:proofErr w:type="gramStart"/>
      <w:r w:rsidRPr="00977ECA">
        <w:rPr>
          <w:u w:val="single"/>
        </w:rPr>
        <w:t xml:space="preserve"> В</w:t>
      </w:r>
      <w:proofErr w:type="gramEnd"/>
      <w:r w:rsidRPr="00977ECA">
        <w:rPr>
          <w:u w:val="single"/>
        </w:rPr>
        <w:t xml:space="preserve"> области охраны правопорядка</w:t>
      </w:r>
      <w:bookmarkEnd w:id="192"/>
      <w:bookmarkEnd w:id="193"/>
      <w:bookmarkEnd w:id="194"/>
      <w:bookmarkEnd w:id="195"/>
      <w:bookmarkEnd w:id="196"/>
    </w:p>
    <w:p w:rsidR="009912DC" w:rsidRPr="002118AC" w:rsidRDefault="009912DC" w:rsidP="009912DC">
      <w:pPr>
        <w:pStyle w:val="af7"/>
      </w:pPr>
      <w:r w:rsidRPr="002118AC">
        <w:t xml:space="preserve">Таблица </w:t>
      </w:r>
      <w:r>
        <w:rPr>
          <w:noProof/>
        </w:rPr>
        <w:t>9</w:t>
      </w:r>
      <w:r w:rsidRPr="002118AC">
        <w:t xml:space="preserve"> – Расчетные показатели для объектов местного значения в области охраны правопорядка</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2835"/>
        <w:gridCol w:w="4503"/>
        <w:gridCol w:w="7229"/>
      </w:tblGrid>
      <w:tr w:rsidR="009912DC" w:rsidRPr="00E25A0F" w:rsidTr="00A2574D">
        <w:trPr>
          <w:tblHeader/>
        </w:trPr>
        <w:tc>
          <w:tcPr>
            <w:tcW w:w="567" w:type="dxa"/>
            <w:vAlign w:val="center"/>
          </w:tcPr>
          <w:p w:rsidR="009912DC" w:rsidRPr="00E25A0F" w:rsidRDefault="009912DC" w:rsidP="00A2574D">
            <w:pPr>
              <w:jc w:val="center"/>
              <w:rPr>
                <w:b/>
              </w:rPr>
            </w:pPr>
            <w:r w:rsidRPr="00E25A0F">
              <w:rPr>
                <w:b/>
              </w:rPr>
              <w:t xml:space="preserve">№ </w:t>
            </w:r>
            <w:proofErr w:type="spellStart"/>
            <w:proofErr w:type="gramStart"/>
            <w:r w:rsidRPr="00E25A0F">
              <w:rPr>
                <w:b/>
              </w:rPr>
              <w:t>п</w:t>
            </w:r>
            <w:proofErr w:type="spellEnd"/>
            <w:proofErr w:type="gramEnd"/>
            <w:r w:rsidRPr="00E25A0F">
              <w:rPr>
                <w:b/>
              </w:rPr>
              <w:t>/</w:t>
            </w:r>
            <w:proofErr w:type="spellStart"/>
            <w:r w:rsidRPr="00E25A0F">
              <w:rPr>
                <w:b/>
              </w:rPr>
              <w:t>п</w:t>
            </w:r>
            <w:proofErr w:type="spellEnd"/>
          </w:p>
        </w:tc>
        <w:tc>
          <w:tcPr>
            <w:tcW w:w="2835" w:type="dxa"/>
            <w:vAlign w:val="center"/>
          </w:tcPr>
          <w:p w:rsidR="009912DC" w:rsidRPr="00E25A0F" w:rsidRDefault="009912DC" w:rsidP="00A2574D">
            <w:pPr>
              <w:jc w:val="center"/>
            </w:pPr>
            <w:r w:rsidRPr="00E25A0F">
              <w:rPr>
                <w:b/>
              </w:rPr>
              <w:t>Наименование вида объекта</w:t>
            </w:r>
          </w:p>
        </w:tc>
        <w:tc>
          <w:tcPr>
            <w:tcW w:w="4503" w:type="dxa"/>
            <w:vAlign w:val="center"/>
          </w:tcPr>
          <w:p w:rsidR="009912DC" w:rsidRPr="00E25A0F" w:rsidRDefault="009912DC" w:rsidP="00A2574D">
            <w:pPr>
              <w:jc w:val="center"/>
            </w:pPr>
            <w:r w:rsidRPr="00E25A0F">
              <w:rPr>
                <w:b/>
              </w:rPr>
              <w:t>Наименование нормируемого расчетного показателя,</w:t>
            </w:r>
            <w:r>
              <w:rPr>
                <w:b/>
              </w:rPr>
              <w:t xml:space="preserve"> </w:t>
            </w:r>
            <w:r w:rsidRPr="00E25A0F">
              <w:rPr>
                <w:b/>
              </w:rPr>
              <w:t>единица измерения</w:t>
            </w:r>
          </w:p>
        </w:tc>
        <w:tc>
          <w:tcPr>
            <w:tcW w:w="7229" w:type="dxa"/>
            <w:vAlign w:val="center"/>
          </w:tcPr>
          <w:p w:rsidR="009912DC" w:rsidRPr="00E25A0F" w:rsidRDefault="009912DC" w:rsidP="00A2574D">
            <w:pPr>
              <w:jc w:val="center"/>
            </w:pPr>
            <w:r w:rsidRPr="00E25A0F">
              <w:rPr>
                <w:b/>
              </w:rPr>
              <w:t>Значение расчетного показателя</w:t>
            </w:r>
          </w:p>
        </w:tc>
      </w:tr>
      <w:tr w:rsidR="009912DC" w:rsidRPr="00E25A0F" w:rsidTr="00A2574D">
        <w:trPr>
          <w:trHeight w:val="77"/>
        </w:trPr>
        <w:tc>
          <w:tcPr>
            <w:tcW w:w="567" w:type="dxa"/>
            <w:vMerge w:val="restart"/>
          </w:tcPr>
          <w:p w:rsidR="009912DC" w:rsidRPr="00E25A0F" w:rsidRDefault="009912DC" w:rsidP="00A2574D">
            <w:pPr>
              <w:suppressAutoHyphens/>
            </w:pPr>
            <w:r w:rsidRPr="00E25A0F">
              <w:t>1</w:t>
            </w:r>
          </w:p>
          <w:p w:rsidR="009912DC" w:rsidRPr="00E25A0F" w:rsidRDefault="009912DC" w:rsidP="00A2574D">
            <w:pPr>
              <w:suppressAutoHyphens/>
            </w:pPr>
          </w:p>
        </w:tc>
        <w:tc>
          <w:tcPr>
            <w:tcW w:w="2835" w:type="dxa"/>
            <w:vMerge w:val="restart"/>
          </w:tcPr>
          <w:p w:rsidR="009912DC" w:rsidRPr="00E25A0F" w:rsidRDefault="009912DC" w:rsidP="00A2574D">
            <w:pPr>
              <w:suppressAutoHyphens/>
            </w:pPr>
            <w:r w:rsidRPr="00E25A0F">
              <w:t>Участковые пункты полиции</w:t>
            </w:r>
          </w:p>
          <w:p w:rsidR="009912DC" w:rsidRPr="00E25A0F" w:rsidRDefault="009912DC" w:rsidP="00A2574D"/>
        </w:tc>
        <w:tc>
          <w:tcPr>
            <w:tcW w:w="4503" w:type="dxa"/>
          </w:tcPr>
          <w:p w:rsidR="009912DC" w:rsidRPr="00E25A0F" w:rsidRDefault="009912DC" w:rsidP="00A2574D">
            <w:r w:rsidRPr="00E25A0F">
              <w:t>Уровень обеспеченности</w:t>
            </w:r>
          </w:p>
        </w:tc>
        <w:tc>
          <w:tcPr>
            <w:tcW w:w="7229" w:type="dxa"/>
          </w:tcPr>
          <w:p w:rsidR="009912DC" w:rsidRPr="00E25A0F" w:rsidRDefault="009912DC" w:rsidP="00A2574D">
            <w:r w:rsidRPr="00E25A0F">
              <w:t>6</w:t>
            </w:r>
          </w:p>
        </w:tc>
      </w:tr>
      <w:tr w:rsidR="009912DC" w:rsidRPr="00E25A0F" w:rsidTr="00A2574D">
        <w:trPr>
          <w:trHeight w:val="77"/>
        </w:trPr>
        <w:tc>
          <w:tcPr>
            <w:tcW w:w="567" w:type="dxa"/>
            <w:vMerge/>
          </w:tcPr>
          <w:p w:rsidR="009912DC" w:rsidRPr="00E25A0F" w:rsidRDefault="009912DC" w:rsidP="00A2574D">
            <w:pPr>
              <w:suppressAutoHyphens/>
            </w:pPr>
          </w:p>
        </w:tc>
        <w:tc>
          <w:tcPr>
            <w:tcW w:w="2835" w:type="dxa"/>
            <w:vMerge/>
          </w:tcPr>
          <w:p w:rsidR="009912DC" w:rsidRPr="00E25A0F" w:rsidRDefault="009912DC" w:rsidP="00A2574D">
            <w:pPr>
              <w:suppressAutoHyphens/>
            </w:pPr>
          </w:p>
        </w:tc>
        <w:tc>
          <w:tcPr>
            <w:tcW w:w="4503" w:type="dxa"/>
          </w:tcPr>
          <w:p w:rsidR="009912DC" w:rsidRPr="00E25A0F" w:rsidRDefault="009912DC" w:rsidP="00A2574D">
            <w:r w:rsidRPr="00E25A0F">
              <w:t>Территориальная доступность, минут (метров)</w:t>
            </w:r>
          </w:p>
        </w:tc>
        <w:tc>
          <w:tcPr>
            <w:tcW w:w="7229" w:type="dxa"/>
          </w:tcPr>
          <w:p w:rsidR="009912DC" w:rsidRDefault="009912DC" w:rsidP="00A2574D">
            <w:pPr>
              <w:suppressAutoHyphens/>
            </w:pPr>
            <w:r w:rsidRPr="00E25A0F">
              <w:t>Для городских населенных пунктов с учетом типологии жилой застройки:</w:t>
            </w:r>
            <w:r>
              <w:t xml:space="preserve"> </w:t>
            </w:r>
          </w:p>
          <w:p w:rsidR="009912DC" w:rsidRPr="00E25A0F" w:rsidRDefault="009912DC" w:rsidP="00A2574D">
            <w:pPr>
              <w:suppressAutoHyphens/>
            </w:pPr>
            <w:r>
              <w:t xml:space="preserve">- </w:t>
            </w:r>
            <w:r w:rsidRPr="00E25A0F">
              <w:t>пешеходная доступность при многоквартирной застройке – 15 (1000);</w:t>
            </w:r>
          </w:p>
          <w:p w:rsidR="009912DC" w:rsidRPr="00E25A0F" w:rsidRDefault="009912DC" w:rsidP="00A2574D">
            <w:pPr>
              <w:suppressAutoHyphens/>
            </w:pPr>
            <w:r>
              <w:t xml:space="preserve">- </w:t>
            </w:r>
            <w:r w:rsidRPr="00E25A0F">
              <w:t>транспортная доступность при индивидуальной застройке – 30.</w:t>
            </w:r>
          </w:p>
          <w:p w:rsidR="009912DC" w:rsidRPr="00E25A0F" w:rsidRDefault="009912DC" w:rsidP="00A2574D">
            <w:pPr>
              <w:suppressAutoHyphens/>
            </w:pPr>
            <w:r w:rsidRPr="00E25A0F">
              <w:t>Для сельских населенных пунктов транспортная доступность – 30</w:t>
            </w:r>
          </w:p>
        </w:tc>
      </w:tr>
    </w:tbl>
    <w:p w:rsidR="009912DC" w:rsidRPr="00B6612A" w:rsidRDefault="009912DC" w:rsidP="009912DC">
      <w:pPr>
        <w:pStyle w:val="3"/>
      </w:pPr>
      <w:bookmarkStart w:id="197" w:name="_Toc176443804"/>
      <w:r w:rsidRPr="002118AC">
        <w:lastRenderedPageBreak/>
        <w:t>1.4.</w:t>
      </w:r>
      <w:r>
        <w:t>9</w:t>
      </w:r>
      <w:proofErr w:type="gramStart"/>
      <w:r w:rsidRPr="002118AC">
        <w:t xml:space="preserve"> В</w:t>
      </w:r>
      <w:proofErr w:type="gramEnd"/>
      <w:r w:rsidRPr="002118AC">
        <w:t xml:space="preserve"> области благоустройства и массового отдыха</w:t>
      </w:r>
      <w:bookmarkEnd w:id="197"/>
    </w:p>
    <w:p w:rsidR="009912DC" w:rsidRPr="002118AC" w:rsidRDefault="009912DC" w:rsidP="009912DC">
      <w:pPr>
        <w:pStyle w:val="af7"/>
      </w:pPr>
      <w:bookmarkStart w:id="198" w:name="_Ref135638204"/>
      <w:r w:rsidRPr="002118AC">
        <w:t xml:space="preserve">Таблица </w:t>
      </w:r>
      <w:bookmarkEnd w:id="198"/>
      <w:r>
        <w:t>10</w:t>
      </w:r>
      <w:r w:rsidRPr="002118AC">
        <w:t xml:space="preserve"> – Расчетные показатели для объектов местного значения, формирующих общественные пространства, в том числе объектов благоустройства и озеленения, массового отдыха населения </w:t>
      </w: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67"/>
        <w:gridCol w:w="3828"/>
        <w:gridCol w:w="4394"/>
        <w:gridCol w:w="6237"/>
      </w:tblGrid>
      <w:tr w:rsidR="009912DC" w:rsidRPr="00A74648" w:rsidTr="00A2574D">
        <w:trPr>
          <w:trHeight w:val="20"/>
        </w:trPr>
        <w:tc>
          <w:tcPr>
            <w:tcW w:w="567" w:type="dxa"/>
            <w:tcMar>
              <w:top w:w="102" w:type="dxa"/>
              <w:left w:w="62" w:type="dxa"/>
              <w:bottom w:w="102" w:type="dxa"/>
              <w:right w:w="62" w:type="dxa"/>
            </w:tcMar>
            <w:vAlign w:val="center"/>
          </w:tcPr>
          <w:p w:rsidR="009912DC" w:rsidRPr="00A74648" w:rsidRDefault="009912DC" w:rsidP="00A2574D">
            <w:pPr>
              <w:suppressAutoHyphens/>
              <w:autoSpaceDE w:val="0"/>
              <w:autoSpaceDN w:val="0"/>
              <w:adjustRightInd w:val="0"/>
              <w:jc w:val="center"/>
              <w:rPr>
                <w:b/>
              </w:rPr>
            </w:pPr>
            <w:bookmarkStart w:id="199" w:name="_Hlk130465400"/>
            <w:r w:rsidRPr="00A74648">
              <w:rPr>
                <w:b/>
              </w:rPr>
              <w:br w:type="page"/>
              <w:t xml:space="preserve">№ </w:t>
            </w:r>
            <w:proofErr w:type="spellStart"/>
            <w:proofErr w:type="gramStart"/>
            <w:r w:rsidRPr="00A74648">
              <w:rPr>
                <w:b/>
              </w:rPr>
              <w:t>п</w:t>
            </w:r>
            <w:proofErr w:type="spellEnd"/>
            <w:proofErr w:type="gramEnd"/>
            <w:r w:rsidRPr="00A74648">
              <w:rPr>
                <w:b/>
              </w:rPr>
              <w:t>/</w:t>
            </w:r>
            <w:proofErr w:type="spellStart"/>
            <w:r w:rsidRPr="00A74648">
              <w:rPr>
                <w:b/>
              </w:rPr>
              <w:t>п</w:t>
            </w:r>
            <w:proofErr w:type="spellEnd"/>
          </w:p>
        </w:tc>
        <w:tc>
          <w:tcPr>
            <w:tcW w:w="3828" w:type="dxa"/>
            <w:tcMar>
              <w:top w:w="102" w:type="dxa"/>
              <w:left w:w="62" w:type="dxa"/>
              <w:bottom w:w="102" w:type="dxa"/>
              <w:right w:w="62" w:type="dxa"/>
            </w:tcMar>
            <w:vAlign w:val="center"/>
          </w:tcPr>
          <w:p w:rsidR="009912DC" w:rsidRPr="00A74648" w:rsidRDefault="009912DC" w:rsidP="00A2574D">
            <w:pPr>
              <w:suppressAutoHyphens/>
              <w:autoSpaceDE w:val="0"/>
              <w:autoSpaceDN w:val="0"/>
              <w:adjustRightInd w:val="0"/>
              <w:jc w:val="center"/>
              <w:rPr>
                <w:b/>
              </w:rPr>
            </w:pPr>
            <w:r w:rsidRPr="00A74648">
              <w:rPr>
                <w:b/>
              </w:rPr>
              <w:t>Наименование вида объекта</w:t>
            </w:r>
          </w:p>
        </w:tc>
        <w:tc>
          <w:tcPr>
            <w:tcW w:w="4394" w:type="dxa"/>
            <w:tcMar>
              <w:top w:w="102" w:type="dxa"/>
              <w:left w:w="62" w:type="dxa"/>
              <w:bottom w:w="102" w:type="dxa"/>
              <w:right w:w="62" w:type="dxa"/>
            </w:tcMar>
            <w:vAlign w:val="center"/>
          </w:tcPr>
          <w:p w:rsidR="009912DC" w:rsidRPr="00A74648" w:rsidRDefault="009912DC" w:rsidP="00A2574D">
            <w:pPr>
              <w:suppressAutoHyphens/>
              <w:autoSpaceDE w:val="0"/>
              <w:autoSpaceDN w:val="0"/>
              <w:adjustRightInd w:val="0"/>
              <w:jc w:val="center"/>
              <w:rPr>
                <w:b/>
              </w:rPr>
            </w:pPr>
            <w:r w:rsidRPr="00A74648">
              <w:rPr>
                <w:b/>
              </w:rPr>
              <w:t>Наименование нормируемого расчетного показателя, единица измерения</w:t>
            </w:r>
          </w:p>
        </w:tc>
        <w:tc>
          <w:tcPr>
            <w:tcW w:w="6237" w:type="dxa"/>
            <w:vAlign w:val="center"/>
          </w:tcPr>
          <w:p w:rsidR="009912DC" w:rsidRPr="00A74648" w:rsidRDefault="009912DC" w:rsidP="00A2574D">
            <w:pPr>
              <w:suppressAutoHyphens/>
              <w:autoSpaceDE w:val="0"/>
              <w:autoSpaceDN w:val="0"/>
              <w:adjustRightInd w:val="0"/>
              <w:jc w:val="center"/>
              <w:rPr>
                <w:b/>
              </w:rPr>
            </w:pPr>
            <w:r w:rsidRPr="00A74648">
              <w:rPr>
                <w:b/>
              </w:rPr>
              <w:t>Значение расчетного показателя</w:t>
            </w:r>
          </w:p>
        </w:tc>
      </w:tr>
    </w:tbl>
    <w:p w:rsidR="009912DC" w:rsidRPr="002118AC" w:rsidRDefault="009912DC" w:rsidP="009912DC">
      <w:pPr>
        <w:suppressAutoHyphens/>
        <w:rPr>
          <w:sz w:val="2"/>
          <w:szCs w:val="2"/>
        </w:rPr>
      </w:pP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67"/>
        <w:gridCol w:w="3828"/>
        <w:gridCol w:w="4394"/>
        <w:gridCol w:w="6237"/>
      </w:tblGrid>
      <w:tr w:rsidR="009912DC" w:rsidRPr="00DD4808" w:rsidTr="00A2574D">
        <w:trPr>
          <w:trHeight w:val="21"/>
          <w:tblHeader/>
        </w:trPr>
        <w:tc>
          <w:tcPr>
            <w:tcW w:w="567" w:type="dxa"/>
            <w:tcMar>
              <w:top w:w="102" w:type="dxa"/>
              <w:left w:w="62" w:type="dxa"/>
              <w:bottom w:w="102" w:type="dxa"/>
              <w:right w:w="62" w:type="dxa"/>
            </w:tcMar>
            <w:vAlign w:val="center"/>
          </w:tcPr>
          <w:p w:rsidR="009912DC" w:rsidRPr="00DD4808" w:rsidRDefault="009912DC" w:rsidP="00A2574D">
            <w:pPr>
              <w:suppressAutoHyphens/>
              <w:autoSpaceDE w:val="0"/>
              <w:autoSpaceDN w:val="0"/>
              <w:adjustRightInd w:val="0"/>
              <w:jc w:val="center"/>
            </w:pPr>
            <w:r w:rsidRPr="00DD4808">
              <w:t>1</w:t>
            </w:r>
          </w:p>
        </w:tc>
        <w:tc>
          <w:tcPr>
            <w:tcW w:w="3828" w:type="dxa"/>
            <w:tcMar>
              <w:top w:w="102" w:type="dxa"/>
              <w:left w:w="62" w:type="dxa"/>
              <w:bottom w:w="102" w:type="dxa"/>
              <w:right w:w="62" w:type="dxa"/>
            </w:tcMar>
            <w:vAlign w:val="center"/>
          </w:tcPr>
          <w:p w:rsidR="009912DC" w:rsidRPr="00DD4808" w:rsidRDefault="009912DC" w:rsidP="00A2574D">
            <w:pPr>
              <w:suppressAutoHyphens/>
              <w:autoSpaceDE w:val="0"/>
              <w:autoSpaceDN w:val="0"/>
              <w:adjustRightInd w:val="0"/>
              <w:jc w:val="center"/>
            </w:pPr>
            <w:r w:rsidRPr="00DD4808">
              <w:t>2</w:t>
            </w:r>
          </w:p>
        </w:tc>
        <w:tc>
          <w:tcPr>
            <w:tcW w:w="4394" w:type="dxa"/>
            <w:tcMar>
              <w:top w:w="102" w:type="dxa"/>
              <w:left w:w="62" w:type="dxa"/>
              <w:bottom w:w="102" w:type="dxa"/>
              <w:right w:w="62" w:type="dxa"/>
            </w:tcMar>
            <w:vAlign w:val="center"/>
          </w:tcPr>
          <w:p w:rsidR="009912DC" w:rsidRPr="00DD4808" w:rsidRDefault="009912DC" w:rsidP="00A2574D">
            <w:pPr>
              <w:suppressAutoHyphens/>
              <w:autoSpaceDE w:val="0"/>
              <w:autoSpaceDN w:val="0"/>
              <w:adjustRightInd w:val="0"/>
              <w:jc w:val="center"/>
            </w:pPr>
            <w:r w:rsidRPr="00DD4808">
              <w:t>3</w:t>
            </w:r>
          </w:p>
        </w:tc>
        <w:tc>
          <w:tcPr>
            <w:tcW w:w="6237" w:type="dxa"/>
            <w:vAlign w:val="center"/>
          </w:tcPr>
          <w:p w:rsidR="009912DC" w:rsidRPr="00DD4808" w:rsidRDefault="009912DC" w:rsidP="00A2574D">
            <w:pPr>
              <w:suppressAutoHyphens/>
              <w:autoSpaceDE w:val="0"/>
              <w:autoSpaceDN w:val="0"/>
              <w:adjustRightInd w:val="0"/>
              <w:jc w:val="center"/>
              <w:rPr>
                <w:lang w:val="en-US"/>
              </w:rPr>
            </w:pPr>
            <w:r w:rsidRPr="00DD4808">
              <w:t>4</w:t>
            </w:r>
          </w:p>
        </w:tc>
      </w:tr>
      <w:tr w:rsidR="009912DC" w:rsidRPr="00DD4808" w:rsidTr="00A2574D">
        <w:trPr>
          <w:trHeight w:val="227"/>
        </w:trPr>
        <w:tc>
          <w:tcPr>
            <w:tcW w:w="567"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1</w:t>
            </w:r>
          </w:p>
        </w:tc>
        <w:tc>
          <w:tcPr>
            <w:tcW w:w="3828"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 xml:space="preserve">Озелененные территории общего пользования </w:t>
            </w:r>
          </w:p>
        </w:tc>
        <w:tc>
          <w:tcPr>
            <w:tcW w:w="4394"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 xml:space="preserve">Уровень обеспеченности озелененными территориями общего пользования, </w:t>
            </w:r>
            <w:r w:rsidRPr="00DD4808">
              <w:br/>
              <w:t xml:space="preserve">кв. м на человека </w:t>
            </w:r>
          </w:p>
        </w:tc>
        <w:tc>
          <w:tcPr>
            <w:tcW w:w="6237" w:type="dxa"/>
          </w:tcPr>
          <w:p w:rsidR="009912DC" w:rsidRPr="00A466FD" w:rsidRDefault="009912DC" w:rsidP="00A2574D">
            <w:pPr>
              <w:suppressAutoHyphens/>
              <w:autoSpaceDE w:val="0"/>
              <w:autoSpaceDN w:val="0"/>
              <w:adjustRightInd w:val="0"/>
              <w:ind w:left="135"/>
            </w:pPr>
            <w:r w:rsidRPr="00A466FD">
              <w:t>В соответствии с Законом Нижегородской области от 07.09.2007 г. №110-З «Об охране озелененных территорий Нижегородской области»</w:t>
            </w:r>
          </w:p>
        </w:tc>
      </w:tr>
      <w:tr w:rsidR="009912DC" w:rsidRPr="00DD4808" w:rsidTr="00A2574D">
        <w:trPr>
          <w:trHeight w:val="20"/>
        </w:trPr>
        <w:tc>
          <w:tcPr>
            <w:tcW w:w="567" w:type="dxa"/>
            <w:vMerge w:val="restart"/>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2</w:t>
            </w:r>
          </w:p>
        </w:tc>
        <w:tc>
          <w:tcPr>
            <w:tcW w:w="3828" w:type="dxa"/>
            <w:vMerge w:val="restart"/>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Парки</w:t>
            </w:r>
          </w:p>
        </w:tc>
        <w:tc>
          <w:tcPr>
            <w:tcW w:w="4394"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Размер земельного участка, гектар на объект</w:t>
            </w:r>
          </w:p>
        </w:tc>
        <w:tc>
          <w:tcPr>
            <w:tcW w:w="6237" w:type="dxa"/>
          </w:tcPr>
          <w:p w:rsidR="009912DC" w:rsidRPr="0055564F" w:rsidRDefault="009912DC" w:rsidP="00A2574D">
            <w:pPr>
              <w:pStyle w:val="affffffffd"/>
              <w:ind w:left="135"/>
              <w:jc w:val="both"/>
              <w:rPr>
                <w:sz w:val="22"/>
                <w:szCs w:val="22"/>
              </w:rPr>
            </w:pPr>
            <w:r w:rsidRPr="0055564F">
              <w:rPr>
                <w:sz w:val="22"/>
                <w:szCs w:val="22"/>
              </w:rPr>
              <w:t>Городских парков - 15 га;</w:t>
            </w:r>
          </w:p>
          <w:p w:rsidR="009912DC" w:rsidRPr="0055564F" w:rsidRDefault="009912DC" w:rsidP="00A2574D">
            <w:pPr>
              <w:pStyle w:val="affffffffd"/>
              <w:ind w:left="135"/>
              <w:jc w:val="both"/>
              <w:rPr>
                <w:sz w:val="22"/>
                <w:szCs w:val="22"/>
              </w:rPr>
            </w:pPr>
            <w:r w:rsidRPr="0055564F">
              <w:rPr>
                <w:sz w:val="22"/>
                <w:szCs w:val="22"/>
              </w:rPr>
              <w:t xml:space="preserve">парков планировочных районов - 10 га; </w:t>
            </w:r>
          </w:p>
          <w:p w:rsidR="009912DC" w:rsidRPr="0055564F" w:rsidRDefault="009912DC" w:rsidP="00A2574D">
            <w:pPr>
              <w:pStyle w:val="affffffffd"/>
              <w:ind w:left="135"/>
              <w:jc w:val="both"/>
              <w:rPr>
                <w:sz w:val="22"/>
                <w:szCs w:val="22"/>
              </w:rPr>
            </w:pPr>
            <w:r w:rsidRPr="0055564F">
              <w:rPr>
                <w:sz w:val="22"/>
                <w:szCs w:val="22"/>
              </w:rPr>
              <w:t>садов жилых районов - 3 га</w:t>
            </w:r>
          </w:p>
        </w:tc>
      </w:tr>
      <w:tr w:rsidR="009912DC" w:rsidRPr="00DD4808" w:rsidTr="00A2574D">
        <w:trPr>
          <w:trHeight w:val="20"/>
        </w:trPr>
        <w:tc>
          <w:tcPr>
            <w:tcW w:w="567" w:type="dxa"/>
            <w:vMerge/>
            <w:tcMar>
              <w:top w:w="102" w:type="dxa"/>
              <w:left w:w="62" w:type="dxa"/>
              <w:bottom w:w="102" w:type="dxa"/>
              <w:right w:w="62" w:type="dxa"/>
            </w:tcMar>
          </w:tcPr>
          <w:p w:rsidR="009912DC" w:rsidRPr="00DD4808" w:rsidRDefault="009912DC" w:rsidP="00A2574D">
            <w:pPr>
              <w:suppressAutoHyphens/>
              <w:autoSpaceDE w:val="0"/>
              <w:autoSpaceDN w:val="0"/>
              <w:adjustRightInd w:val="0"/>
            </w:pPr>
          </w:p>
        </w:tc>
        <w:tc>
          <w:tcPr>
            <w:tcW w:w="3828" w:type="dxa"/>
            <w:vMerge/>
            <w:tcMar>
              <w:top w:w="102" w:type="dxa"/>
              <w:left w:w="62" w:type="dxa"/>
              <w:bottom w:w="102" w:type="dxa"/>
              <w:right w:w="62" w:type="dxa"/>
            </w:tcMar>
          </w:tcPr>
          <w:p w:rsidR="009912DC" w:rsidRPr="00DD4808" w:rsidRDefault="009912DC" w:rsidP="00A2574D">
            <w:pPr>
              <w:suppressAutoHyphens/>
              <w:autoSpaceDE w:val="0"/>
              <w:autoSpaceDN w:val="0"/>
              <w:adjustRightInd w:val="0"/>
            </w:pPr>
          </w:p>
        </w:tc>
        <w:tc>
          <w:tcPr>
            <w:tcW w:w="4394"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 xml:space="preserve">Территориальная доступность, минут </w:t>
            </w:r>
          </w:p>
        </w:tc>
        <w:tc>
          <w:tcPr>
            <w:tcW w:w="6237" w:type="dxa"/>
          </w:tcPr>
          <w:p w:rsidR="009912DC" w:rsidRPr="00A466FD" w:rsidRDefault="009912DC" w:rsidP="00A2574D">
            <w:pPr>
              <w:suppressAutoHyphens/>
              <w:autoSpaceDE w:val="0"/>
              <w:autoSpaceDN w:val="0"/>
              <w:adjustRightInd w:val="0"/>
              <w:ind w:left="135"/>
            </w:pPr>
            <w:r w:rsidRPr="00A466FD">
              <w:t xml:space="preserve">Транспортная доступность – </w:t>
            </w:r>
            <w:r>
              <w:t>20</w:t>
            </w:r>
          </w:p>
        </w:tc>
      </w:tr>
      <w:tr w:rsidR="009912DC" w:rsidRPr="00DD4808" w:rsidTr="00A2574D">
        <w:trPr>
          <w:trHeight w:val="227"/>
        </w:trPr>
        <w:tc>
          <w:tcPr>
            <w:tcW w:w="567" w:type="dxa"/>
            <w:vMerge w:val="restart"/>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3</w:t>
            </w:r>
          </w:p>
        </w:tc>
        <w:tc>
          <w:tcPr>
            <w:tcW w:w="3828" w:type="dxa"/>
            <w:vMerge w:val="restart"/>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Скверы (бульвары, сады)</w:t>
            </w:r>
          </w:p>
        </w:tc>
        <w:tc>
          <w:tcPr>
            <w:tcW w:w="4394"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Размер земельного участка, гектар на объект</w:t>
            </w:r>
          </w:p>
        </w:tc>
        <w:tc>
          <w:tcPr>
            <w:tcW w:w="6237" w:type="dxa"/>
          </w:tcPr>
          <w:p w:rsidR="009912DC" w:rsidRPr="00A466FD" w:rsidRDefault="009912DC" w:rsidP="00A2574D">
            <w:pPr>
              <w:suppressAutoHyphens/>
              <w:autoSpaceDE w:val="0"/>
              <w:autoSpaceDN w:val="0"/>
              <w:adjustRightInd w:val="0"/>
              <w:ind w:left="135"/>
            </w:pPr>
            <w:r w:rsidRPr="00A466FD">
              <w:t>0,5</w:t>
            </w:r>
          </w:p>
        </w:tc>
      </w:tr>
      <w:tr w:rsidR="009912DC" w:rsidRPr="00DD4808" w:rsidTr="00A2574D">
        <w:trPr>
          <w:trHeight w:val="69"/>
        </w:trPr>
        <w:tc>
          <w:tcPr>
            <w:tcW w:w="567" w:type="dxa"/>
            <w:vMerge/>
            <w:tcMar>
              <w:top w:w="102" w:type="dxa"/>
              <w:left w:w="62" w:type="dxa"/>
              <w:bottom w:w="102" w:type="dxa"/>
              <w:right w:w="62" w:type="dxa"/>
            </w:tcMar>
          </w:tcPr>
          <w:p w:rsidR="009912DC" w:rsidRPr="00DD4808" w:rsidRDefault="009912DC" w:rsidP="00A2574D">
            <w:pPr>
              <w:suppressAutoHyphens/>
              <w:autoSpaceDE w:val="0"/>
              <w:autoSpaceDN w:val="0"/>
              <w:adjustRightInd w:val="0"/>
            </w:pPr>
          </w:p>
        </w:tc>
        <w:tc>
          <w:tcPr>
            <w:tcW w:w="3828" w:type="dxa"/>
            <w:vMerge/>
            <w:tcMar>
              <w:top w:w="102" w:type="dxa"/>
              <w:left w:w="62" w:type="dxa"/>
              <w:bottom w:w="102" w:type="dxa"/>
              <w:right w:w="62" w:type="dxa"/>
            </w:tcMar>
          </w:tcPr>
          <w:p w:rsidR="009912DC" w:rsidRPr="00DD4808" w:rsidRDefault="009912DC" w:rsidP="00A2574D">
            <w:pPr>
              <w:suppressAutoHyphens/>
              <w:autoSpaceDE w:val="0"/>
              <w:autoSpaceDN w:val="0"/>
              <w:adjustRightInd w:val="0"/>
            </w:pPr>
          </w:p>
        </w:tc>
        <w:tc>
          <w:tcPr>
            <w:tcW w:w="4394"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Территориальная доступность, минут</w:t>
            </w:r>
          </w:p>
        </w:tc>
        <w:tc>
          <w:tcPr>
            <w:tcW w:w="6237" w:type="dxa"/>
          </w:tcPr>
          <w:p w:rsidR="009912DC" w:rsidRPr="00DD4808" w:rsidRDefault="009912DC" w:rsidP="00A2574D">
            <w:pPr>
              <w:suppressAutoHyphens/>
              <w:autoSpaceDE w:val="0"/>
              <w:autoSpaceDN w:val="0"/>
              <w:adjustRightInd w:val="0"/>
              <w:ind w:left="89"/>
            </w:pPr>
            <w:r w:rsidRPr="00A466FD">
              <w:t xml:space="preserve">Транспортная доступность – </w:t>
            </w:r>
            <w:r>
              <w:t>20</w:t>
            </w:r>
          </w:p>
        </w:tc>
      </w:tr>
      <w:tr w:rsidR="009912DC" w:rsidRPr="00DD4808" w:rsidTr="00A2574D">
        <w:trPr>
          <w:trHeight w:val="227"/>
        </w:trPr>
        <w:tc>
          <w:tcPr>
            <w:tcW w:w="567"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t>5</w:t>
            </w:r>
          </w:p>
        </w:tc>
        <w:tc>
          <w:tcPr>
            <w:tcW w:w="3828"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Набережные</w:t>
            </w:r>
          </w:p>
        </w:tc>
        <w:tc>
          <w:tcPr>
            <w:tcW w:w="4394"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 xml:space="preserve">Уровень обеспеченности, </w:t>
            </w:r>
            <w:r w:rsidRPr="00DD4808">
              <w:br/>
              <w:t xml:space="preserve">объектов на муниципальное образование </w:t>
            </w:r>
          </w:p>
        </w:tc>
        <w:tc>
          <w:tcPr>
            <w:tcW w:w="6237" w:type="dxa"/>
          </w:tcPr>
          <w:p w:rsidR="009912DC" w:rsidRPr="00DD4808" w:rsidRDefault="009912DC" w:rsidP="00A2574D">
            <w:pPr>
              <w:suppressAutoHyphens/>
              <w:autoSpaceDE w:val="0"/>
              <w:autoSpaceDN w:val="0"/>
              <w:adjustRightInd w:val="0"/>
              <w:ind w:left="89"/>
            </w:pPr>
            <w:r w:rsidRPr="00DD4808">
              <w:t>1</w:t>
            </w:r>
          </w:p>
        </w:tc>
      </w:tr>
      <w:tr w:rsidR="009912DC" w:rsidRPr="00DD4808" w:rsidTr="00A2574D">
        <w:trPr>
          <w:trHeight w:val="20"/>
        </w:trPr>
        <w:tc>
          <w:tcPr>
            <w:tcW w:w="567" w:type="dxa"/>
            <w:vMerge w:val="restart"/>
            <w:tcMar>
              <w:top w:w="102" w:type="dxa"/>
              <w:left w:w="62" w:type="dxa"/>
              <w:bottom w:w="102" w:type="dxa"/>
              <w:right w:w="62" w:type="dxa"/>
            </w:tcMar>
          </w:tcPr>
          <w:p w:rsidR="009912DC" w:rsidRPr="00DD4808" w:rsidRDefault="009912DC" w:rsidP="00A2574D">
            <w:pPr>
              <w:suppressAutoHyphens/>
              <w:autoSpaceDE w:val="0"/>
              <w:autoSpaceDN w:val="0"/>
              <w:adjustRightInd w:val="0"/>
            </w:pPr>
            <w:r>
              <w:t>6</w:t>
            </w:r>
          </w:p>
        </w:tc>
        <w:tc>
          <w:tcPr>
            <w:tcW w:w="3828" w:type="dxa"/>
            <w:vMerge w:val="restart"/>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Благоустроенные пляжи, места массовой околоводной рекреации</w:t>
            </w:r>
          </w:p>
        </w:tc>
        <w:tc>
          <w:tcPr>
            <w:tcW w:w="4394"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 xml:space="preserve">Уровень обеспеченности, </w:t>
            </w:r>
            <w:r w:rsidRPr="00DD4808">
              <w:br/>
            </w:r>
            <w:proofErr w:type="gramStart"/>
            <w:r w:rsidRPr="00DD4808">
              <w:t>га</w:t>
            </w:r>
            <w:proofErr w:type="gramEnd"/>
            <w:r w:rsidRPr="00DD4808">
              <w:t xml:space="preserve"> на 1 тыс. человек</w:t>
            </w:r>
          </w:p>
        </w:tc>
        <w:tc>
          <w:tcPr>
            <w:tcW w:w="6237" w:type="dxa"/>
          </w:tcPr>
          <w:p w:rsidR="009912DC" w:rsidRPr="00DD4808" w:rsidRDefault="009912DC" w:rsidP="00A2574D">
            <w:pPr>
              <w:suppressAutoHyphens/>
              <w:autoSpaceDE w:val="0"/>
              <w:autoSpaceDN w:val="0"/>
              <w:adjustRightInd w:val="0"/>
              <w:ind w:left="89"/>
            </w:pPr>
            <w:r w:rsidRPr="00DD4808">
              <w:t>0,16</w:t>
            </w:r>
          </w:p>
        </w:tc>
      </w:tr>
      <w:tr w:rsidR="009912DC" w:rsidRPr="00DD4808" w:rsidTr="00A2574D">
        <w:trPr>
          <w:trHeight w:val="20"/>
        </w:trPr>
        <w:tc>
          <w:tcPr>
            <w:tcW w:w="567" w:type="dxa"/>
            <w:vMerge/>
            <w:tcMar>
              <w:top w:w="102" w:type="dxa"/>
              <w:left w:w="62" w:type="dxa"/>
              <w:bottom w:w="102" w:type="dxa"/>
              <w:right w:w="62" w:type="dxa"/>
            </w:tcMar>
          </w:tcPr>
          <w:p w:rsidR="009912DC" w:rsidRPr="00DD4808" w:rsidRDefault="009912DC" w:rsidP="00A2574D">
            <w:pPr>
              <w:suppressAutoHyphens/>
              <w:autoSpaceDE w:val="0"/>
              <w:autoSpaceDN w:val="0"/>
              <w:adjustRightInd w:val="0"/>
            </w:pPr>
          </w:p>
        </w:tc>
        <w:tc>
          <w:tcPr>
            <w:tcW w:w="3828" w:type="dxa"/>
            <w:vMerge/>
            <w:tcMar>
              <w:top w:w="102" w:type="dxa"/>
              <w:left w:w="62" w:type="dxa"/>
              <w:bottom w:w="102" w:type="dxa"/>
              <w:right w:w="62" w:type="dxa"/>
            </w:tcMar>
          </w:tcPr>
          <w:p w:rsidR="009912DC" w:rsidRPr="00DD4808" w:rsidRDefault="009912DC" w:rsidP="00A2574D">
            <w:pPr>
              <w:suppressAutoHyphens/>
              <w:autoSpaceDE w:val="0"/>
              <w:autoSpaceDN w:val="0"/>
              <w:adjustRightInd w:val="0"/>
            </w:pPr>
          </w:p>
        </w:tc>
        <w:tc>
          <w:tcPr>
            <w:tcW w:w="4394"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 xml:space="preserve">Протяженность береговой полосы, </w:t>
            </w:r>
            <w:proofErr w:type="gramStart"/>
            <w:r w:rsidRPr="00DD4808">
              <w:t>м</w:t>
            </w:r>
            <w:proofErr w:type="gramEnd"/>
            <w:r w:rsidRPr="00DD4808">
              <w:t> на 1 тыс. человек</w:t>
            </w:r>
          </w:p>
        </w:tc>
        <w:tc>
          <w:tcPr>
            <w:tcW w:w="6237" w:type="dxa"/>
          </w:tcPr>
          <w:p w:rsidR="009912DC" w:rsidRPr="00DD4808" w:rsidRDefault="009912DC" w:rsidP="00A2574D">
            <w:pPr>
              <w:suppressAutoHyphens/>
              <w:autoSpaceDE w:val="0"/>
              <w:autoSpaceDN w:val="0"/>
              <w:adjustRightInd w:val="0"/>
              <w:ind w:left="89"/>
            </w:pPr>
            <w:r w:rsidRPr="00DD4808">
              <w:t>50</w:t>
            </w:r>
          </w:p>
        </w:tc>
      </w:tr>
      <w:tr w:rsidR="009912DC" w:rsidRPr="00DD4808" w:rsidTr="00A2574D">
        <w:trPr>
          <w:trHeight w:val="227"/>
        </w:trPr>
        <w:tc>
          <w:tcPr>
            <w:tcW w:w="567"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lastRenderedPageBreak/>
              <w:t>7</w:t>
            </w:r>
          </w:p>
        </w:tc>
        <w:tc>
          <w:tcPr>
            <w:tcW w:w="3828"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Смотровые (видовые) площадки</w:t>
            </w:r>
          </w:p>
          <w:p w:rsidR="009912DC" w:rsidRPr="00DD4808" w:rsidRDefault="009912DC" w:rsidP="00A2574D">
            <w:pPr>
              <w:suppressAutoHyphens/>
              <w:autoSpaceDE w:val="0"/>
              <w:autoSpaceDN w:val="0"/>
              <w:adjustRightInd w:val="0"/>
            </w:pPr>
          </w:p>
        </w:tc>
        <w:tc>
          <w:tcPr>
            <w:tcW w:w="4394"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 xml:space="preserve">Уровень обеспеченности, </w:t>
            </w:r>
            <w:r w:rsidRPr="00DD4808">
              <w:br/>
              <w:t>объектов на муниципальное образование</w:t>
            </w:r>
          </w:p>
        </w:tc>
        <w:tc>
          <w:tcPr>
            <w:tcW w:w="6237" w:type="dxa"/>
          </w:tcPr>
          <w:p w:rsidR="009912DC" w:rsidRPr="00DD4808" w:rsidRDefault="009912DC" w:rsidP="00A2574D">
            <w:pPr>
              <w:suppressAutoHyphens/>
              <w:autoSpaceDE w:val="0"/>
              <w:autoSpaceDN w:val="0"/>
              <w:adjustRightInd w:val="0"/>
              <w:ind w:left="89"/>
            </w:pPr>
            <w:r w:rsidRPr="00DD4808">
              <w:t>1</w:t>
            </w:r>
          </w:p>
        </w:tc>
      </w:tr>
      <w:tr w:rsidR="009912DC" w:rsidRPr="00DD4808" w:rsidTr="00A2574D">
        <w:trPr>
          <w:trHeight w:val="20"/>
        </w:trPr>
        <w:tc>
          <w:tcPr>
            <w:tcW w:w="567" w:type="dxa"/>
            <w:vMerge w:val="restart"/>
            <w:tcMar>
              <w:top w:w="102" w:type="dxa"/>
              <w:left w:w="62" w:type="dxa"/>
              <w:bottom w:w="102" w:type="dxa"/>
              <w:right w:w="62" w:type="dxa"/>
            </w:tcMar>
          </w:tcPr>
          <w:p w:rsidR="009912DC" w:rsidRPr="00DD4808" w:rsidRDefault="009912DC" w:rsidP="00A2574D">
            <w:pPr>
              <w:suppressAutoHyphens/>
              <w:autoSpaceDE w:val="0"/>
              <w:autoSpaceDN w:val="0"/>
              <w:adjustRightInd w:val="0"/>
            </w:pPr>
            <w:r>
              <w:t>8</w:t>
            </w:r>
          </w:p>
        </w:tc>
        <w:tc>
          <w:tcPr>
            <w:tcW w:w="3828" w:type="dxa"/>
            <w:vMerge w:val="restart"/>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 xml:space="preserve">Детские игровые площадки </w:t>
            </w:r>
          </w:p>
        </w:tc>
        <w:tc>
          <w:tcPr>
            <w:tcW w:w="4394"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Уровень обеспеченности,</w:t>
            </w:r>
          </w:p>
          <w:p w:rsidR="009912DC" w:rsidRPr="00DD4808" w:rsidRDefault="009912DC" w:rsidP="00A2574D">
            <w:pPr>
              <w:suppressAutoHyphens/>
              <w:autoSpaceDE w:val="0"/>
              <w:autoSpaceDN w:val="0"/>
              <w:adjustRightInd w:val="0"/>
            </w:pPr>
            <w:r w:rsidRPr="00DD4808">
              <w:t>кв. м на 1 человека</w:t>
            </w:r>
          </w:p>
        </w:tc>
        <w:tc>
          <w:tcPr>
            <w:tcW w:w="6237" w:type="dxa"/>
          </w:tcPr>
          <w:p w:rsidR="009912DC" w:rsidRPr="00DD4808" w:rsidRDefault="009912DC" w:rsidP="00A2574D">
            <w:pPr>
              <w:suppressAutoHyphens/>
              <w:autoSpaceDE w:val="0"/>
              <w:autoSpaceDN w:val="0"/>
              <w:adjustRightInd w:val="0"/>
              <w:ind w:left="89"/>
            </w:pPr>
            <w:r w:rsidRPr="00DD4808">
              <w:t>0,33</w:t>
            </w:r>
          </w:p>
        </w:tc>
      </w:tr>
      <w:tr w:rsidR="009912DC" w:rsidRPr="00DD4808" w:rsidTr="00A2574D">
        <w:trPr>
          <w:trHeight w:val="20"/>
        </w:trPr>
        <w:tc>
          <w:tcPr>
            <w:tcW w:w="567" w:type="dxa"/>
            <w:vMerge/>
            <w:tcMar>
              <w:top w:w="102" w:type="dxa"/>
              <w:left w:w="62" w:type="dxa"/>
              <w:bottom w:w="102" w:type="dxa"/>
              <w:right w:w="62" w:type="dxa"/>
            </w:tcMar>
          </w:tcPr>
          <w:p w:rsidR="009912DC" w:rsidRPr="00DD4808" w:rsidRDefault="009912DC" w:rsidP="00A2574D">
            <w:pPr>
              <w:suppressAutoHyphens/>
              <w:autoSpaceDE w:val="0"/>
              <w:autoSpaceDN w:val="0"/>
              <w:adjustRightInd w:val="0"/>
            </w:pPr>
          </w:p>
        </w:tc>
        <w:tc>
          <w:tcPr>
            <w:tcW w:w="3828" w:type="dxa"/>
            <w:vMerge/>
            <w:tcMar>
              <w:top w:w="102" w:type="dxa"/>
              <w:left w:w="62" w:type="dxa"/>
              <w:bottom w:w="102" w:type="dxa"/>
              <w:right w:w="62" w:type="dxa"/>
            </w:tcMar>
          </w:tcPr>
          <w:p w:rsidR="009912DC" w:rsidRPr="00DD4808" w:rsidRDefault="009912DC" w:rsidP="00A2574D">
            <w:pPr>
              <w:suppressAutoHyphens/>
              <w:autoSpaceDE w:val="0"/>
              <w:autoSpaceDN w:val="0"/>
              <w:adjustRightInd w:val="0"/>
            </w:pPr>
          </w:p>
        </w:tc>
        <w:tc>
          <w:tcPr>
            <w:tcW w:w="4394"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 xml:space="preserve">Территориальная доступность, </w:t>
            </w:r>
          </w:p>
          <w:p w:rsidR="009912DC" w:rsidRPr="00DD4808" w:rsidRDefault="009912DC" w:rsidP="00A2574D">
            <w:pPr>
              <w:suppressAutoHyphens/>
              <w:autoSpaceDE w:val="0"/>
              <w:autoSpaceDN w:val="0"/>
              <w:adjustRightInd w:val="0"/>
            </w:pPr>
            <w:r w:rsidRPr="00DD4808">
              <w:t>минут (метров)</w:t>
            </w:r>
          </w:p>
        </w:tc>
        <w:tc>
          <w:tcPr>
            <w:tcW w:w="6237" w:type="dxa"/>
          </w:tcPr>
          <w:p w:rsidR="009912DC" w:rsidRPr="00DD4808" w:rsidRDefault="009912DC" w:rsidP="00A2574D">
            <w:pPr>
              <w:suppressAutoHyphens/>
              <w:autoSpaceDE w:val="0"/>
              <w:autoSpaceDN w:val="0"/>
              <w:adjustRightInd w:val="0"/>
              <w:ind w:left="89"/>
            </w:pPr>
            <w:r>
              <w:t>П</w:t>
            </w:r>
            <w:r w:rsidRPr="00DD4808">
              <w:t>ешеходная доступность – 5 (350)</w:t>
            </w:r>
          </w:p>
        </w:tc>
      </w:tr>
      <w:tr w:rsidR="009912DC" w:rsidRPr="00DD4808" w:rsidTr="00A2574D">
        <w:trPr>
          <w:trHeight w:val="20"/>
        </w:trPr>
        <w:tc>
          <w:tcPr>
            <w:tcW w:w="567" w:type="dxa"/>
            <w:vMerge w:val="restart"/>
            <w:tcMar>
              <w:top w:w="102" w:type="dxa"/>
              <w:left w:w="62" w:type="dxa"/>
              <w:bottom w:w="102" w:type="dxa"/>
              <w:right w:w="62" w:type="dxa"/>
            </w:tcMar>
          </w:tcPr>
          <w:p w:rsidR="009912DC" w:rsidRPr="00DD4808" w:rsidRDefault="009912DC" w:rsidP="00A2574D">
            <w:pPr>
              <w:suppressAutoHyphens/>
              <w:autoSpaceDE w:val="0"/>
              <w:autoSpaceDN w:val="0"/>
              <w:adjustRightInd w:val="0"/>
            </w:pPr>
            <w:r>
              <w:t>9</w:t>
            </w:r>
          </w:p>
        </w:tc>
        <w:tc>
          <w:tcPr>
            <w:tcW w:w="3828" w:type="dxa"/>
            <w:vMerge w:val="restart"/>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Площадки для выгула и дрессировки собак</w:t>
            </w:r>
          </w:p>
        </w:tc>
        <w:tc>
          <w:tcPr>
            <w:tcW w:w="4394"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Размер земельного участка,</w:t>
            </w:r>
          </w:p>
          <w:p w:rsidR="009912DC" w:rsidRPr="00DD4808" w:rsidRDefault="009912DC" w:rsidP="00A2574D">
            <w:pPr>
              <w:suppressAutoHyphens/>
              <w:autoSpaceDE w:val="0"/>
              <w:autoSpaceDN w:val="0"/>
              <w:adjustRightInd w:val="0"/>
            </w:pPr>
            <w:r w:rsidRPr="00DD4808">
              <w:t>кв. м</w:t>
            </w:r>
          </w:p>
        </w:tc>
        <w:tc>
          <w:tcPr>
            <w:tcW w:w="6237" w:type="dxa"/>
          </w:tcPr>
          <w:p w:rsidR="009912DC" w:rsidRPr="00DD4808" w:rsidRDefault="009912DC" w:rsidP="00A2574D">
            <w:pPr>
              <w:suppressAutoHyphens/>
              <w:autoSpaceDE w:val="0"/>
              <w:autoSpaceDN w:val="0"/>
              <w:adjustRightInd w:val="0"/>
              <w:ind w:left="89"/>
            </w:pPr>
            <w:r w:rsidRPr="00DD4808">
              <w:t>500</w:t>
            </w:r>
          </w:p>
        </w:tc>
      </w:tr>
      <w:tr w:rsidR="009912DC" w:rsidRPr="00DD4808" w:rsidTr="00A2574D">
        <w:trPr>
          <w:trHeight w:val="20"/>
        </w:trPr>
        <w:tc>
          <w:tcPr>
            <w:tcW w:w="567" w:type="dxa"/>
            <w:vMerge/>
            <w:tcMar>
              <w:top w:w="102" w:type="dxa"/>
              <w:left w:w="62" w:type="dxa"/>
              <w:bottom w:w="102" w:type="dxa"/>
              <w:right w:w="62" w:type="dxa"/>
            </w:tcMar>
          </w:tcPr>
          <w:p w:rsidR="009912DC" w:rsidRPr="00DD4808" w:rsidRDefault="009912DC" w:rsidP="00A2574D">
            <w:pPr>
              <w:suppressAutoHyphens/>
              <w:autoSpaceDE w:val="0"/>
              <w:autoSpaceDN w:val="0"/>
              <w:adjustRightInd w:val="0"/>
            </w:pPr>
          </w:p>
        </w:tc>
        <w:tc>
          <w:tcPr>
            <w:tcW w:w="3828" w:type="dxa"/>
            <w:vMerge/>
            <w:tcMar>
              <w:top w:w="102" w:type="dxa"/>
              <w:left w:w="62" w:type="dxa"/>
              <w:bottom w:w="102" w:type="dxa"/>
              <w:right w:w="62" w:type="dxa"/>
            </w:tcMar>
          </w:tcPr>
          <w:p w:rsidR="009912DC" w:rsidRPr="00DD4808" w:rsidRDefault="009912DC" w:rsidP="00A2574D">
            <w:pPr>
              <w:suppressAutoHyphens/>
              <w:autoSpaceDE w:val="0"/>
              <w:autoSpaceDN w:val="0"/>
              <w:adjustRightInd w:val="0"/>
            </w:pPr>
          </w:p>
        </w:tc>
        <w:tc>
          <w:tcPr>
            <w:tcW w:w="4394" w:type="dxa"/>
            <w:tcMar>
              <w:top w:w="102" w:type="dxa"/>
              <w:left w:w="62" w:type="dxa"/>
              <w:bottom w:w="102" w:type="dxa"/>
              <w:right w:w="62" w:type="dxa"/>
            </w:tcMar>
          </w:tcPr>
          <w:p w:rsidR="009912DC" w:rsidRPr="00DD4808" w:rsidRDefault="009912DC" w:rsidP="00A2574D">
            <w:pPr>
              <w:suppressAutoHyphens/>
              <w:autoSpaceDE w:val="0"/>
              <w:autoSpaceDN w:val="0"/>
              <w:adjustRightInd w:val="0"/>
            </w:pPr>
            <w:r w:rsidRPr="00DD4808">
              <w:t xml:space="preserve">Территориальная доступность, </w:t>
            </w:r>
          </w:p>
          <w:p w:rsidR="009912DC" w:rsidRPr="00DD4808" w:rsidRDefault="009912DC" w:rsidP="00A2574D">
            <w:pPr>
              <w:suppressAutoHyphens/>
              <w:autoSpaceDE w:val="0"/>
              <w:autoSpaceDN w:val="0"/>
              <w:adjustRightInd w:val="0"/>
            </w:pPr>
            <w:r w:rsidRPr="00DD4808">
              <w:t>минут</w:t>
            </w:r>
          </w:p>
        </w:tc>
        <w:tc>
          <w:tcPr>
            <w:tcW w:w="6237" w:type="dxa"/>
          </w:tcPr>
          <w:p w:rsidR="009912DC" w:rsidRPr="00DD4808" w:rsidRDefault="009912DC" w:rsidP="00A2574D">
            <w:pPr>
              <w:suppressAutoHyphens/>
              <w:autoSpaceDE w:val="0"/>
              <w:autoSpaceDN w:val="0"/>
              <w:adjustRightInd w:val="0"/>
              <w:ind w:left="89"/>
            </w:pPr>
            <w:r>
              <w:t>Т</w:t>
            </w:r>
            <w:r w:rsidRPr="00DD4808">
              <w:t>ранспортная доступность – 15</w:t>
            </w:r>
          </w:p>
        </w:tc>
      </w:tr>
    </w:tbl>
    <w:p w:rsidR="009912DC" w:rsidRPr="00C76485" w:rsidRDefault="009912DC" w:rsidP="009912DC">
      <w:pPr>
        <w:suppressAutoHyphens/>
        <w:autoSpaceDE w:val="0"/>
        <w:autoSpaceDN w:val="0"/>
        <w:adjustRightInd w:val="0"/>
        <w:jc w:val="both"/>
        <w:rPr>
          <w:i/>
        </w:rPr>
      </w:pPr>
      <w:bookmarkStart w:id="200" w:name="_Toc131008335"/>
      <w:bookmarkStart w:id="201" w:name="_Ref135262662"/>
      <w:bookmarkStart w:id="202" w:name="_Toc136358876"/>
      <w:bookmarkStart w:id="203" w:name="_Toc136360494"/>
      <w:bookmarkStart w:id="204" w:name="_Toc136370840"/>
      <w:bookmarkEnd w:id="199"/>
      <w:r w:rsidRPr="00C76485">
        <w:rPr>
          <w:i/>
        </w:rPr>
        <w:t>Примечания:</w:t>
      </w:r>
    </w:p>
    <w:p w:rsidR="009912DC" w:rsidRPr="00C76485" w:rsidRDefault="009912DC" w:rsidP="009912DC">
      <w:pPr>
        <w:pStyle w:val="aff7"/>
        <w:numPr>
          <w:ilvl w:val="0"/>
          <w:numId w:val="34"/>
        </w:numPr>
        <w:suppressAutoHyphens/>
        <w:autoSpaceDE w:val="0"/>
        <w:autoSpaceDN w:val="0"/>
        <w:adjustRightInd w:val="0"/>
        <w:spacing w:line="240" w:lineRule="auto"/>
        <w:ind w:left="0" w:firstLine="0"/>
        <w:contextualSpacing/>
        <w:rPr>
          <w:i/>
          <w:sz w:val="22"/>
          <w:szCs w:val="22"/>
        </w:rPr>
      </w:pPr>
      <w:r w:rsidRPr="00C76485">
        <w:rPr>
          <w:i/>
          <w:sz w:val="22"/>
          <w:szCs w:val="22"/>
        </w:rPr>
        <w:t xml:space="preserve">Суммарная площадь озелененных территорий общего пользования складывается из объектов в области благоустройства: парков, тематических парков, скверов, садов, бульваров, набережных, площадок отдыха населения, благоустроенных пляжей, мест массовой околоводной рекреации. </w:t>
      </w:r>
    </w:p>
    <w:p w:rsidR="009912DC" w:rsidRPr="00C76485" w:rsidRDefault="009912DC" w:rsidP="009912DC">
      <w:pPr>
        <w:pStyle w:val="aff7"/>
        <w:numPr>
          <w:ilvl w:val="0"/>
          <w:numId w:val="34"/>
        </w:numPr>
        <w:suppressAutoHyphens/>
        <w:autoSpaceDE w:val="0"/>
        <w:autoSpaceDN w:val="0"/>
        <w:adjustRightInd w:val="0"/>
        <w:spacing w:line="240" w:lineRule="auto"/>
        <w:ind w:left="0" w:firstLine="0"/>
        <w:contextualSpacing/>
        <w:rPr>
          <w:i/>
          <w:sz w:val="22"/>
          <w:szCs w:val="22"/>
        </w:rPr>
      </w:pPr>
      <w:r w:rsidRPr="00C76485">
        <w:rPr>
          <w:i/>
          <w:sz w:val="22"/>
          <w:szCs w:val="22"/>
        </w:rPr>
        <w:t>При проектировании объектов благоустройства территории необходимо руководствоваться Правилами благоустройства территории муниципального округа.</w:t>
      </w:r>
    </w:p>
    <w:p w:rsidR="009912DC" w:rsidRPr="00C76485" w:rsidRDefault="009912DC" w:rsidP="009912DC">
      <w:pPr>
        <w:pStyle w:val="aff7"/>
        <w:numPr>
          <w:ilvl w:val="0"/>
          <w:numId w:val="34"/>
        </w:numPr>
        <w:suppressAutoHyphens/>
        <w:autoSpaceDE w:val="0"/>
        <w:autoSpaceDN w:val="0"/>
        <w:adjustRightInd w:val="0"/>
        <w:spacing w:line="240" w:lineRule="auto"/>
        <w:ind w:left="0" w:firstLine="0"/>
        <w:contextualSpacing/>
        <w:rPr>
          <w:i/>
          <w:sz w:val="22"/>
          <w:szCs w:val="22"/>
        </w:rPr>
      </w:pPr>
      <w:r w:rsidRPr="00C76485">
        <w:rPr>
          <w:i/>
          <w:sz w:val="22"/>
          <w:szCs w:val="22"/>
        </w:rPr>
        <w:t>При наличии на территории населенного пункта нескольких парков, территориальная доступность должна обеспечиваться до ближайшего объекта.</w:t>
      </w:r>
    </w:p>
    <w:p w:rsidR="009912DC" w:rsidRPr="00C76485" w:rsidRDefault="009912DC" w:rsidP="009912DC">
      <w:pPr>
        <w:pStyle w:val="aff7"/>
        <w:numPr>
          <w:ilvl w:val="0"/>
          <w:numId w:val="34"/>
        </w:numPr>
        <w:suppressAutoHyphens/>
        <w:autoSpaceDE w:val="0"/>
        <w:autoSpaceDN w:val="0"/>
        <w:adjustRightInd w:val="0"/>
        <w:spacing w:line="240" w:lineRule="auto"/>
        <w:ind w:left="0" w:firstLine="0"/>
        <w:contextualSpacing/>
        <w:rPr>
          <w:i/>
          <w:sz w:val="22"/>
          <w:szCs w:val="22"/>
        </w:rPr>
      </w:pPr>
      <w:r w:rsidRPr="00C76485">
        <w:rPr>
          <w:i/>
          <w:sz w:val="22"/>
          <w:szCs w:val="22"/>
        </w:rPr>
        <w:t>При наличии на территории населенного пункта парков (скверов, бульваров, садов) территориальная доступность должна обеспечиваться до ближайшего объекта.</w:t>
      </w:r>
    </w:p>
    <w:p w:rsidR="009912DC" w:rsidRPr="00C76485" w:rsidRDefault="009912DC" w:rsidP="009912DC">
      <w:pPr>
        <w:pStyle w:val="affffffffd"/>
        <w:jc w:val="both"/>
        <w:rPr>
          <w:i/>
          <w:sz w:val="22"/>
          <w:szCs w:val="22"/>
        </w:rPr>
      </w:pPr>
      <w:r w:rsidRPr="00C76485">
        <w:rPr>
          <w:i/>
          <w:sz w:val="22"/>
          <w:szCs w:val="22"/>
        </w:rPr>
        <w:t>5. Минимальная площадь фактически озелененной территории (озелененная территория общего пользования, непосредственно занятая зелеными насаждениями) должна составлять не менее 70 % от общей площади озелененной территории общего пользования.</w:t>
      </w:r>
    </w:p>
    <w:p w:rsidR="009912DC" w:rsidRPr="00C76485" w:rsidRDefault="009912DC" w:rsidP="009912DC">
      <w:pPr>
        <w:pStyle w:val="affffffffd"/>
        <w:jc w:val="both"/>
        <w:rPr>
          <w:i/>
          <w:sz w:val="22"/>
          <w:szCs w:val="22"/>
        </w:rPr>
      </w:pPr>
      <w:r w:rsidRPr="00C76485">
        <w:rPr>
          <w:i/>
          <w:sz w:val="22"/>
          <w:szCs w:val="22"/>
        </w:rPr>
        <w:t>6. Площадь под зданиями и иными сооружениями, расположенными на озелененной территории общего пользования, включая проезды, дорожки и площади с твердым покрытием, не может превышать 30 процентов этой территории.</w:t>
      </w:r>
    </w:p>
    <w:p w:rsidR="009912DC" w:rsidRPr="00C76485" w:rsidRDefault="009912DC" w:rsidP="009912DC">
      <w:pPr>
        <w:pStyle w:val="affffffffd"/>
        <w:jc w:val="both"/>
        <w:rPr>
          <w:i/>
          <w:sz w:val="22"/>
          <w:szCs w:val="22"/>
        </w:rPr>
      </w:pPr>
      <w:r w:rsidRPr="00C76485">
        <w:rPr>
          <w:i/>
          <w:sz w:val="22"/>
          <w:szCs w:val="22"/>
        </w:rPr>
        <w:t>7. При размещении парков и садов следует максимально сохранять участки с существующими насаждениями и водоемами.</w:t>
      </w:r>
    </w:p>
    <w:p w:rsidR="009912DC" w:rsidRDefault="009912DC" w:rsidP="009912DC">
      <w:pPr>
        <w:pStyle w:val="3"/>
        <w:rPr>
          <w:u w:val="single"/>
        </w:rPr>
      </w:pPr>
      <w:bookmarkStart w:id="205" w:name="_Toc176443805"/>
      <w:bookmarkStart w:id="206" w:name="_Toc136358877"/>
      <w:bookmarkStart w:id="207" w:name="_Toc136360495"/>
      <w:bookmarkStart w:id="208" w:name="_Toc136370841"/>
      <w:bookmarkStart w:id="209" w:name="_Toc176443806"/>
      <w:bookmarkStart w:id="210" w:name="_Toc131008337"/>
      <w:bookmarkStart w:id="211" w:name="_Toc88573278"/>
      <w:bookmarkStart w:id="212" w:name="_Toc88585013"/>
      <w:bookmarkStart w:id="213" w:name="_Toc88589040"/>
      <w:bookmarkStart w:id="214" w:name="_Toc88750165"/>
      <w:bookmarkStart w:id="215" w:name="_Toc127194327"/>
      <w:bookmarkStart w:id="216" w:name="_Toc127203483"/>
      <w:bookmarkEnd w:id="200"/>
      <w:bookmarkEnd w:id="201"/>
      <w:bookmarkEnd w:id="202"/>
      <w:bookmarkEnd w:id="203"/>
      <w:bookmarkEnd w:id="204"/>
      <w:r w:rsidRPr="0021276C">
        <w:rPr>
          <w:u w:val="single"/>
        </w:rPr>
        <w:lastRenderedPageBreak/>
        <w:t>1.4.1</w:t>
      </w:r>
      <w:r>
        <w:rPr>
          <w:u w:val="single"/>
        </w:rPr>
        <w:t>0</w:t>
      </w:r>
      <w:proofErr w:type="gramStart"/>
      <w:r w:rsidRPr="0021276C">
        <w:rPr>
          <w:u w:val="single"/>
        </w:rPr>
        <w:t xml:space="preserve"> В</w:t>
      </w:r>
      <w:proofErr w:type="gramEnd"/>
      <w:r w:rsidRPr="0021276C">
        <w:rPr>
          <w:u w:val="single"/>
        </w:rPr>
        <w:t xml:space="preserve"> области автомобильных дорог местного значения</w:t>
      </w:r>
      <w:r>
        <w:rPr>
          <w:u w:val="single"/>
        </w:rPr>
        <w:t>, велосипедного транспорта</w:t>
      </w:r>
      <w:r w:rsidRPr="0021276C">
        <w:rPr>
          <w:u w:val="single"/>
        </w:rPr>
        <w:t xml:space="preserve"> и мест хранения индивидуального транспорта</w:t>
      </w:r>
      <w:bookmarkEnd w:id="205"/>
    </w:p>
    <w:p w:rsidR="009912DC" w:rsidRPr="0095754C" w:rsidRDefault="009912DC" w:rsidP="009912DC">
      <w:pPr>
        <w:pStyle w:val="af0"/>
        <w:outlineLvl w:val="3"/>
        <w:rPr>
          <w:b/>
          <w:i/>
        </w:rPr>
      </w:pPr>
      <w:r>
        <w:rPr>
          <w:b/>
          <w:i/>
        </w:rPr>
        <w:t>Объекты транспорта, путей сообщения</w:t>
      </w:r>
      <w:r w:rsidRPr="0095754C">
        <w:rPr>
          <w:b/>
          <w:i/>
        </w:rPr>
        <w:t xml:space="preserve"> местного значения</w:t>
      </w:r>
    </w:p>
    <w:p w:rsidR="009912DC" w:rsidRDefault="009912DC" w:rsidP="009912DC">
      <w:pPr>
        <w:pStyle w:val="af7"/>
      </w:pPr>
      <w:r w:rsidRPr="002118AC">
        <w:t xml:space="preserve">Таблица </w:t>
      </w:r>
      <w:fldSimple w:instr=" SEQ Таблица \* ARABIC ">
        <w:r>
          <w:rPr>
            <w:noProof/>
          </w:rPr>
          <w:t>12</w:t>
        </w:r>
      </w:fldSimple>
      <w:r w:rsidRPr="002118AC">
        <w:t xml:space="preserve"> – Расчетные показатели для объектов местного значения</w:t>
      </w:r>
      <w:r>
        <w:t xml:space="preserve"> в области автомобильных дорог</w:t>
      </w:r>
    </w:p>
    <w:tbl>
      <w:tblPr>
        <w:tblW w:w="0" w:type="auto"/>
        <w:jc w:val="center"/>
        <w:tblLayout w:type="fixed"/>
        <w:tblCellMar>
          <w:left w:w="105" w:type="dxa"/>
          <w:right w:w="105" w:type="dxa"/>
        </w:tblCellMar>
        <w:tblLook w:val="0000"/>
      </w:tblPr>
      <w:tblGrid>
        <w:gridCol w:w="660"/>
        <w:gridCol w:w="3045"/>
        <w:gridCol w:w="3990"/>
        <w:gridCol w:w="7334"/>
      </w:tblGrid>
      <w:tr w:rsidR="009912DC" w:rsidRPr="00AD68DB" w:rsidTr="00A2574D">
        <w:trPr>
          <w:jc w:val="center"/>
        </w:trPr>
        <w:tc>
          <w:tcPr>
            <w:tcW w:w="66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 </w:t>
            </w:r>
            <w:proofErr w:type="spellStart"/>
            <w:proofErr w:type="gramStart"/>
            <w:r w:rsidRPr="0055564F">
              <w:rPr>
                <w:b/>
                <w:sz w:val="22"/>
                <w:szCs w:val="22"/>
              </w:rPr>
              <w:t>п</w:t>
            </w:r>
            <w:proofErr w:type="spellEnd"/>
            <w:proofErr w:type="gramEnd"/>
            <w:r w:rsidRPr="0055564F">
              <w:rPr>
                <w:b/>
                <w:sz w:val="22"/>
                <w:szCs w:val="22"/>
              </w:rPr>
              <w:t>/</w:t>
            </w:r>
            <w:proofErr w:type="spellStart"/>
            <w:r w:rsidRPr="0055564F">
              <w:rPr>
                <w:b/>
                <w:sz w:val="22"/>
                <w:szCs w:val="22"/>
              </w:rPr>
              <w:t>п</w:t>
            </w:r>
            <w:proofErr w:type="spellEnd"/>
            <w:r w:rsidRPr="0055564F">
              <w:rPr>
                <w:b/>
                <w:sz w:val="22"/>
                <w:szCs w:val="22"/>
              </w:rPr>
              <w:t xml:space="preserve"> </w:t>
            </w:r>
          </w:p>
        </w:tc>
        <w:tc>
          <w:tcPr>
            <w:tcW w:w="304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Наименование вида объекта </w:t>
            </w:r>
          </w:p>
        </w:tc>
        <w:tc>
          <w:tcPr>
            <w:tcW w:w="39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Наименование расчетного показателя, единица измерения </w:t>
            </w:r>
          </w:p>
        </w:tc>
        <w:tc>
          <w:tcPr>
            <w:tcW w:w="7334"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Значение расчетного показателя </w:t>
            </w:r>
          </w:p>
        </w:tc>
      </w:tr>
    </w:tbl>
    <w:p w:rsidR="009912DC" w:rsidRPr="00AD68DB" w:rsidRDefault="009912DC" w:rsidP="009912DC">
      <w:pPr>
        <w:rPr>
          <w:sz w:val="2"/>
          <w:szCs w:val="2"/>
        </w:rPr>
      </w:pPr>
    </w:p>
    <w:tbl>
      <w:tblPr>
        <w:tblW w:w="0" w:type="auto"/>
        <w:jc w:val="center"/>
        <w:tblLayout w:type="fixed"/>
        <w:tblCellMar>
          <w:left w:w="105" w:type="dxa"/>
          <w:right w:w="105" w:type="dxa"/>
        </w:tblCellMar>
        <w:tblLook w:val="0000"/>
      </w:tblPr>
      <w:tblGrid>
        <w:gridCol w:w="660"/>
        <w:gridCol w:w="3045"/>
        <w:gridCol w:w="3990"/>
        <w:gridCol w:w="4335"/>
        <w:gridCol w:w="1013"/>
        <w:gridCol w:w="1986"/>
      </w:tblGrid>
      <w:tr w:rsidR="009912DC" w:rsidRPr="00AD68DB" w:rsidTr="00A2574D">
        <w:trPr>
          <w:tblHeader/>
          <w:jc w:val="center"/>
        </w:trPr>
        <w:tc>
          <w:tcPr>
            <w:tcW w:w="66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1</w:t>
            </w:r>
          </w:p>
        </w:tc>
        <w:tc>
          <w:tcPr>
            <w:tcW w:w="304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2</w:t>
            </w:r>
          </w:p>
        </w:tc>
        <w:tc>
          <w:tcPr>
            <w:tcW w:w="39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3</w:t>
            </w:r>
          </w:p>
        </w:tc>
        <w:tc>
          <w:tcPr>
            <w:tcW w:w="7334"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4</w:t>
            </w:r>
          </w:p>
        </w:tc>
      </w:tr>
      <w:tr w:rsidR="009912DC" w:rsidRPr="00AD68DB" w:rsidTr="00A2574D">
        <w:trPr>
          <w:jc w:val="center"/>
        </w:trPr>
        <w:tc>
          <w:tcPr>
            <w:tcW w:w="1502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В области автомобильного транспорта </w:t>
            </w:r>
          </w:p>
        </w:tc>
      </w:tr>
      <w:tr w:rsidR="009912DC" w:rsidRPr="00AD68DB" w:rsidTr="00A2574D">
        <w:trPr>
          <w:jc w:val="center"/>
        </w:trPr>
        <w:tc>
          <w:tcPr>
            <w:tcW w:w="660"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1.</w:t>
            </w:r>
          </w:p>
        </w:tc>
        <w:tc>
          <w:tcPr>
            <w:tcW w:w="3045"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Автостанции </w:t>
            </w:r>
          </w:p>
        </w:tc>
        <w:tc>
          <w:tcPr>
            <w:tcW w:w="3990"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Вместимость автостанции, пассажиров </w:t>
            </w:r>
          </w:p>
        </w:tc>
        <w:tc>
          <w:tcPr>
            <w:tcW w:w="534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100 до 200 </w:t>
            </w:r>
          </w:p>
        </w:tc>
        <w:tc>
          <w:tcPr>
            <w:tcW w:w="198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200 до 400 </w:t>
            </w:r>
          </w:p>
        </w:tc>
        <w:tc>
          <w:tcPr>
            <w:tcW w:w="198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25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400 до 600 </w:t>
            </w:r>
          </w:p>
        </w:tc>
        <w:tc>
          <w:tcPr>
            <w:tcW w:w="198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50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600 до 1000 </w:t>
            </w:r>
          </w:p>
        </w:tc>
        <w:tc>
          <w:tcPr>
            <w:tcW w:w="198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75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Количество постов (посадки/высадки)</w:t>
            </w:r>
          </w:p>
        </w:tc>
        <w:tc>
          <w:tcPr>
            <w:tcW w:w="534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100 до 200 </w:t>
            </w:r>
          </w:p>
        </w:tc>
        <w:tc>
          <w:tcPr>
            <w:tcW w:w="198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2 (1/1)</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200 до 400 </w:t>
            </w:r>
          </w:p>
        </w:tc>
        <w:tc>
          <w:tcPr>
            <w:tcW w:w="198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3 (2/1)</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400 до 600 </w:t>
            </w:r>
          </w:p>
        </w:tc>
        <w:tc>
          <w:tcPr>
            <w:tcW w:w="198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3 (2/1)</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600 до 1000 </w:t>
            </w:r>
          </w:p>
        </w:tc>
        <w:tc>
          <w:tcPr>
            <w:tcW w:w="198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5 (3/2)</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 земельного участка на один пост посадки-высадки пассажиров (без учета привокзальной площади), </w:t>
            </w:r>
            <w:proofErr w:type="gramStart"/>
            <w:r w:rsidRPr="0055564F">
              <w:rPr>
                <w:sz w:val="22"/>
                <w:szCs w:val="22"/>
              </w:rPr>
              <w:t>га</w:t>
            </w:r>
            <w:proofErr w:type="gramEnd"/>
            <w:r w:rsidRPr="0055564F">
              <w:rPr>
                <w:sz w:val="22"/>
                <w:szCs w:val="22"/>
              </w:rPr>
              <w:t xml:space="preserve"> </w:t>
            </w:r>
          </w:p>
        </w:tc>
        <w:tc>
          <w:tcPr>
            <w:tcW w:w="7334"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0,13 </w:t>
            </w:r>
          </w:p>
        </w:tc>
      </w:tr>
      <w:tr w:rsidR="009912DC" w:rsidRPr="00AD68DB" w:rsidTr="00A2574D">
        <w:trPr>
          <w:jc w:val="center"/>
        </w:trPr>
        <w:tc>
          <w:tcPr>
            <w:tcW w:w="66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9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b/>
                <w:bCs/>
                <w:sz w:val="22"/>
                <w:szCs w:val="22"/>
              </w:rPr>
              <w:t>Расчетный показатель максимально допустимого уровня территориальной доступности</w:t>
            </w:r>
            <w:r w:rsidRPr="0055564F">
              <w:rPr>
                <w:sz w:val="22"/>
                <w:szCs w:val="22"/>
              </w:rPr>
              <w:t xml:space="preserve"> </w:t>
            </w:r>
          </w:p>
        </w:tc>
        <w:tc>
          <w:tcPr>
            <w:tcW w:w="7334"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нормируется </w:t>
            </w:r>
          </w:p>
        </w:tc>
      </w:tr>
      <w:tr w:rsidR="009912DC" w:rsidRPr="00AD68DB" w:rsidTr="00A2574D">
        <w:trPr>
          <w:jc w:val="center"/>
        </w:trPr>
        <w:tc>
          <w:tcPr>
            <w:tcW w:w="660"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2.</w:t>
            </w:r>
          </w:p>
        </w:tc>
        <w:tc>
          <w:tcPr>
            <w:tcW w:w="3045"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Малые автовокзалы </w:t>
            </w:r>
          </w:p>
        </w:tc>
        <w:tc>
          <w:tcPr>
            <w:tcW w:w="3990"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Вместимость автовокзала, пассажиров </w:t>
            </w: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1000 до 2000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100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2000 до 3000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150 </w:t>
            </w:r>
          </w:p>
        </w:tc>
      </w:tr>
      <w:tr w:rsidR="009912DC" w:rsidRPr="00AD68DB" w:rsidTr="00A2574D">
        <w:trPr>
          <w:jc w:val="center"/>
        </w:trPr>
        <w:tc>
          <w:tcPr>
            <w:tcW w:w="66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3000 до 4000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200 </w:t>
            </w:r>
          </w:p>
        </w:tc>
      </w:tr>
      <w:tr w:rsidR="009912DC" w:rsidRPr="00AD68DB" w:rsidTr="00A2574D">
        <w:trPr>
          <w:jc w:val="center"/>
        </w:trPr>
        <w:tc>
          <w:tcPr>
            <w:tcW w:w="660"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3.</w:t>
            </w:r>
          </w:p>
        </w:tc>
        <w:tc>
          <w:tcPr>
            <w:tcW w:w="3045"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Средние автовокзалы </w:t>
            </w:r>
          </w:p>
        </w:tc>
        <w:tc>
          <w:tcPr>
            <w:tcW w:w="3990"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Вместимость автовокзала, пассажиров </w:t>
            </w: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4000 до 6000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250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ind w:firstLine="375"/>
              <w:rPr>
                <w:sz w:val="22"/>
                <w:szCs w:val="22"/>
              </w:rPr>
            </w:pPr>
            <w:r w:rsidRPr="0055564F">
              <w:rPr>
                <w:sz w:val="22"/>
                <w:szCs w:val="22"/>
              </w:rPr>
              <w:t xml:space="preserve">при расчетном суточном отправлении от 6000 до 8000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300 </w:t>
            </w:r>
          </w:p>
        </w:tc>
      </w:tr>
      <w:tr w:rsidR="009912DC" w:rsidRPr="00AD68DB" w:rsidTr="00A2574D">
        <w:trPr>
          <w:jc w:val="center"/>
        </w:trPr>
        <w:tc>
          <w:tcPr>
            <w:tcW w:w="66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ind w:firstLine="375"/>
              <w:rPr>
                <w:sz w:val="22"/>
                <w:szCs w:val="22"/>
              </w:rPr>
            </w:pPr>
            <w:r w:rsidRPr="0055564F">
              <w:rPr>
                <w:sz w:val="22"/>
                <w:szCs w:val="22"/>
              </w:rPr>
              <w:t xml:space="preserve">при расчетном суточном отправлении от 8000 до 10000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400 </w:t>
            </w:r>
          </w:p>
        </w:tc>
      </w:tr>
      <w:tr w:rsidR="009912DC" w:rsidRPr="00AD68DB" w:rsidTr="00A2574D">
        <w:trPr>
          <w:jc w:val="center"/>
        </w:trPr>
        <w:tc>
          <w:tcPr>
            <w:tcW w:w="660"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4.</w:t>
            </w:r>
          </w:p>
        </w:tc>
        <w:tc>
          <w:tcPr>
            <w:tcW w:w="3045"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Большие автовокзалы </w:t>
            </w:r>
          </w:p>
        </w:tc>
        <w:tc>
          <w:tcPr>
            <w:tcW w:w="3990"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Вместимость автовокзала, пассажиров </w:t>
            </w: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10000 до 15000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500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ind w:firstLine="375"/>
              <w:rPr>
                <w:sz w:val="22"/>
                <w:szCs w:val="22"/>
              </w:rPr>
            </w:pPr>
            <w:r w:rsidRPr="0055564F">
              <w:rPr>
                <w:sz w:val="22"/>
                <w:szCs w:val="22"/>
              </w:rPr>
              <w:t xml:space="preserve">при расчетном суточном отправлении </w:t>
            </w:r>
            <w:r w:rsidRPr="0055564F">
              <w:rPr>
                <w:sz w:val="22"/>
                <w:szCs w:val="22"/>
              </w:rPr>
              <w:lastRenderedPageBreak/>
              <w:t xml:space="preserve">от 15000 до 20000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lastRenderedPageBreak/>
              <w:t xml:space="preserve">600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ind w:firstLine="375"/>
              <w:rPr>
                <w:sz w:val="22"/>
                <w:szCs w:val="22"/>
              </w:rPr>
            </w:pPr>
            <w:r w:rsidRPr="0055564F">
              <w:rPr>
                <w:sz w:val="22"/>
                <w:szCs w:val="22"/>
              </w:rPr>
              <w:t xml:space="preserve">при расчетном суточном отправлении от 20000 до 25000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700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25000 до 30000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800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30000 до 40000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900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40000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1000 </w:t>
            </w:r>
          </w:p>
        </w:tc>
      </w:tr>
      <w:tr w:rsidR="009912DC" w:rsidRPr="00AD68DB" w:rsidTr="00A2574D">
        <w:trPr>
          <w:jc w:val="center"/>
        </w:trPr>
        <w:tc>
          <w:tcPr>
            <w:tcW w:w="66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9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b/>
                <w:bCs/>
                <w:sz w:val="22"/>
                <w:szCs w:val="22"/>
              </w:rPr>
              <w:t>Расчетный показатель максимально допустимого уровня территориальной доступности</w:t>
            </w:r>
            <w:r w:rsidRPr="0055564F">
              <w:rPr>
                <w:sz w:val="22"/>
                <w:szCs w:val="22"/>
              </w:rPr>
              <w:t xml:space="preserve"> </w:t>
            </w:r>
          </w:p>
        </w:tc>
        <w:tc>
          <w:tcPr>
            <w:tcW w:w="7334"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нормируется </w:t>
            </w:r>
          </w:p>
        </w:tc>
      </w:tr>
      <w:tr w:rsidR="009912DC" w:rsidRPr="00AD68DB" w:rsidTr="00A2574D">
        <w:trPr>
          <w:jc w:val="center"/>
        </w:trPr>
        <w:tc>
          <w:tcPr>
            <w:tcW w:w="660"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5.</w:t>
            </w:r>
          </w:p>
        </w:tc>
        <w:tc>
          <w:tcPr>
            <w:tcW w:w="3045"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Посты посадки, высадки пассажиров автовокзалов и автостанций </w:t>
            </w:r>
          </w:p>
        </w:tc>
        <w:tc>
          <w:tcPr>
            <w:tcW w:w="3990"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Количество </w:t>
            </w: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100 до 200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2 (1/1)</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200 до 400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3 (2/1)</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400 до 600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3 (2/1)</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600 до 1000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5(3/2)</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1000 до 2000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8 (5/3)</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2000 до 3000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9 (6/3)</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3000 до 4000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11 (7/4)</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4000 до 6000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12 (8/4)</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6000 до 8000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14 (9/5)</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расчетном суточном отправлении от 8000 до 10000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15 (10/5)</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10000 </w:t>
            </w:r>
          </w:p>
        </w:tc>
        <w:tc>
          <w:tcPr>
            <w:tcW w:w="299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добавляется 1 пост (место) на каждые 2000 мест посадки или 4000 мест высадки пассажиров </w:t>
            </w:r>
          </w:p>
        </w:tc>
      </w:tr>
      <w:tr w:rsidR="009912DC" w:rsidRPr="00AD68DB" w:rsidTr="00A2574D">
        <w:trPr>
          <w:jc w:val="center"/>
        </w:trPr>
        <w:tc>
          <w:tcPr>
            <w:tcW w:w="66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9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b/>
                <w:bCs/>
                <w:sz w:val="22"/>
                <w:szCs w:val="22"/>
              </w:rPr>
              <w:t>Расчетный показатель максимально допустимого уровня территориальной доступности</w:t>
            </w:r>
            <w:r w:rsidRPr="0055564F">
              <w:rPr>
                <w:sz w:val="22"/>
                <w:szCs w:val="22"/>
              </w:rPr>
              <w:t xml:space="preserve"> </w:t>
            </w:r>
          </w:p>
        </w:tc>
        <w:tc>
          <w:tcPr>
            <w:tcW w:w="7334"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нормируется </w:t>
            </w:r>
          </w:p>
        </w:tc>
      </w:tr>
      <w:tr w:rsidR="009912DC" w:rsidRPr="00AD68DB" w:rsidTr="00A2574D">
        <w:trPr>
          <w:jc w:val="center"/>
        </w:trPr>
        <w:tc>
          <w:tcPr>
            <w:tcW w:w="660"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lastRenderedPageBreak/>
              <w:t>8.</w:t>
            </w:r>
          </w:p>
        </w:tc>
        <w:tc>
          <w:tcPr>
            <w:tcW w:w="3045"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Вертолетные площадки </w:t>
            </w:r>
          </w:p>
        </w:tc>
        <w:tc>
          <w:tcPr>
            <w:tcW w:w="39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Расстояние до селитебной территории в направлении взлета (посадки), </w:t>
            </w:r>
            <w:proofErr w:type="gramStart"/>
            <w:r w:rsidRPr="0055564F">
              <w:rPr>
                <w:sz w:val="22"/>
                <w:szCs w:val="22"/>
              </w:rPr>
              <w:t>км</w:t>
            </w:r>
            <w:proofErr w:type="gramEnd"/>
            <w:r w:rsidRPr="0055564F">
              <w:rPr>
                <w:sz w:val="22"/>
                <w:szCs w:val="22"/>
              </w:rPr>
              <w:t xml:space="preserve"> </w:t>
            </w:r>
          </w:p>
        </w:tc>
        <w:tc>
          <w:tcPr>
            <w:tcW w:w="7334"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Расстояние между боковой границей посадочной площадки до селитебной территории, </w:t>
            </w:r>
            <w:proofErr w:type="gramStart"/>
            <w:r w:rsidRPr="0055564F">
              <w:rPr>
                <w:sz w:val="22"/>
                <w:szCs w:val="22"/>
              </w:rPr>
              <w:t>км</w:t>
            </w:r>
            <w:proofErr w:type="gramEnd"/>
            <w:r w:rsidRPr="0055564F">
              <w:rPr>
                <w:sz w:val="22"/>
                <w:szCs w:val="22"/>
              </w:rPr>
              <w:t xml:space="preserve"> </w:t>
            </w:r>
          </w:p>
        </w:tc>
        <w:tc>
          <w:tcPr>
            <w:tcW w:w="7334"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0,3 </w:t>
            </w:r>
          </w:p>
        </w:tc>
      </w:tr>
      <w:tr w:rsidR="009912DC" w:rsidRPr="00AD68DB" w:rsidTr="00A2574D">
        <w:trPr>
          <w:jc w:val="center"/>
        </w:trPr>
        <w:tc>
          <w:tcPr>
            <w:tcW w:w="66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9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Расчетный показатель максимально допустимого уровня территориальной доступности </w:t>
            </w:r>
          </w:p>
        </w:tc>
        <w:tc>
          <w:tcPr>
            <w:tcW w:w="7334"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нормируется </w:t>
            </w:r>
          </w:p>
        </w:tc>
      </w:tr>
      <w:tr w:rsidR="009912DC" w:rsidRPr="00AD68DB" w:rsidTr="00A2574D">
        <w:trPr>
          <w:jc w:val="center"/>
        </w:trPr>
        <w:tc>
          <w:tcPr>
            <w:tcW w:w="1502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В области водного транспорта </w:t>
            </w:r>
          </w:p>
        </w:tc>
      </w:tr>
      <w:tr w:rsidR="009912DC" w:rsidRPr="00AD68DB" w:rsidTr="00A2574D">
        <w:trPr>
          <w:jc w:val="center"/>
        </w:trPr>
        <w:tc>
          <w:tcPr>
            <w:tcW w:w="660"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10.</w:t>
            </w:r>
          </w:p>
        </w:tc>
        <w:tc>
          <w:tcPr>
            <w:tcW w:w="3045"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Причалы (пристани)</w:t>
            </w:r>
          </w:p>
        </w:tc>
        <w:tc>
          <w:tcPr>
            <w:tcW w:w="3990"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 участка береговых баз и мест стоянки маломерных судов, принадлежащих спортивным клубам и отдельным гражданам при одноярусном стеллажном хранении судов (одно место), </w:t>
            </w:r>
            <w:proofErr w:type="gramStart"/>
            <w:r w:rsidRPr="0055564F">
              <w:rPr>
                <w:sz w:val="22"/>
                <w:szCs w:val="22"/>
              </w:rPr>
              <w:t>м</w:t>
            </w:r>
            <w:proofErr w:type="gramEnd"/>
            <w:r w:rsidRPr="0055564F">
              <w:rPr>
                <w:sz w:val="22"/>
                <w:szCs w:val="22"/>
              </w:rPr>
              <w:t xml:space="preserve"> </w:t>
            </w:r>
          </w:p>
        </w:tc>
        <w:tc>
          <w:tcPr>
            <w:tcW w:w="534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для прогулочного флота </w:t>
            </w:r>
          </w:p>
        </w:tc>
        <w:tc>
          <w:tcPr>
            <w:tcW w:w="198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27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для спортивного флота </w:t>
            </w:r>
          </w:p>
        </w:tc>
        <w:tc>
          <w:tcPr>
            <w:tcW w:w="198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75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Расстояние от стоянок маломерных судов, </w:t>
            </w:r>
            <w:proofErr w:type="gramStart"/>
            <w:r w:rsidRPr="0055564F">
              <w:rPr>
                <w:sz w:val="22"/>
                <w:szCs w:val="22"/>
              </w:rPr>
              <w:t>м</w:t>
            </w:r>
            <w:proofErr w:type="gramEnd"/>
            <w:r w:rsidRPr="0055564F">
              <w:rPr>
                <w:sz w:val="22"/>
                <w:szCs w:val="22"/>
              </w:rPr>
              <w:t xml:space="preserve"> </w:t>
            </w:r>
          </w:p>
        </w:tc>
        <w:tc>
          <w:tcPr>
            <w:tcW w:w="534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жилой застройки </w:t>
            </w:r>
          </w:p>
        </w:tc>
        <w:tc>
          <w:tcPr>
            <w:tcW w:w="198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не менее 50 </w:t>
            </w:r>
          </w:p>
        </w:tc>
      </w:tr>
      <w:tr w:rsidR="009912DC" w:rsidRPr="00AD68DB" w:rsidTr="00A2574D">
        <w:trPr>
          <w:jc w:val="center"/>
        </w:trPr>
        <w:tc>
          <w:tcPr>
            <w:tcW w:w="66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9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участков больниц и санаториев </w:t>
            </w:r>
          </w:p>
        </w:tc>
        <w:tc>
          <w:tcPr>
            <w:tcW w:w="198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не менее 200 </w:t>
            </w:r>
          </w:p>
        </w:tc>
      </w:tr>
      <w:tr w:rsidR="009912DC" w:rsidRPr="00AD68DB" w:rsidTr="00A2574D">
        <w:trPr>
          <w:jc w:val="center"/>
        </w:trPr>
        <w:tc>
          <w:tcPr>
            <w:tcW w:w="660"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045"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9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Расчетный показатель максимально допустимого уровня территориальной доступности </w:t>
            </w:r>
          </w:p>
        </w:tc>
        <w:tc>
          <w:tcPr>
            <w:tcW w:w="7334"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нормируется </w:t>
            </w:r>
          </w:p>
        </w:tc>
      </w:tr>
    </w:tbl>
    <w:p w:rsidR="009912DC" w:rsidRPr="0095754C" w:rsidRDefault="009912DC" w:rsidP="009912DC">
      <w:pPr>
        <w:pStyle w:val="af0"/>
        <w:outlineLvl w:val="3"/>
        <w:rPr>
          <w:b/>
          <w:i/>
        </w:rPr>
      </w:pPr>
      <w:r w:rsidRPr="0095754C">
        <w:rPr>
          <w:b/>
          <w:i/>
        </w:rPr>
        <w:t>Автомобильные дороги местного значения</w:t>
      </w:r>
    </w:p>
    <w:p w:rsidR="009912DC" w:rsidRPr="00312664" w:rsidRDefault="009912DC" w:rsidP="009912DC">
      <w:pPr>
        <w:pStyle w:val="af7"/>
      </w:pPr>
      <w:bookmarkStart w:id="217" w:name="_Ref136021517"/>
      <w:r w:rsidRPr="002118AC">
        <w:t xml:space="preserve">Таблица </w:t>
      </w:r>
      <w:fldSimple w:instr=" SEQ Таблица \* ARABIC ">
        <w:r>
          <w:rPr>
            <w:noProof/>
          </w:rPr>
          <w:t>13</w:t>
        </w:r>
      </w:fldSimple>
      <w:bookmarkEnd w:id="217"/>
      <w:r w:rsidRPr="002118AC">
        <w:t xml:space="preserve"> – Расчетные показатели для объектов местного значения</w:t>
      </w:r>
      <w:r>
        <w:t xml:space="preserve"> в области автомобильных дорог</w:t>
      </w:r>
    </w:p>
    <w:tbl>
      <w:tblPr>
        <w:tblW w:w="15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2830"/>
        <w:gridCol w:w="4116"/>
        <w:gridCol w:w="7647"/>
      </w:tblGrid>
      <w:tr w:rsidR="009912DC" w:rsidRPr="003B6BC6" w:rsidTr="00A2574D">
        <w:tc>
          <w:tcPr>
            <w:tcW w:w="567" w:type="dxa"/>
          </w:tcPr>
          <w:p w:rsidR="009912DC" w:rsidRPr="003B6BC6" w:rsidRDefault="009912DC" w:rsidP="00A2574D">
            <w:pPr>
              <w:jc w:val="center"/>
              <w:rPr>
                <w:b/>
              </w:rPr>
            </w:pPr>
            <w:r w:rsidRPr="003B6BC6">
              <w:rPr>
                <w:b/>
              </w:rPr>
              <w:t xml:space="preserve">№ </w:t>
            </w:r>
            <w:proofErr w:type="spellStart"/>
            <w:proofErr w:type="gramStart"/>
            <w:r w:rsidRPr="003B6BC6">
              <w:rPr>
                <w:b/>
              </w:rPr>
              <w:t>п</w:t>
            </w:r>
            <w:proofErr w:type="spellEnd"/>
            <w:proofErr w:type="gramEnd"/>
            <w:r w:rsidRPr="003B6BC6">
              <w:rPr>
                <w:b/>
              </w:rPr>
              <w:t>/</w:t>
            </w:r>
            <w:proofErr w:type="spellStart"/>
            <w:r w:rsidRPr="003B6BC6">
              <w:rPr>
                <w:b/>
              </w:rPr>
              <w:t>п</w:t>
            </w:r>
            <w:proofErr w:type="spellEnd"/>
          </w:p>
        </w:tc>
        <w:tc>
          <w:tcPr>
            <w:tcW w:w="2830" w:type="dxa"/>
            <w:vAlign w:val="center"/>
          </w:tcPr>
          <w:p w:rsidR="009912DC" w:rsidRPr="003B6BC6" w:rsidRDefault="009912DC" w:rsidP="00A2574D">
            <w:pPr>
              <w:jc w:val="center"/>
            </w:pPr>
            <w:r w:rsidRPr="003B6BC6">
              <w:rPr>
                <w:b/>
              </w:rPr>
              <w:t>Наименование вида объекта</w:t>
            </w:r>
          </w:p>
        </w:tc>
        <w:tc>
          <w:tcPr>
            <w:tcW w:w="4116" w:type="dxa"/>
            <w:vAlign w:val="center"/>
          </w:tcPr>
          <w:p w:rsidR="009912DC" w:rsidRPr="003B6BC6" w:rsidRDefault="009912DC" w:rsidP="00A2574D">
            <w:pPr>
              <w:jc w:val="center"/>
            </w:pPr>
            <w:r w:rsidRPr="003B6BC6">
              <w:rPr>
                <w:b/>
              </w:rPr>
              <w:t>Наименование нормируемого расчетного показателя, единица измерения</w:t>
            </w:r>
          </w:p>
        </w:tc>
        <w:tc>
          <w:tcPr>
            <w:tcW w:w="7647" w:type="dxa"/>
            <w:vAlign w:val="center"/>
          </w:tcPr>
          <w:p w:rsidR="009912DC" w:rsidRPr="003B6BC6" w:rsidRDefault="009912DC" w:rsidP="00A2574D">
            <w:pPr>
              <w:jc w:val="center"/>
            </w:pPr>
            <w:r w:rsidRPr="003B6BC6">
              <w:rPr>
                <w:b/>
              </w:rPr>
              <w:t>Значение расчетного показателя</w:t>
            </w:r>
          </w:p>
        </w:tc>
      </w:tr>
    </w:tbl>
    <w:p w:rsidR="009912DC" w:rsidRPr="002118AC" w:rsidRDefault="009912DC" w:rsidP="009912DC">
      <w:pPr>
        <w:spacing w:line="20" w:lineRule="exact"/>
      </w:pPr>
    </w:p>
    <w:tbl>
      <w:tblPr>
        <w:tblW w:w="0" w:type="auto"/>
        <w:tblInd w:w="105" w:type="dxa"/>
        <w:tblLayout w:type="fixed"/>
        <w:tblCellMar>
          <w:left w:w="105" w:type="dxa"/>
          <w:right w:w="105" w:type="dxa"/>
        </w:tblCellMar>
        <w:tblLook w:val="0000"/>
      </w:tblPr>
      <w:tblGrid>
        <w:gridCol w:w="567"/>
        <w:gridCol w:w="2835"/>
        <w:gridCol w:w="4111"/>
        <w:gridCol w:w="3767"/>
        <w:gridCol w:w="30"/>
        <w:gridCol w:w="255"/>
        <w:gridCol w:w="1335"/>
        <w:gridCol w:w="660"/>
        <w:gridCol w:w="1608"/>
      </w:tblGrid>
      <w:tr w:rsidR="009912DC" w:rsidRPr="00F86458" w:rsidTr="00A2574D">
        <w:trPr>
          <w:tblHeader/>
        </w:trPr>
        <w:tc>
          <w:tcPr>
            <w:tcW w:w="5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bookmarkStart w:id="218" w:name="_Ref136268137"/>
            <w:bookmarkStart w:id="219" w:name="_Toc81901134"/>
            <w:bookmarkStart w:id="220" w:name="_Toc6500528"/>
            <w:bookmarkStart w:id="221" w:name="_Toc6567857"/>
            <w:bookmarkStart w:id="222" w:name="_Toc6569462"/>
            <w:bookmarkStart w:id="223" w:name="_Toc6578694"/>
            <w:bookmarkStart w:id="224" w:name="_Toc6667185"/>
            <w:bookmarkStart w:id="225" w:name="_Toc6672898"/>
            <w:bookmarkStart w:id="226" w:name="_Toc10738648"/>
            <w:bookmarkStart w:id="227" w:name="_Toc10740015"/>
            <w:bookmarkStart w:id="228" w:name="_Toc40626745"/>
            <w:r w:rsidRPr="0055564F">
              <w:rPr>
                <w:sz w:val="22"/>
                <w:szCs w:val="22"/>
              </w:rPr>
              <w:t xml:space="preserve">1 </w:t>
            </w:r>
          </w:p>
        </w:tc>
        <w:tc>
          <w:tcPr>
            <w:tcW w:w="28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 </w:t>
            </w:r>
          </w:p>
        </w:tc>
        <w:tc>
          <w:tcPr>
            <w:tcW w:w="411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 </w:t>
            </w: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4 </w:t>
            </w:r>
          </w:p>
        </w:tc>
      </w:tr>
      <w:tr w:rsidR="009912DC" w:rsidRPr="00F86458" w:rsidTr="00A2574D">
        <w:tc>
          <w:tcPr>
            <w:tcW w:w="567"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1.</w:t>
            </w:r>
          </w:p>
        </w:tc>
        <w:tc>
          <w:tcPr>
            <w:tcW w:w="2835"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Автомобильные дороги </w:t>
            </w:r>
          </w:p>
        </w:tc>
        <w:tc>
          <w:tcPr>
            <w:tcW w:w="11766"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Категории и параметры автомобильных дорог местного значения - объектов улично-дорожной сети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1766"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Классификация улиц и дорог городских населенных пунктов </w:t>
            </w:r>
            <w:proofErr w:type="gramStart"/>
            <w:r w:rsidRPr="0055564F">
              <w:rPr>
                <w:sz w:val="22"/>
                <w:szCs w:val="22"/>
              </w:rPr>
              <w:t>исходя из функционального назначения, скоростей движения и состава потока, а также расшифровка приведенных ниже сокращений приведены</w:t>
            </w:r>
            <w:proofErr w:type="gramEnd"/>
            <w:r w:rsidRPr="0055564F">
              <w:rPr>
                <w:sz w:val="22"/>
                <w:szCs w:val="22"/>
              </w:rPr>
              <w:t xml:space="preserve"> в таблице 1 приложения к настоящим Нормативам, классификация улиц и дорог сельских населенных пунктов - в таблице 2 приложения к настоящим Нормативам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Расчетная скорость движения, </w:t>
            </w:r>
            <w:proofErr w:type="gramStart"/>
            <w:r w:rsidRPr="0055564F">
              <w:rPr>
                <w:sz w:val="22"/>
                <w:szCs w:val="22"/>
              </w:rPr>
              <w:t>км</w:t>
            </w:r>
            <w:proofErr w:type="gramEnd"/>
            <w:r w:rsidRPr="0055564F">
              <w:rPr>
                <w:sz w:val="22"/>
                <w:szCs w:val="22"/>
              </w:rPr>
              <w:t xml:space="preserve">/ч </w:t>
            </w: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для городских населенных пунктов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ДСД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ДРД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УНД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УРД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УТП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70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УПТ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50*</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УЖ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УПр</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50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ДПар</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ДВ обособленные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ДВ изолированные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для сельских населенных пунктов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ДПос</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УГл</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УЖо</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УЖв</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Прх</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автобусно-пешеходного движения </w:t>
            </w:r>
          </w:p>
        </w:tc>
      </w:tr>
      <w:tr w:rsidR="009912DC" w:rsidRPr="00F86458" w:rsidTr="00A2574D">
        <w:trPr>
          <w:trHeight w:val="82"/>
        </w:trPr>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 </w:t>
            </w: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Ширина полосы движения, </w:t>
            </w:r>
            <w:proofErr w:type="gramStart"/>
            <w:r w:rsidRPr="0055564F">
              <w:rPr>
                <w:sz w:val="22"/>
                <w:szCs w:val="22"/>
              </w:rPr>
              <w:t>м</w:t>
            </w:r>
            <w:proofErr w:type="gramEnd"/>
            <w:r w:rsidRPr="0055564F">
              <w:rPr>
                <w:sz w:val="22"/>
                <w:szCs w:val="22"/>
              </w:rPr>
              <w:t xml:space="preserve"> </w:t>
            </w:r>
          </w:p>
          <w:p w:rsidR="009912DC" w:rsidRPr="0055564F" w:rsidRDefault="009912DC" w:rsidP="00A2574D">
            <w:pPr>
              <w:pStyle w:val="affffffffd"/>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для городских населенных пунктов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ДСД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3,75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ДРД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3,5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УНД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3,75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УРД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3,5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УТП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3,5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УПТ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4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УЖ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УПр</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3,5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ДПар</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2,75*</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3,5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УПш</w:t>
            </w:r>
            <w:proofErr w:type="spellEnd"/>
            <w:r w:rsidRPr="0055564F">
              <w:rPr>
                <w:sz w:val="22"/>
                <w:szCs w:val="22"/>
              </w:rPr>
              <w:t xml:space="preserve">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УПш</w:t>
            </w:r>
            <w:proofErr w:type="spellEnd"/>
            <w:r w:rsidRPr="0055564F">
              <w:rPr>
                <w:sz w:val="22"/>
                <w:szCs w:val="22"/>
              </w:rPr>
              <w:t xml:space="preserve">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0,75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ДВ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1,5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для сельских населенных пунктов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ДПос</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3,5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УГл</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3,5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УЖо</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УЖв</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2,75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2,75-3*</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Прх</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4,5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7655" w:type="dxa"/>
            <w:gridSpan w:val="6"/>
            <w:tcBorders>
              <w:top w:val="nil"/>
              <w:left w:val="single" w:sz="2" w:space="0" w:color="auto"/>
              <w:bottom w:val="nil"/>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На магистральных дорогах с преимущественным движением грузовых автомобилей следует увеличивать ширину полосы движения до 4 м. Для подъезда к отдельно стоящим трансформаторным подстанциям, газораспределительным пунктам допускается предусматривать проезды с шириной проезжей части 4 м </w:t>
            </w:r>
          </w:p>
        </w:tc>
      </w:tr>
      <w:tr w:rsidR="009912DC" w:rsidRPr="00F86458" w:rsidTr="00A2574D">
        <w:tblPrEx>
          <w:tblCellMar>
            <w:left w:w="60" w:type="dxa"/>
            <w:right w:w="60" w:type="dxa"/>
          </w:tblCellMar>
        </w:tblPrEx>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7655" w:type="dxa"/>
            <w:gridSpan w:val="6"/>
            <w:tcBorders>
              <w:top w:val="nil"/>
              <w:left w:val="single" w:sz="2" w:space="0" w:color="auto"/>
              <w:bottom w:val="nil"/>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Ширину полосы для движения наземного пассажирского транспорта общего пользования на улично-дорожной сети в больших, крупных и крупнейших городах следует принимать 3,75 м </w:t>
            </w:r>
          </w:p>
        </w:tc>
      </w:tr>
      <w:tr w:rsidR="009912DC" w:rsidRPr="00F86458" w:rsidTr="00A2574D">
        <w:tblPrEx>
          <w:tblCellMar>
            <w:left w:w="60" w:type="dxa"/>
            <w:right w:w="60" w:type="dxa"/>
          </w:tblCellMar>
        </w:tblPrEx>
        <w:tc>
          <w:tcPr>
            <w:tcW w:w="567"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7655" w:type="dxa"/>
            <w:gridSpan w:val="6"/>
            <w:tcBorders>
              <w:top w:val="nil"/>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proofErr w:type="gramStart"/>
            <w:r w:rsidRPr="0055564F">
              <w:rPr>
                <w:sz w:val="22"/>
                <w:szCs w:val="22"/>
              </w:rPr>
              <w:t xml:space="preserve">* На однополосных проездах следует предусматривать разъездные площадки шириной не менее 6 метров и длиной не менее 15 метров на расстоянии не более 75 метров между ними, на территории малоэтажной жилой застройки расстояние между разъездными площадками следует принимать не более 200 метров; в пределах фасадов зданий, имеющих входы, проезды следует принимать шириной 5,5 метра </w:t>
            </w:r>
            <w:proofErr w:type="gramEnd"/>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Число полос движения </w:t>
            </w: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для городских населенных пунктов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ДСД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4-8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ДРД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2-6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УНД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4-8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УРД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4-8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УТП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2-4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УПТ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УЖ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УПр</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2-4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ДПар</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УПш</w:t>
            </w:r>
            <w:proofErr w:type="spellEnd"/>
            <w:r w:rsidRPr="0055564F">
              <w:rPr>
                <w:sz w:val="22"/>
                <w:szCs w:val="22"/>
              </w:rPr>
              <w:t xml:space="preserve">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по расчету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УПш</w:t>
            </w:r>
            <w:proofErr w:type="spellEnd"/>
            <w:r w:rsidRPr="0055564F">
              <w:rPr>
                <w:sz w:val="22"/>
                <w:szCs w:val="22"/>
              </w:rPr>
              <w:t xml:space="preserve">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по расчету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ДВ обособленные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ДВ изолированные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2-4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для сельских населенных пунктов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ДПос</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УГл</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УЖо</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УЖв</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Прх</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Наименьший радиус кривых в плане, </w:t>
            </w:r>
            <w:proofErr w:type="gramStart"/>
            <w:r w:rsidRPr="0055564F">
              <w:rPr>
                <w:sz w:val="22"/>
                <w:szCs w:val="22"/>
              </w:rPr>
              <w:t>м</w:t>
            </w:r>
            <w:proofErr w:type="gramEnd"/>
            <w:r w:rsidRPr="0055564F">
              <w:rPr>
                <w:sz w:val="22"/>
                <w:szCs w:val="22"/>
              </w:rPr>
              <w:t xml:space="preserve"> </w:t>
            </w: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ДСД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ДРД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УНД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500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УРД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УТП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250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УПТ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УЖ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90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УПр</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90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ДПар</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75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50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ДВ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Наибольший продольный уклон, %</w:t>
            </w: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ДСД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ДРД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50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УНД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УРД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50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УТП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УПТ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УЖ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70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УПр</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ДПар</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70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УПш</w:t>
            </w:r>
            <w:proofErr w:type="spellEnd"/>
            <w:r w:rsidRPr="0055564F">
              <w:rPr>
                <w:sz w:val="22"/>
                <w:szCs w:val="22"/>
              </w:rPr>
              <w:t xml:space="preserve">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УПш</w:t>
            </w:r>
            <w:proofErr w:type="spellEnd"/>
            <w:r w:rsidRPr="0055564F">
              <w:rPr>
                <w:sz w:val="22"/>
                <w:szCs w:val="22"/>
              </w:rPr>
              <w:t xml:space="preserve">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ДВ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Ширина улиц и дорог в красных линиях, </w:t>
            </w:r>
            <w:proofErr w:type="gramStart"/>
            <w:r w:rsidRPr="0055564F">
              <w:rPr>
                <w:sz w:val="22"/>
                <w:szCs w:val="22"/>
              </w:rPr>
              <w:t>м</w:t>
            </w:r>
            <w:proofErr w:type="gramEnd"/>
            <w:r w:rsidRPr="0055564F">
              <w:rPr>
                <w:sz w:val="22"/>
                <w:szCs w:val="22"/>
              </w:rPr>
              <w:t xml:space="preserve"> </w:t>
            </w: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ДСД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50-75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ДРД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50-75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УНД*</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40-80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УРД*</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40-80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УТП*</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40-80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УПТ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УЖ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15-25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УПр</w:t>
            </w:r>
            <w:proofErr w:type="spellEnd"/>
            <w:r w:rsidRPr="0055564F">
              <w:rPr>
                <w:sz w:val="22"/>
                <w:szCs w:val="22"/>
              </w:rPr>
              <w:t xml:space="preserve">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*Ширина улиц и дорог определяется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9912DC" w:rsidRPr="0055564F" w:rsidRDefault="009912DC" w:rsidP="00A2574D">
            <w:pPr>
              <w:pStyle w:val="affffffffd"/>
              <w:jc w:val="both"/>
              <w:rPr>
                <w:sz w:val="22"/>
                <w:szCs w:val="22"/>
              </w:rPr>
            </w:pPr>
            <w:r w:rsidRPr="0055564F">
              <w:rPr>
                <w:sz w:val="22"/>
                <w:szCs w:val="22"/>
              </w:rPr>
              <w:t>Допускается предусматривать поэтапное достижение расчетных параметров магистральных улиц и дорог.</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Ширина пешеходного тротуара, </w:t>
            </w:r>
            <w:proofErr w:type="gramStart"/>
            <w:r w:rsidRPr="0055564F">
              <w:rPr>
                <w:sz w:val="22"/>
                <w:szCs w:val="22"/>
              </w:rPr>
              <w:t>м</w:t>
            </w:r>
            <w:proofErr w:type="gramEnd"/>
            <w:r w:rsidRPr="0055564F">
              <w:rPr>
                <w:sz w:val="22"/>
                <w:szCs w:val="22"/>
              </w:rPr>
              <w:t xml:space="preserve"> </w:t>
            </w: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Для городских населенных пунктов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УНД </w:t>
            </w:r>
          </w:p>
        </w:tc>
        <w:tc>
          <w:tcPr>
            <w:tcW w:w="385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УРД </w:t>
            </w:r>
          </w:p>
        </w:tc>
        <w:tc>
          <w:tcPr>
            <w:tcW w:w="385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УТП </w:t>
            </w:r>
          </w:p>
        </w:tc>
        <w:tc>
          <w:tcPr>
            <w:tcW w:w="385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2,25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УПТ </w:t>
            </w:r>
          </w:p>
        </w:tc>
        <w:tc>
          <w:tcPr>
            <w:tcW w:w="385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УЖ </w:t>
            </w:r>
          </w:p>
        </w:tc>
        <w:tc>
          <w:tcPr>
            <w:tcW w:w="385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УПр</w:t>
            </w:r>
            <w:proofErr w:type="spellEnd"/>
            <w:r w:rsidRPr="0055564F">
              <w:rPr>
                <w:sz w:val="22"/>
                <w:szCs w:val="22"/>
              </w:rPr>
              <w:t xml:space="preserve"> </w:t>
            </w:r>
          </w:p>
        </w:tc>
        <w:tc>
          <w:tcPr>
            <w:tcW w:w="385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основные </w:t>
            </w:r>
          </w:p>
        </w:tc>
        <w:tc>
          <w:tcPr>
            <w:tcW w:w="385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второстепенные </w:t>
            </w:r>
          </w:p>
        </w:tc>
        <w:tc>
          <w:tcPr>
            <w:tcW w:w="385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Для сельских населенных пунктов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УГл</w:t>
            </w:r>
            <w:proofErr w:type="spellEnd"/>
            <w:r w:rsidRPr="0055564F">
              <w:rPr>
                <w:sz w:val="22"/>
                <w:szCs w:val="22"/>
              </w:rPr>
              <w:t xml:space="preserve"> </w:t>
            </w:r>
          </w:p>
        </w:tc>
        <w:tc>
          <w:tcPr>
            <w:tcW w:w="385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1,5-2,25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УЖо</w:t>
            </w:r>
            <w:proofErr w:type="spellEnd"/>
            <w:r w:rsidRPr="0055564F">
              <w:rPr>
                <w:sz w:val="22"/>
                <w:szCs w:val="22"/>
              </w:rPr>
              <w:t xml:space="preserve"> </w:t>
            </w:r>
          </w:p>
        </w:tc>
        <w:tc>
          <w:tcPr>
            <w:tcW w:w="385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1,2-1,5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УЖв</w:t>
            </w:r>
            <w:proofErr w:type="spellEnd"/>
            <w:r w:rsidRPr="0055564F">
              <w:rPr>
                <w:sz w:val="22"/>
                <w:szCs w:val="22"/>
              </w:rPr>
              <w:t xml:space="preserve"> </w:t>
            </w:r>
          </w:p>
        </w:tc>
        <w:tc>
          <w:tcPr>
            <w:tcW w:w="385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roofErr w:type="spellStart"/>
            <w:proofErr w:type="gramStart"/>
            <w:r w:rsidRPr="0055564F">
              <w:rPr>
                <w:sz w:val="22"/>
                <w:szCs w:val="22"/>
              </w:rPr>
              <w:t>Пр</w:t>
            </w:r>
            <w:proofErr w:type="spellEnd"/>
            <w:proofErr w:type="gramEnd"/>
            <w:r w:rsidRPr="0055564F">
              <w:rPr>
                <w:sz w:val="22"/>
                <w:szCs w:val="22"/>
              </w:rPr>
              <w:t xml:space="preserve"> </w:t>
            </w:r>
          </w:p>
        </w:tc>
        <w:tc>
          <w:tcPr>
            <w:tcW w:w="385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Ширина краевых полос между проезжей частью и бортовым камнем (окаймляющими плитами или лотками) на магистральных улицах и дорогах, </w:t>
            </w:r>
            <w:proofErr w:type="gramStart"/>
            <w:r w:rsidRPr="0055564F">
              <w:rPr>
                <w:sz w:val="22"/>
                <w:szCs w:val="22"/>
              </w:rPr>
              <w:t>м</w:t>
            </w:r>
            <w:proofErr w:type="gramEnd"/>
            <w:r w:rsidRPr="0055564F">
              <w:rPr>
                <w:sz w:val="22"/>
                <w:szCs w:val="22"/>
              </w:rPr>
              <w:t xml:space="preserve"> </w:t>
            </w: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дороги скоростного движения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магистральные улицы непрерывного движения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0,75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магистральные улицы общегородского и районного значения регулируемого движения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0,5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В стесненных условиях и при реконструкции краевые полосы допускается устраивать только на дорогах скоростного и магистральных улицах непрерывного движения шириной соответственно 0,75 м и 0,5 м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Радиус закругления проезжей части улиц и дорог, </w:t>
            </w:r>
            <w:proofErr w:type="gramStart"/>
            <w:r w:rsidRPr="0055564F">
              <w:rPr>
                <w:sz w:val="22"/>
                <w:szCs w:val="22"/>
              </w:rPr>
              <w:t>м</w:t>
            </w:r>
            <w:proofErr w:type="gramEnd"/>
            <w:r w:rsidRPr="0055564F">
              <w:rPr>
                <w:sz w:val="22"/>
                <w:szCs w:val="22"/>
              </w:rPr>
              <w:t xml:space="preserve"> </w:t>
            </w:r>
          </w:p>
        </w:tc>
        <w:tc>
          <w:tcPr>
            <w:tcW w:w="3767"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улиц </w:t>
            </w:r>
          </w:p>
        </w:tc>
        <w:tc>
          <w:tcPr>
            <w:tcW w:w="3888"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Радиус закругления проезжей части, </w:t>
            </w:r>
            <w:proofErr w:type="gramStart"/>
            <w:r w:rsidRPr="0055564F">
              <w:rPr>
                <w:sz w:val="22"/>
                <w:szCs w:val="22"/>
              </w:rPr>
              <w:t>м</w:t>
            </w:r>
            <w:proofErr w:type="gramEnd"/>
            <w:r w:rsidRPr="0055564F">
              <w:rPr>
                <w:sz w:val="22"/>
                <w:szCs w:val="22"/>
              </w:rPr>
              <w:t xml:space="preserve">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280"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новом строительстве </w:t>
            </w:r>
          </w:p>
        </w:tc>
        <w:tc>
          <w:tcPr>
            <w:tcW w:w="160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в условиях реконструкции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магистральные улицы и дороги </w:t>
            </w:r>
          </w:p>
        </w:tc>
        <w:tc>
          <w:tcPr>
            <w:tcW w:w="2280"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15 </w:t>
            </w:r>
          </w:p>
        </w:tc>
        <w:tc>
          <w:tcPr>
            <w:tcW w:w="160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улицы местного значения </w:t>
            </w:r>
          </w:p>
        </w:tc>
        <w:tc>
          <w:tcPr>
            <w:tcW w:w="2280"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 </w:t>
            </w:r>
          </w:p>
        </w:tc>
        <w:tc>
          <w:tcPr>
            <w:tcW w:w="160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проезды </w:t>
            </w:r>
          </w:p>
        </w:tc>
        <w:tc>
          <w:tcPr>
            <w:tcW w:w="2280"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 </w:t>
            </w:r>
          </w:p>
        </w:tc>
        <w:tc>
          <w:tcPr>
            <w:tcW w:w="160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Ширина боковых проездов, </w:t>
            </w:r>
            <w:proofErr w:type="gramStart"/>
            <w:r w:rsidRPr="0055564F">
              <w:rPr>
                <w:sz w:val="22"/>
                <w:szCs w:val="22"/>
              </w:rPr>
              <w:t>м</w:t>
            </w:r>
            <w:proofErr w:type="gramEnd"/>
          </w:p>
          <w:p w:rsidR="009912DC" w:rsidRPr="0055564F" w:rsidRDefault="009912DC" w:rsidP="00A2574D">
            <w:pPr>
              <w:pStyle w:val="affffffffd"/>
              <w:jc w:val="both"/>
              <w:rPr>
                <w:sz w:val="22"/>
                <w:szCs w:val="22"/>
              </w:rPr>
            </w:pPr>
            <w:r w:rsidRPr="0055564F">
              <w:rPr>
                <w:sz w:val="22"/>
                <w:szCs w:val="22"/>
              </w:rPr>
              <w:t xml:space="preserve">(предусматриваются на магистральных улицах непрерывного и дорогах скоростного движения, а при необходимости и на магистральных улицах общегородского значения с регулируемым движением) </w:t>
            </w:r>
          </w:p>
        </w:tc>
        <w:tc>
          <w:tcPr>
            <w:tcW w:w="6047"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движении транспорта и без устройства специальных полос для стоянки автомобилей </w:t>
            </w:r>
          </w:p>
        </w:tc>
        <w:tc>
          <w:tcPr>
            <w:tcW w:w="160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менее 7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6047"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движении транспорта и организации по местному проезду движения общественного пассажирского транспорта в одном направлении </w:t>
            </w:r>
          </w:p>
        </w:tc>
        <w:tc>
          <w:tcPr>
            <w:tcW w:w="160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6047"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движении транспорта и организации по местному проезду движения общественного пассажирского транспорта в двух направлениях </w:t>
            </w:r>
          </w:p>
        </w:tc>
        <w:tc>
          <w:tcPr>
            <w:tcW w:w="160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11,5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Расстояние до примыканий </w:t>
            </w:r>
            <w:proofErr w:type="spellStart"/>
            <w:r w:rsidRPr="0055564F">
              <w:rPr>
                <w:sz w:val="22"/>
                <w:szCs w:val="22"/>
              </w:rPr>
              <w:t>пешеходн</w:t>
            </w:r>
            <w:proofErr w:type="gramStart"/>
            <w:r w:rsidRPr="0055564F">
              <w:rPr>
                <w:sz w:val="22"/>
                <w:szCs w:val="22"/>
              </w:rPr>
              <w:t>о</w:t>
            </w:r>
            <w:proofErr w:type="spellEnd"/>
            <w:r w:rsidRPr="0055564F">
              <w:rPr>
                <w:sz w:val="22"/>
                <w:szCs w:val="22"/>
              </w:rPr>
              <w:t>-</w:t>
            </w:r>
            <w:proofErr w:type="gramEnd"/>
            <w:r w:rsidRPr="0055564F">
              <w:rPr>
                <w:sz w:val="22"/>
                <w:szCs w:val="22"/>
              </w:rPr>
              <w:t xml:space="preserve"> транспортных улиц, улиц и дорог местного значения, проездов к другим магистральным улицам и дорогам регулируемого движения, м </w:t>
            </w: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менее 50 от конца кривой радиуса закругления на ближайшем пересечении и не менее 150 друг от друга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Расстояние от края основной проезжей части улиц, местных или боковых проездов до линии застройки, </w:t>
            </w:r>
            <w:proofErr w:type="gramStart"/>
            <w:r w:rsidRPr="0055564F">
              <w:rPr>
                <w:sz w:val="22"/>
                <w:szCs w:val="22"/>
              </w:rPr>
              <w:t>м</w:t>
            </w:r>
            <w:proofErr w:type="gramEnd"/>
            <w:r w:rsidRPr="0055564F">
              <w:rPr>
                <w:sz w:val="22"/>
                <w:szCs w:val="22"/>
              </w:rPr>
              <w:t xml:space="preserve"> </w:t>
            </w: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более 25,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Ширина крайней полосы для движения автобусов на магистральных улицах и дорогах в больших и крупных городах, </w:t>
            </w:r>
            <w:proofErr w:type="gramStart"/>
            <w:r w:rsidRPr="0055564F">
              <w:rPr>
                <w:sz w:val="22"/>
                <w:szCs w:val="22"/>
              </w:rPr>
              <w:t>м</w:t>
            </w:r>
            <w:proofErr w:type="gramEnd"/>
            <w:r w:rsidRPr="0055564F">
              <w:rPr>
                <w:sz w:val="22"/>
                <w:szCs w:val="22"/>
              </w:rPr>
              <w:t xml:space="preserve"> </w:t>
            </w: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Максимальное расстояние между пешеходными переходами, </w:t>
            </w:r>
            <w:proofErr w:type="gramStart"/>
            <w:r w:rsidRPr="0055564F">
              <w:rPr>
                <w:sz w:val="22"/>
                <w:szCs w:val="22"/>
              </w:rPr>
              <w:t>м</w:t>
            </w:r>
            <w:proofErr w:type="gramEnd"/>
            <w:r w:rsidRPr="0055564F">
              <w:rPr>
                <w:sz w:val="22"/>
                <w:szCs w:val="22"/>
              </w:rPr>
              <w:t xml:space="preserve"> </w:t>
            </w:r>
          </w:p>
        </w:tc>
        <w:tc>
          <w:tcPr>
            <w:tcW w:w="5387"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магистральных дорогах регулируемого движения в пределах застроенной территории </w:t>
            </w:r>
          </w:p>
        </w:tc>
        <w:tc>
          <w:tcPr>
            <w:tcW w:w="226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300 м в одном уровне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5387"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магистральных дорогах скоростного движения </w:t>
            </w:r>
          </w:p>
        </w:tc>
        <w:tc>
          <w:tcPr>
            <w:tcW w:w="226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800 м в двух уровнях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5387"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магистральных дорогах непрерывного движения </w:t>
            </w:r>
          </w:p>
        </w:tc>
        <w:tc>
          <w:tcPr>
            <w:tcW w:w="226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400 м в двух уровнях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1766"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Категории и параметры автомобильных дорог общей сети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Расчетная скорость движения, </w:t>
            </w:r>
            <w:proofErr w:type="gramStart"/>
            <w:r w:rsidRPr="0055564F">
              <w:rPr>
                <w:sz w:val="22"/>
                <w:szCs w:val="22"/>
              </w:rPr>
              <w:t>км</w:t>
            </w:r>
            <w:proofErr w:type="gramEnd"/>
            <w:r w:rsidRPr="0055564F">
              <w:rPr>
                <w:sz w:val="22"/>
                <w:szCs w:val="22"/>
              </w:rPr>
              <w:t xml:space="preserve">/ч </w:t>
            </w: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А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150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Б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В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II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III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IV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V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Число полос движения </w:t>
            </w: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А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 6; 8*</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Б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 6; 8*</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В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 6; 8*</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II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4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III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IV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V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*Количество полос движения на дорогах I категории устанавливают в зависимости от интенсивности движения: свыше 14000 до 40000 ед./</w:t>
            </w:r>
            <w:proofErr w:type="spellStart"/>
            <w:r w:rsidRPr="0055564F">
              <w:rPr>
                <w:sz w:val="22"/>
                <w:szCs w:val="22"/>
              </w:rPr>
              <w:t>сут</w:t>
            </w:r>
            <w:proofErr w:type="spellEnd"/>
            <w:r w:rsidRPr="0055564F">
              <w:rPr>
                <w:sz w:val="22"/>
                <w:szCs w:val="22"/>
              </w:rPr>
              <w:t>. - 4 полосы; свыше 40000 до 80000 ед./</w:t>
            </w:r>
            <w:proofErr w:type="spellStart"/>
            <w:r w:rsidRPr="0055564F">
              <w:rPr>
                <w:sz w:val="22"/>
                <w:szCs w:val="22"/>
              </w:rPr>
              <w:t>сут</w:t>
            </w:r>
            <w:proofErr w:type="spellEnd"/>
            <w:r w:rsidRPr="0055564F">
              <w:rPr>
                <w:sz w:val="22"/>
                <w:szCs w:val="22"/>
              </w:rPr>
              <w:t>. - 6 полос; свыше 80000 ед./</w:t>
            </w:r>
            <w:proofErr w:type="spellStart"/>
            <w:r w:rsidRPr="0055564F">
              <w:rPr>
                <w:sz w:val="22"/>
                <w:szCs w:val="22"/>
              </w:rPr>
              <w:t>сут</w:t>
            </w:r>
            <w:proofErr w:type="spellEnd"/>
            <w:r w:rsidRPr="0055564F">
              <w:rPr>
                <w:sz w:val="22"/>
                <w:szCs w:val="22"/>
              </w:rPr>
              <w:t xml:space="preserve">. - 8 полос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Ширина полосы движения, </w:t>
            </w:r>
            <w:proofErr w:type="gramStart"/>
            <w:r w:rsidRPr="0055564F">
              <w:rPr>
                <w:sz w:val="22"/>
                <w:szCs w:val="22"/>
              </w:rPr>
              <w:t>м</w:t>
            </w:r>
            <w:proofErr w:type="gramEnd"/>
            <w:r w:rsidRPr="0055564F">
              <w:rPr>
                <w:sz w:val="22"/>
                <w:szCs w:val="22"/>
              </w:rPr>
              <w:t xml:space="preserve"> </w:t>
            </w: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А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3,75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Б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3,75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В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3,75/3,5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II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3,75/3,5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III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3,25-3,5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IV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3,0-3,25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V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3,5-4,5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Ширина центральной разделительной полосы*, </w:t>
            </w:r>
            <w:proofErr w:type="gramStart"/>
            <w:r w:rsidRPr="0055564F">
              <w:rPr>
                <w:sz w:val="22"/>
                <w:szCs w:val="22"/>
              </w:rPr>
              <w:t>м</w:t>
            </w:r>
            <w:proofErr w:type="gramEnd"/>
            <w:r w:rsidRPr="0055564F">
              <w:rPr>
                <w:sz w:val="22"/>
                <w:szCs w:val="22"/>
              </w:rPr>
              <w:t xml:space="preserve"> </w:t>
            </w: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А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Б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В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r w:rsidRPr="0055564F">
              <w:rPr>
                <w:sz w:val="22"/>
                <w:szCs w:val="22"/>
              </w:rPr>
              <w:t xml:space="preserve">*Ширину разделительной полосы на участках дорог, где в перспективе может потребоваться увеличение числа полос движения, увеличивают на 7,5 м и принимают равной: не менее 13,5 м - для дорог категории IA, не менее 12,5 м - для дорог категории </w:t>
            </w:r>
            <w:proofErr w:type="gramStart"/>
            <w:r w:rsidRPr="0055564F">
              <w:rPr>
                <w:sz w:val="22"/>
                <w:szCs w:val="22"/>
              </w:rPr>
              <w:t>I</w:t>
            </w:r>
            <w:proofErr w:type="gramEnd"/>
            <w:r w:rsidRPr="0055564F">
              <w:rPr>
                <w:sz w:val="22"/>
                <w:szCs w:val="22"/>
              </w:rPr>
              <w:t xml:space="preserve">Б. Разделительные полосы предусматривают с разрывами через 2-5 км для организации пропуска движения автотранспортных средств и для проезда специальных машин в периоды ремонта дорог. Величину разрыва устанавливают расчетом с учетом состава транспортного потока и радиуса поворота автомобиля или, если не производится расчет, величиной 30 м. В периоды, когда они не используются, их следует закрывать специальными съемными ограждающими устройствами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Ширина обочины, </w:t>
            </w:r>
            <w:proofErr w:type="gramStart"/>
            <w:r w:rsidRPr="0055564F">
              <w:rPr>
                <w:sz w:val="22"/>
                <w:szCs w:val="22"/>
              </w:rPr>
              <w:t>м</w:t>
            </w:r>
            <w:proofErr w:type="gramEnd"/>
            <w:r w:rsidRPr="0055564F">
              <w:rPr>
                <w:sz w:val="22"/>
                <w:szCs w:val="22"/>
              </w:rPr>
              <w:t xml:space="preserve"> </w:t>
            </w: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А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3,75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Б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3,75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В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3,25-3,75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II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2,5-3,0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III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2,0-2,5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IV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1,5-2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V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1,0-1,75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Наименьший радиус кривых в плане, </w:t>
            </w:r>
            <w:proofErr w:type="gramStart"/>
            <w:r w:rsidRPr="0055564F">
              <w:rPr>
                <w:sz w:val="22"/>
                <w:szCs w:val="22"/>
              </w:rPr>
              <w:t>м</w:t>
            </w:r>
            <w:proofErr w:type="gramEnd"/>
            <w:r w:rsidRPr="0055564F">
              <w:rPr>
                <w:sz w:val="22"/>
                <w:szCs w:val="22"/>
              </w:rPr>
              <w:t xml:space="preserve"> </w:t>
            </w: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А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Б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w:t>
            </w:r>
            <w:proofErr w:type="gramStart"/>
            <w:r w:rsidRPr="0055564F">
              <w:rPr>
                <w:sz w:val="22"/>
                <w:szCs w:val="22"/>
              </w:rPr>
              <w:t>I</w:t>
            </w:r>
            <w:proofErr w:type="gramEnd"/>
            <w:r w:rsidRPr="0055564F">
              <w:rPr>
                <w:sz w:val="22"/>
                <w:szCs w:val="22"/>
              </w:rPr>
              <w:t xml:space="preserve">В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II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III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IV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категория V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150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Минимальные радиусы кривых в плане для размещения остановок на автомобильных дорогах категории, </w:t>
            </w:r>
            <w:proofErr w:type="gramStart"/>
            <w:r w:rsidRPr="0055564F">
              <w:rPr>
                <w:sz w:val="22"/>
                <w:szCs w:val="22"/>
              </w:rPr>
              <w:t>м</w:t>
            </w:r>
            <w:proofErr w:type="gramEnd"/>
            <w:r w:rsidRPr="0055564F">
              <w:rPr>
                <w:sz w:val="22"/>
                <w:szCs w:val="22"/>
              </w:rPr>
              <w:t xml:space="preserve"> </w:t>
            </w: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дорогах I-II категорий - 1000, на дорогах III категории - 600, на дорогах IV_V категорий - 400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Минимальная длина остановочной площадки, </w:t>
            </w:r>
            <w:proofErr w:type="gramStart"/>
            <w:r w:rsidRPr="0055564F">
              <w:rPr>
                <w:sz w:val="22"/>
                <w:szCs w:val="22"/>
              </w:rPr>
              <w:t>м</w:t>
            </w:r>
            <w:proofErr w:type="gramEnd"/>
            <w:r w:rsidRPr="0055564F">
              <w:rPr>
                <w:sz w:val="22"/>
                <w:szCs w:val="22"/>
              </w:rPr>
              <w:t xml:space="preserve"> </w:t>
            </w: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Минимально допустимые радиусы кривых в плане для размещения остановок, </w:t>
            </w:r>
            <w:proofErr w:type="gramStart"/>
            <w:r w:rsidRPr="0055564F">
              <w:rPr>
                <w:sz w:val="22"/>
                <w:szCs w:val="22"/>
              </w:rPr>
              <w:t>м</w:t>
            </w:r>
            <w:proofErr w:type="gramEnd"/>
            <w:r w:rsidRPr="0055564F">
              <w:rPr>
                <w:sz w:val="22"/>
                <w:szCs w:val="22"/>
              </w:rPr>
              <w:t xml:space="preserve"> </w:t>
            </w: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автомобильных дорогах I-II категорий - 1000, на автомобильных дорогах III категории - 600, на автомобильных дорогах IV-V категорий - 400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1766"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Общественный пассажирский транспорт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Максимальное расстояние между остановочными пунктами на линиях общественного пассажирского транспорта, </w:t>
            </w:r>
            <w:proofErr w:type="gramStart"/>
            <w:r w:rsidRPr="0055564F">
              <w:rPr>
                <w:sz w:val="22"/>
                <w:szCs w:val="22"/>
              </w:rPr>
              <w:t>м</w:t>
            </w:r>
            <w:proofErr w:type="gramEnd"/>
            <w:r w:rsidRPr="0055564F">
              <w:rPr>
                <w:sz w:val="22"/>
                <w:szCs w:val="22"/>
              </w:rPr>
              <w:t xml:space="preserve"> </w:t>
            </w: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в пределах населенных пунктов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в зоне индивидуальной застройки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800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Размещение остановочных площадок автобусов </w:t>
            </w: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за перекрестками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менее 25 м за перекрестками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перед перекрестками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менее 40 м до перекрестков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за наземными пешеходными переходами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менее 5 м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Длина остановочной площадки, </w:t>
            </w:r>
            <w:proofErr w:type="gramStart"/>
            <w:r w:rsidRPr="0055564F">
              <w:rPr>
                <w:sz w:val="22"/>
                <w:szCs w:val="22"/>
              </w:rPr>
              <w:t>м</w:t>
            </w:r>
            <w:proofErr w:type="gramEnd"/>
            <w:r w:rsidRPr="0055564F">
              <w:rPr>
                <w:sz w:val="22"/>
                <w:szCs w:val="22"/>
              </w:rPr>
              <w:t xml:space="preserve"> </w:t>
            </w: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20 м на один автобус, но не более 60 м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Ширина остановочной площадки в заездном кармане, </w:t>
            </w:r>
            <w:proofErr w:type="gramStart"/>
            <w:r w:rsidRPr="0055564F">
              <w:rPr>
                <w:sz w:val="22"/>
                <w:szCs w:val="22"/>
              </w:rPr>
              <w:t>м</w:t>
            </w:r>
            <w:proofErr w:type="gramEnd"/>
            <w:r w:rsidRPr="0055564F">
              <w:rPr>
                <w:sz w:val="22"/>
                <w:szCs w:val="22"/>
              </w:rPr>
              <w:t xml:space="preserve"> </w:t>
            </w: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both"/>
              <w:rPr>
                <w:sz w:val="22"/>
                <w:szCs w:val="22"/>
              </w:rPr>
            </w:pPr>
            <w:proofErr w:type="gramStart"/>
            <w:r w:rsidRPr="0055564F">
              <w:rPr>
                <w:sz w:val="22"/>
                <w:szCs w:val="22"/>
              </w:rPr>
              <w:t>Равна</w:t>
            </w:r>
            <w:proofErr w:type="gramEnd"/>
            <w:r w:rsidRPr="0055564F">
              <w:rPr>
                <w:sz w:val="22"/>
                <w:szCs w:val="22"/>
              </w:rPr>
              <w:t xml:space="preserve"> ширине основных полос проезжей части.</w:t>
            </w:r>
          </w:p>
          <w:p w:rsidR="009912DC" w:rsidRPr="0055564F" w:rsidRDefault="009912DC" w:rsidP="00A2574D">
            <w:pPr>
              <w:pStyle w:val="affffffffd"/>
              <w:jc w:val="both"/>
              <w:rPr>
                <w:sz w:val="22"/>
                <w:szCs w:val="22"/>
              </w:rPr>
            </w:pPr>
            <w:r w:rsidRPr="0055564F">
              <w:rPr>
                <w:sz w:val="22"/>
                <w:szCs w:val="22"/>
              </w:rPr>
              <w:t>При размещении остановочных пунктов в "карманах" необходимо устраивать переходно-скоростные полосы для замедления и ускорения движения общей длиной, включая остановочную площадку, - 70-90 м.</w:t>
            </w:r>
          </w:p>
          <w:p w:rsidR="009912DC" w:rsidRPr="0055564F" w:rsidRDefault="009912DC" w:rsidP="00A2574D">
            <w:pPr>
              <w:pStyle w:val="affffffffd"/>
              <w:jc w:val="both"/>
              <w:rPr>
                <w:sz w:val="22"/>
                <w:szCs w:val="22"/>
              </w:rPr>
            </w:pPr>
            <w:r w:rsidRPr="0055564F">
              <w:rPr>
                <w:sz w:val="22"/>
                <w:szCs w:val="22"/>
              </w:rPr>
              <w:t>Полосы замедления и ускорения необходимо отделять от основных полос движения разделительной полосой, ширину которой следует принимать не менее 0,75 м, или разметкой.</w:t>
            </w:r>
          </w:p>
          <w:p w:rsidR="009912DC" w:rsidRPr="0055564F" w:rsidRDefault="009912DC" w:rsidP="00A2574D">
            <w:pPr>
              <w:pStyle w:val="affffffffd"/>
              <w:jc w:val="both"/>
              <w:rPr>
                <w:sz w:val="22"/>
                <w:szCs w:val="22"/>
              </w:rPr>
            </w:pPr>
            <w:r w:rsidRPr="0055564F">
              <w:rPr>
                <w:sz w:val="22"/>
                <w:szCs w:val="22"/>
              </w:rPr>
              <w:t xml:space="preserve">"Карманы" (уширения проезжей части) следует предусматривать, как правило, за счет уменьшения ширины разделительных (озелененных) полос между проезжей частью и тротуаром. Глубину кармана следует принимать для остановки автобуса - 3 м, троллейбуса - 2 м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Ширина </w:t>
            </w:r>
            <w:proofErr w:type="spellStart"/>
            <w:r w:rsidRPr="0055564F">
              <w:rPr>
                <w:sz w:val="22"/>
                <w:szCs w:val="22"/>
              </w:rPr>
              <w:t>отстойно-разворотной</w:t>
            </w:r>
            <w:proofErr w:type="spellEnd"/>
            <w:r w:rsidRPr="0055564F">
              <w:rPr>
                <w:sz w:val="22"/>
                <w:szCs w:val="22"/>
              </w:rPr>
              <w:t xml:space="preserve"> </w:t>
            </w:r>
            <w:r w:rsidRPr="0055564F">
              <w:rPr>
                <w:sz w:val="22"/>
                <w:szCs w:val="22"/>
              </w:rPr>
              <w:lastRenderedPageBreak/>
              <w:t xml:space="preserve">площадки, </w:t>
            </w:r>
            <w:proofErr w:type="gramStart"/>
            <w:r w:rsidRPr="0055564F">
              <w:rPr>
                <w:sz w:val="22"/>
                <w:szCs w:val="22"/>
              </w:rPr>
              <w:t>м</w:t>
            </w:r>
            <w:proofErr w:type="gramEnd"/>
            <w:r w:rsidRPr="0055564F">
              <w:rPr>
                <w:sz w:val="22"/>
                <w:szCs w:val="22"/>
              </w:rPr>
              <w:t xml:space="preserve"> </w:t>
            </w: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lastRenderedPageBreak/>
              <w:t xml:space="preserve">не менее 30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Расстояние от </w:t>
            </w:r>
            <w:proofErr w:type="spellStart"/>
            <w:r w:rsidRPr="0055564F">
              <w:rPr>
                <w:sz w:val="22"/>
                <w:szCs w:val="22"/>
              </w:rPr>
              <w:t>отстойно-разворотной</w:t>
            </w:r>
            <w:proofErr w:type="spellEnd"/>
            <w:r w:rsidRPr="0055564F">
              <w:rPr>
                <w:sz w:val="22"/>
                <w:szCs w:val="22"/>
              </w:rPr>
              <w:t xml:space="preserve"> площадки до жилой застройки, </w:t>
            </w:r>
            <w:proofErr w:type="gramStart"/>
            <w:r w:rsidRPr="0055564F">
              <w:rPr>
                <w:sz w:val="22"/>
                <w:szCs w:val="22"/>
              </w:rPr>
              <w:t>м</w:t>
            </w:r>
            <w:proofErr w:type="gramEnd"/>
            <w:r w:rsidRPr="0055564F">
              <w:rPr>
                <w:sz w:val="22"/>
                <w:szCs w:val="22"/>
              </w:rPr>
              <w:t xml:space="preserve"> </w:t>
            </w:r>
          </w:p>
        </w:tc>
        <w:tc>
          <w:tcPr>
            <w:tcW w:w="7655"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менее 50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Площадь земельных участков для размещения автобусных парков (гаражей) в зависимости от вместимости сооружений, </w:t>
            </w:r>
            <w:proofErr w:type="gramStart"/>
            <w:r w:rsidRPr="0055564F">
              <w:rPr>
                <w:sz w:val="22"/>
                <w:szCs w:val="22"/>
              </w:rPr>
              <w:t>га</w:t>
            </w:r>
            <w:proofErr w:type="gramEnd"/>
            <w:r w:rsidRPr="0055564F">
              <w:rPr>
                <w:sz w:val="22"/>
                <w:szCs w:val="22"/>
              </w:rPr>
              <w:t xml:space="preserve"> </w:t>
            </w: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100 машин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2,3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200 машин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3,5 </w:t>
            </w:r>
          </w:p>
        </w:tc>
      </w:tr>
      <w:tr w:rsidR="009912DC" w:rsidRPr="00F86458" w:rsidTr="00A2574D">
        <w:tc>
          <w:tcPr>
            <w:tcW w:w="567"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300 машин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4,5 </w:t>
            </w:r>
          </w:p>
        </w:tc>
      </w:tr>
      <w:tr w:rsidR="009912DC" w:rsidRPr="00F86458" w:rsidTr="00A2574D">
        <w:tc>
          <w:tcPr>
            <w:tcW w:w="567"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835"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4111"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500 машин </w:t>
            </w:r>
          </w:p>
        </w:tc>
        <w:tc>
          <w:tcPr>
            <w:tcW w:w="360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6,5 </w:t>
            </w:r>
          </w:p>
        </w:tc>
      </w:tr>
      <w:bookmarkEnd w:id="218"/>
      <w:bookmarkEnd w:id="219"/>
      <w:bookmarkEnd w:id="220"/>
      <w:bookmarkEnd w:id="221"/>
      <w:bookmarkEnd w:id="222"/>
      <w:bookmarkEnd w:id="223"/>
      <w:bookmarkEnd w:id="224"/>
      <w:bookmarkEnd w:id="225"/>
      <w:bookmarkEnd w:id="226"/>
      <w:bookmarkEnd w:id="227"/>
      <w:bookmarkEnd w:id="228"/>
    </w:tbl>
    <w:p w:rsidR="009912DC" w:rsidRDefault="009912DC" w:rsidP="009912DC">
      <w:pPr>
        <w:pStyle w:val="af0"/>
        <w:sectPr w:rsidR="009912DC" w:rsidSect="00CC51CD">
          <w:headerReference w:type="default" r:id="rId76"/>
          <w:footerReference w:type="default" r:id="rId77"/>
          <w:pgSz w:w="16838" w:h="11906" w:orient="landscape" w:code="9"/>
          <w:pgMar w:top="709" w:right="536" w:bottom="567" w:left="1134" w:header="425" w:footer="544" w:gutter="0"/>
          <w:cols w:space="708"/>
          <w:docGrid w:linePitch="360"/>
        </w:sectPr>
      </w:pPr>
    </w:p>
    <w:p w:rsidR="009912DC" w:rsidRPr="0095754C" w:rsidRDefault="009912DC" w:rsidP="009912DC">
      <w:pPr>
        <w:pStyle w:val="affffffffd"/>
        <w:ind w:firstLine="567"/>
        <w:jc w:val="both"/>
        <w:outlineLvl w:val="3"/>
        <w:rPr>
          <w:b/>
          <w:i/>
          <w:sz w:val="24"/>
          <w:szCs w:val="24"/>
        </w:rPr>
      </w:pPr>
      <w:r w:rsidRPr="0095754C">
        <w:rPr>
          <w:b/>
          <w:i/>
          <w:sz w:val="24"/>
          <w:szCs w:val="24"/>
        </w:rPr>
        <w:lastRenderedPageBreak/>
        <w:t>Инфраструктура велосипедного транспорта</w:t>
      </w:r>
    </w:p>
    <w:p w:rsidR="009912DC" w:rsidRPr="009215E5" w:rsidRDefault="009912DC" w:rsidP="009912DC">
      <w:pPr>
        <w:pStyle w:val="affffffffd"/>
        <w:tabs>
          <w:tab w:val="left" w:pos="851"/>
        </w:tabs>
        <w:ind w:firstLine="567"/>
        <w:jc w:val="both"/>
        <w:rPr>
          <w:color w:val="auto"/>
          <w:sz w:val="24"/>
          <w:szCs w:val="24"/>
          <w:shd w:val="clear" w:color="auto" w:fill="FFFFFF"/>
        </w:rPr>
      </w:pPr>
      <w:r w:rsidRPr="009215E5">
        <w:rPr>
          <w:color w:val="auto"/>
          <w:sz w:val="24"/>
          <w:szCs w:val="24"/>
          <w:shd w:val="clear" w:color="auto" w:fill="FFFFFF"/>
        </w:rPr>
        <w:t>1. На территориях жилых, общественно-деловых, производственных и рекреационных зон следует обеспечивать возможность велосипедного движения, а также движения лиц, использующих для передвижения средства индивидуальной мобильности.</w:t>
      </w:r>
    </w:p>
    <w:p w:rsidR="009912DC" w:rsidRDefault="009912DC" w:rsidP="009912DC">
      <w:pPr>
        <w:pStyle w:val="formattext0"/>
        <w:shd w:val="clear" w:color="auto" w:fill="FFFFFF"/>
        <w:tabs>
          <w:tab w:val="left" w:pos="851"/>
        </w:tabs>
        <w:spacing w:before="0" w:beforeAutospacing="0" w:after="0" w:afterAutospacing="0"/>
        <w:ind w:firstLine="567"/>
        <w:jc w:val="both"/>
        <w:textAlignment w:val="baseline"/>
      </w:pPr>
      <w:r w:rsidRPr="009215E5">
        <w:t xml:space="preserve">2. При формировании </w:t>
      </w:r>
      <w:proofErr w:type="spellStart"/>
      <w:r w:rsidRPr="009215E5">
        <w:t>велоинфраструктуры</w:t>
      </w:r>
      <w:proofErr w:type="spellEnd"/>
      <w:r w:rsidRPr="009215E5">
        <w:t xml:space="preserve"> маршруты движения, включая их пересечения, велосипедистов и лиц, использующих для движения средства индивидуальной мобильности, должны соответствовать требованиям, предъявляемым к системе улиц и дорог на территории населенного пункта, по которым проложены указанные маршруты.</w:t>
      </w:r>
    </w:p>
    <w:p w:rsidR="009912DC" w:rsidRPr="009215E5" w:rsidRDefault="009912DC" w:rsidP="009912DC">
      <w:pPr>
        <w:pStyle w:val="formattext0"/>
        <w:shd w:val="clear" w:color="auto" w:fill="FFFFFF"/>
        <w:tabs>
          <w:tab w:val="left" w:pos="851"/>
        </w:tabs>
        <w:spacing w:before="0" w:beforeAutospacing="0" w:after="0" w:afterAutospacing="0"/>
        <w:ind w:firstLine="567"/>
        <w:jc w:val="both"/>
        <w:textAlignment w:val="baseline"/>
      </w:pPr>
      <w:r w:rsidRPr="009215E5">
        <w:t>В целях повышения пропускной способности улиц и дорог и обеспечения безопасности движения следует руководствоваться условиями доступа транспортных средств.</w:t>
      </w:r>
    </w:p>
    <w:p w:rsidR="009912DC" w:rsidRPr="009215E5" w:rsidRDefault="009912DC" w:rsidP="009912DC">
      <w:pPr>
        <w:pStyle w:val="formattext0"/>
        <w:shd w:val="clear" w:color="auto" w:fill="FFFFFF"/>
        <w:spacing w:before="0" w:beforeAutospacing="0" w:after="0" w:afterAutospacing="0"/>
        <w:ind w:firstLine="480"/>
        <w:jc w:val="both"/>
        <w:textAlignment w:val="baseline"/>
      </w:pPr>
      <w:r w:rsidRPr="009215E5">
        <w:t xml:space="preserve">3. </w:t>
      </w:r>
      <w:proofErr w:type="spellStart"/>
      <w:r w:rsidRPr="009215E5">
        <w:t>Велокоммуникации</w:t>
      </w:r>
      <w:proofErr w:type="spellEnd"/>
      <w:r w:rsidRPr="009215E5">
        <w:t>, являющиеся частью поперечного профиля улицы или дороги, следует располагать между проезжей частью улицы или дороги и пешеходными путями.</w:t>
      </w:r>
      <w:r w:rsidRPr="009215E5">
        <w:br/>
        <w:t>В зонах массового отдыха населения и на других озелененных территориях следует предусматривать велодорожки, изолированные от улиц, дорог и пешеходного движения.</w:t>
      </w:r>
      <w:r w:rsidRPr="009215E5">
        <w:br/>
        <w:t xml:space="preserve">Следует разделять пешеходное и велосипедное движения, в том числе движение средств индивидуальной мобильности. </w:t>
      </w:r>
      <w:proofErr w:type="spellStart"/>
      <w:r w:rsidRPr="009215E5">
        <w:t>Велокоммуникации</w:t>
      </w:r>
      <w:proofErr w:type="spellEnd"/>
      <w:r w:rsidRPr="009215E5">
        <w:t xml:space="preserve"> следует располагать таким образом, чтобы обеспечить минимальное количество пересечений пешеходных и велосипедных потоков.</w:t>
      </w:r>
    </w:p>
    <w:p w:rsidR="009912DC" w:rsidRPr="009215E5" w:rsidRDefault="009912DC" w:rsidP="009912DC">
      <w:pPr>
        <w:pStyle w:val="affffffffd"/>
        <w:tabs>
          <w:tab w:val="left" w:pos="851"/>
        </w:tabs>
        <w:ind w:firstLine="567"/>
        <w:jc w:val="both"/>
        <w:rPr>
          <w:color w:val="auto"/>
          <w:sz w:val="24"/>
          <w:szCs w:val="24"/>
          <w:shd w:val="clear" w:color="auto" w:fill="FFFFFF"/>
        </w:rPr>
      </w:pPr>
      <w:r w:rsidRPr="009215E5">
        <w:rPr>
          <w:color w:val="auto"/>
          <w:sz w:val="24"/>
          <w:szCs w:val="24"/>
          <w:shd w:val="clear" w:color="auto" w:fill="FFFFFF"/>
        </w:rPr>
        <w:t xml:space="preserve">4. По организации движения выделяют </w:t>
      </w:r>
      <w:proofErr w:type="spellStart"/>
      <w:r w:rsidRPr="009215E5">
        <w:rPr>
          <w:color w:val="auto"/>
          <w:sz w:val="24"/>
          <w:szCs w:val="24"/>
          <w:shd w:val="clear" w:color="auto" w:fill="FFFFFF"/>
        </w:rPr>
        <w:t>велокоммуникации</w:t>
      </w:r>
      <w:proofErr w:type="spellEnd"/>
      <w:r w:rsidRPr="009215E5">
        <w:rPr>
          <w:color w:val="auto"/>
          <w:sz w:val="24"/>
          <w:szCs w:val="24"/>
          <w:shd w:val="clear" w:color="auto" w:fill="FFFFFF"/>
        </w:rPr>
        <w:t xml:space="preserve"> одностороннего и двухстороннего движения. На проезжей части </w:t>
      </w:r>
      <w:proofErr w:type="spellStart"/>
      <w:r w:rsidRPr="009215E5">
        <w:rPr>
          <w:color w:val="auto"/>
          <w:sz w:val="24"/>
          <w:szCs w:val="24"/>
          <w:shd w:val="clear" w:color="auto" w:fill="FFFFFF"/>
        </w:rPr>
        <w:t>велокоммуникации</w:t>
      </w:r>
      <w:proofErr w:type="spellEnd"/>
      <w:r w:rsidRPr="009215E5">
        <w:rPr>
          <w:color w:val="auto"/>
          <w:sz w:val="24"/>
          <w:szCs w:val="24"/>
          <w:shd w:val="clear" w:color="auto" w:fill="FFFFFF"/>
        </w:rPr>
        <w:t xml:space="preserve"> допускается устраивать только одностороннего движения. При устройстве </w:t>
      </w:r>
      <w:proofErr w:type="spellStart"/>
      <w:r w:rsidRPr="009215E5">
        <w:rPr>
          <w:color w:val="auto"/>
          <w:sz w:val="24"/>
          <w:szCs w:val="24"/>
          <w:shd w:val="clear" w:color="auto" w:fill="FFFFFF"/>
        </w:rPr>
        <w:t>велокоммуникаций</w:t>
      </w:r>
      <w:proofErr w:type="spellEnd"/>
      <w:r w:rsidRPr="009215E5">
        <w:rPr>
          <w:color w:val="auto"/>
          <w:sz w:val="24"/>
          <w:szCs w:val="24"/>
          <w:shd w:val="clear" w:color="auto" w:fill="FFFFFF"/>
        </w:rPr>
        <w:t xml:space="preserve"> в составе улицы следует предусматривать велосипедные дорожки или велосипедные полосы для движения в обоих направлениях.</w:t>
      </w:r>
    </w:p>
    <w:p w:rsidR="009912DC" w:rsidRDefault="009912DC" w:rsidP="009912DC">
      <w:pPr>
        <w:pStyle w:val="formattext0"/>
        <w:shd w:val="clear" w:color="auto" w:fill="FFFFFF"/>
        <w:spacing w:before="0" w:beforeAutospacing="0" w:after="0" w:afterAutospacing="0"/>
        <w:ind w:firstLine="480"/>
        <w:jc w:val="both"/>
        <w:textAlignment w:val="baseline"/>
      </w:pPr>
      <w:r w:rsidRPr="009215E5">
        <w:t>5. Расчетную скорость для движения велосипедистов и лиц, использующих для передвижения средства индивидуальной мобильности, следует принимать 30 км/ч. На подъездах к пересечениям или подземным проходам расчетная скорость может быть снижена до 10 км/ч.</w:t>
      </w:r>
    </w:p>
    <w:p w:rsidR="009912DC" w:rsidRDefault="009912DC" w:rsidP="009912DC">
      <w:pPr>
        <w:pStyle w:val="formattext0"/>
        <w:shd w:val="clear" w:color="auto" w:fill="FFFFFF"/>
        <w:spacing w:before="0" w:beforeAutospacing="0" w:after="0" w:afterAutospacing="0"/>
        <w:ind w:firstLine="480"/>
        <w:jc w:val="both"/>
        <w:textAlignment w:val="baseline"/>
      </w:pPr>
      <w:r w:rsidRPr="009215E5">
        <w:t>Количество полос движения назначается в зависимости от прогнозируемой интенсивности велосипедного движения из расчета 1500 вел</w:t>
      </w:r>
      <w:proofErr w:type="gramStart"/>
      <w:r w:rsidRPr="009215E5">
        <w:t>.</w:t>
      </w:r>
      <w:proofErr w:type="gramEnd"/>
      <w:r w:rsidRPr="009215E5">
        <w:t>/</w:t>
      </w:r>
      <w:proofErr w:type="gramStart"/>
      <w:r w:rsidRPr="009215E5">
        <w:t>ч</w:t>
      </w:r>
      <w:proofErr w:type="gramEnd"/>
      <w:r w:rsidRPr="009215E5">
        <w:t xml:space="preserve"> на одну велосипедную полосу при одностороннем движении, 1000 вел./ч на одну велосипедную полосу при двухстороннем движении.</w:t>
      </w:r>
    </w:p>
    <w:p w:rsidR="009912DC" w:rsidRPr="009215E5" w:rsidRDefault="009912DC" w:rsidP="009912DC">
      <w:pPr>
        <w:pStyle w:val="formattext0"/>
        <w:shd w:val="clear" w:color="auto" w:fill="FFFFFF"/>
        <w:spacing w:before="0" w:beforeAutospacing="0" w:after="0" w:afterAutospacing="0"/>
        <w:ind w:firstLine="480"/>
        <w:jc w:val="both"/>
        <w:textAlignment w:val="baseline"/>
      </w:pPr>
      <w:r w:rsidRPr="009215E5">
        <w:t xml:space="preserve">Ширину </w:t>
      </w:r>
      <w:proofErr w:type="spellStart"/>
      <w:r w:rsidRPr="009215E5">
        <w:t>велокоммуникаций</w:t>
      </w:r>
      <w:proofErr w:type="spellEnd"/>
      <w:r w:rsidRPr="009215E5">
        <w:t xml:space="preserve"> следует принимать по расчету необходимого количества полос движения. Ширину одной полосы следует принимать по таблице 1</w:t>
      </w:r>
      <w:r>
        <w:t>4</w:t>
      </w:r>
      <w:r w:rsidRPr="009215E5">
        <w:t>.</w:t>
      </w:r>
    </w:p>
    <w:p w:rsidR="009912DC" w:rsidRDefault="009912DC" w:rsidP="009912DC">
      <w:pPr>
        <w:pStyle w:val="af7"/>
      </w:pPr>
      <w:r w:rsidRPr="002118AC">
        <w:t xml:space="preserve">Таблица </w:t>
      </w:r>
      <w:fldSimple w:instr=" SEQ Таблица \* ARABIC ">
        <w:r>
          <w:rPr>
            <w:noProof/>
          </w:rPr>
          <w:t>14</w:t>
        </w:r>
      </w:fldSimple>
      <w:r w:rsidRPr="002118AC">
        <w:t xml:space="preserve"> – </w:t>
      </w:r>
      <w:r>
        <w:t xml:space="preserve">Ширина </w:t>
      </w:r>
      <w:proofErr w:type="spellStart"/>
      <w:r>
        <w:t>велокоммуникаций</w:t>
      </w:r>
      <w:proofErr w:type="spellEnd"/>
    </w:p>
    <w:tbl>
      <w:tblPr>
        <w:tblW w:w="9450" w:type="dxa"/>
        <w:tblInd w:w="60" w:type="dxa"/>
        <w:tblLayout w:type="fixed"/>
        <w:tblCellMar>
          <w:left w:w="60" w:type="dxa"/>
          <w:right w:w="60" w:type="dxa"/>
        </w:tblCellMar>
        <w:tblLook w:val="0000"/>
      </w:tblPr>
      <w:tblGrid>
        <w:gridCol w:w="5445"/>
        <w:gridCol w:w="2190"/>
        <w:gridCol w:w="1815"/>
      </w:tblGrid>
      <w:tr w:rsidR="009912DC" w:rsidRPr="007E7C5D" w:rsidTr="00A2574D">
        <w:trPr>
          <w:tblHeader/>
        </w:trPr>
        <w:tc>
          <w:tcPr>
            <w:tcW w:w="5445" w:type="dxa"/>
            <w:tcBorders>
              <w:top w:val="single" w:sz="2" w:space="0" w:color="auto"/>
              <w:left w:val="single" w:sz="2" w:space="0" w:color="auto"/>
              <w:bottom w:val="nil"/>
              <w:right w:val="single" w:sz="2" w:space="0" w:color="auto"/>
            </w:tcBorders>
          </w:tcPr>
          <w:p w:rsidR="009912DC" w:rsidRPr="0055564F" w:rsidRDefault="009912DC" w:rsidP="00A2574D">
            <w:pPr>
              <w:pStyle w:val="affffffffd"/>
              <w:spacing w:after="60"/>
              <w:jc w:val="center"/>
              <w:rPr>
                <w:b/>
                <w:sz w:val="22"/>
                <w:szCs w:val="22"/>
              </w:rPr>
            </w:pPr>
            <w:r w:rsidRPr="0055564F">
              <w:rPr>
                <w:b/>
                <w:sz w:val="22"/>
                <w:szCs w:val="22"/>
              </w:rPr>
              <w:t xml:space="preserve">Тип </w:t>
            </w:r>
            <w:proofErr w:type="spellStart"/>
            <w:r w:rsidRPr="0055564F">
              <w:rPr>
                <w:b/>
                <w:sz w:val="22"/>
                <w:szCs w:val="22"/>
              </w:rPr>
              <w:t>велокоммуникации</w:t>
            </w:r>
            <w:proofErr w:type="spellEnd"/>
            <w:r w:rsidRPr="0055564F">
              <w:rPr>
                <w:b/>
                <w:sz w:val="22"/>
                <w:szCs w:val="22"/>
              </w:rPr>
              <w:t xml:space="preserve"> </w:t>
            </w:r>
          </w:p>
        </w:tc>
        <w:tc>
          <w:tcPr>
            <w:tcW w:w="4005"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spacing w:after="60"/>
              <w:jc w:val="center"/>
              <w:rPr>
                <w:b/>
                <w:sz w:val="22"/>
                <w:szCs w:val="22"/>
              </w:rPr>
            </w:pPr>
            <w:r w:rsidRPr="0055564F">
              <w:rPr>
                <w:b/>
                <w:sz w:val="22"/>
                <w:szCs w:val="22"/>
              </w:rPr>
              <w:t xml:space="preserve">Ширина полосы, </w:t>
            </w:r>
            <w:proofErr w:type="gramStart"/>
            <w:r w:rsidRPr="0055564F">
              <w:rPr>
                <w:b/>
                <w:sz w:val="22"/>
                <w:szCs w:val="22"/>
              </w:rPr>
              <w:t>м</w:t>
            </w:r>
            <w:proofErr w:type="gramEnd"/>
            <w:r w:rsidRPr="0055564F">
              <w:rPr>
                <w:b/>
                <w:sz w:val="22"/>
                <w:szCs w:val="22"/>
              </w:rPr>
              <w:t xml:space="preserve">, при движении </w:t>
            </w:r>
          </w:p>
        </w:tc>
      </w:tr>
      <w:tr w:rsidR="009912DC" w:rsidRPr="007E7C5D" w:rsidTr="00A2574D">
        <w:trPr>
          <w:tblHeader/>
        </w:trPr>
        <w:tc>
          <w:tcPr>
            <w:tcW w:w="5445" w:type="dxa"/>
            <w:tcBorders>
              <w:top w:val="nil"/>
              <w:left w:val="single" w:sz="2" w:space="0" w:color="auto"/>
              <w:bottom w:val="single" w:sz="2" w:space="0" w:color="auto"/>
              <w:right w:val="single" w:sz="2" w:space="0" w:color="auto"/>
            </w:tcBorders>
          </w:tcPr>
          <w:p w:rsidR="009912DC" w:rsidRPr="0055564F" w:rsidRDefault="009912DC" w:rsidP="00A2574D">
            <w:pPr>
              <w:pStyle w:val="affffffffd"/>
              <w:spacing w:after="60"/>
              <w:rPr>
                <w:b/>
                <w:sz w:val="22"/>
                <w:szCs w:val="22"/>
              </w:rPr>
            </w:pPr>
          </w:p>
        </w:tc>
        <w:tc>
          <w:tcPr>
            <w:tcW w:w="21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spacing w:after="60"/>
              <w:jc w:val="center"/>
              <w:rPr>
                <w:b/>
                <w:sz w:val="22"/>
                <w:szCs w:val="22"/>
              </w:rPr>
            </w:pPr>
            <w:r w:rsidRPr="0055564F">
              <w:rPr>
                <w:b/>
                <w:sz w:val="22"/>
                <w:szCs w:val="22"/>
              </w:rPr>
              <w:t xml:space="preserve">одностороннем </w:t>
            </w:r>
          </w:p>
        </w:tc>
        <w:tc>
          <w:tcPr>
            <w:tcW w:w="1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spacing w:after="60"/>
              <w:jc w:val="center"/>
              <w:rPr>
                <w:b/>
                <w:sz w:val="22"/>
                <w:szCs w:val="22"/>
              </w:rPr>
            </w:pPr>
            <w:r w:rsidRPr="0055564F">
              <w:rPr>
                <w:b/>
                <w:sz w:val="22"/>
                <w:szCs w:val="22"/>
              </w:rPr>
              <w:t xml:space="preserve">двухстороннем </w:t>
            </w:r>
          </w:p>
        </w:tc>
      </w:tr>
    </w:tbl>
    <w:p w:rsidR="009912DC" w:rsidRPr="0064608D" w:rsidRDefault="009912DC" w:rsidP="009912DC">
      <w:pPr>
        <w:spacing w:before="40"/>
        <w:rPr>
          <w:sz w:val="2"/>
          <w:szCs w:val="2"/>
        </w:rPr>
      </w:pPr>
    </w:p>
    <w:tbl>
      <w:tblPr>
        <w:tblW w:w="945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5445"/>
        <w:gridCol w:w="2190"/>
        <w:gridCol w:w="1815"/>
      </w:tblGrid>
      <w:tr w:rsidR="009912DC" w:rsidRPr="009215E5" w:rsidTr="00A2574D">
        <w:trPr>
          <w:tblHeader/>
        </w:trPr>
        <w:tc>
          <w:tcPr>
            <w:tcW w:w="5445" w:type="dxa"/>
            <w:vAlign w:val="center"/>
          </w:tcPr>
          <w:p w:rsidR="009912DC" w:rsidRPr="0055564F" w:rsidRDefault="009912DC" w:rsidP="00A2574D">
            <w:pPr>
              <w:pStyle w:val="affffffffd"/>
              <w:jc w:val="center"/>
              <w:rPr>
                <w:color w:val="auto"/>
                <w:sz w:val="22"/>
                <w:szCs w:val="22"/>
              </w:rPr>
            </w:pPr>
            <w:r w:rsidRPr="0055564F">
              <w:rPr>
                <w:color w:val="auto"/>
                <w:sz w:val="22"/>
                <w:szCs w:val="22"/>
              </w:rPr>
              <w:t>1</w:t>
            </w:r>
          </w:p>
        </w:tc>
        <w:tc>
          <w:tcPr>
            <w:tcW w:w="2190" w:type="dxa"/>
            <w:vAlign w:val="center"/>
          </w:tcPr>
          <w:p w:rsidR="009912DC" w:rsidRPr="0055564F" w:rsidRDefault="009912DC" w:rsidP="00A2574D">
            <w:pPr>
              <w:pStyle w:val="affffffffd"/>
              <w:jc w:val="center"/>
              <w:rPr>
                <w:color w:val="auto"/>
                <w:sz w:val="22"/>
                <w:szCs w:val="22"/>
              </w:rPr>
            </w:pPr>
            <w:r w:rsidRPr="0055564F">
              <w:rPr>
                <w:color w:val="auto"/>
                <w:sz w:val="22"/>
                <w:szCs w:val="22"/>
              </w:rPr>
              <w:t>2</w:t>
            </w:r>
          </w:p>
        </w:tc>
        <w:tc>
          <w:tcPr>
            <w:tcW w:w="1815" w:type="dxa"/>
            <w:vAlign w:val="center"/>
          </w:tcPr>
          <w:p w:rsidR="009912DC" w:rsidRPr="0055564F" w:rsidRDefault="009912DC" w:rsidP="00A2574D">
            <w:pPr>
              <w:pStyle w:val="affffffffd"/>
              <w:jc w:val="center"/>
              <w:rPr>
                <w:color w:val="auto"/>
                <w:sz w:val="22"/>
                <w:szCs w:val="22"/>
              </w:rPr>
            </w:pPr>
            <w:r w:rsidRPr="0055564F">
              <w:rPr>
                <w:color w:val="auto"/>
                <w:sz w:val="22"/>
                <w:szCs w:val="22"/>
              </w:rPr>
              <w:t>3</w:t>
            </w:r>
          </w:p>
        </w:tc>
      </w:tr>
      <w:tr w:rsidR="009912DC" w:rsidRPr="009215E5" w:rsidTr="00A2574D">
        <w:tc>
          <w:tcPr>
            <w:tcW w:w="5445" w:type="dxa"/>
          </w:tcPr>
          <w:p w:rsidR="009912DC" w:rsidRPr="0055564F" w:rsidRDefault="009912DC" w:rsidP="00A2574D">
            <w:pPr>
              <w:pStyle w:val="affffffffd"/>
              <w:ind w:firstLine="375"/>
              <w:rPr>
                <w:color w:val="auto"/>
                <w:sz w:val="22"/>
                <w:szCs w:val="22"/>
              </w:rPr>
            </w:pPr>
            <w:r w:rsidRPr="0055564F">
              <w:rPr>
                <w:color w:val="auto"/>
                <w:sz w:val="22"/>
                <w:szCs w:val="22"/>
                <w:shd w:val="clear" w:color="auto" w:fill="FFFFFF"/>
              </w:rPr>
              <w:t>Полоса, выделенная в пределах полосы движения автомобилей</w:t>
            </w:r>
          </w:p>
        </w:tc>
        <w:tc>
          <w:tcPr>
            <w:tcW w:w="2190" w:type="dxa"/>
            <w:vAlign w:val="center"/>
          </w:tcPr>
          <w:p w:rsidR="009912DC" w:rsidRPr="0055564F" w:rsidRDefault="009912DC" w:rsidP="00A2574D">
            <w:pPr>
              <w:pStyle w:val="affffffffd"/>
              <w:jc w:val="center"/>
              <w:rPr>
                <w:color w:val="auto"/>
                <w:sz w:val="22"/>
                <w:szCs w:val="22"/>
              </w:rPr>
            </w:pPr>
            <w:r w:rsidRPr="0055564F">
              <w:rPr>
                <w:color w:val="auto"/>
                <w:sz w:val="22"/>
                <w:szCs w:val="22"/>
              </w:rPr>
              <w:t>1,0</w:t>
            </w:r>
          </w:p>
        </w:tc>
        <w:tc>
          <w:tcPr>
            <w:tcW w:w="1815" w:type="dxa"/>
            <w:vAlign w:val="center"/>
          </w:tcPr>
          <w:p w:rsidR="009912DC" w:rsidRPr="0055564F" w:rsidRDefault="009912DC" w:rsidP="00A2574D">
            <w:pPr>
              <w:pStyle w:val="affffffffd"/>
              <w:jc w:val="center"/>
              <w:rPr>
                <w:color w:val="auto"/>
                <w:sz w:val="22"/>
                <w:szCs w:val="22"/>
              </w:rPr>
            </w:pPr>
            <w:r w:rsidRPr="0055564F">
              <w:rPr>
                <w:color w:val="auto"/>
                <w:sz w:val="22"/>
                <w:szCs w:val="22"/>
              </w:rPr>
              <w:t>-</w:t>
            </w:r>
          </w:p>
        </w:tc>
      </w:tr>
      <w:tr w:rsidR="009912DC" w:rsidRPr="009215E5" w:rsidTr="00A2574D">
        <w:tc>
          <w:tcPr>
            <w:tcW w:w="5445" w:type="dxa"/>
          </w:tcPr>
          <w:p w:rsidR="009912DC" w:rsidRPr="0055564F" w:rsidRDefault="009912DC" w:rsidP="00A2574D">
            <w:pPr>
              <w:pStyle w:val="affffffffd"/>
              <w:ind w:firstLine="375"/>
              <w:rPr>
                <w:color w:val="auto"/>
                <w:sz w:val="22"/>
                <w:szCs w:val="22"/>
              </w:rPr>
            </w:pPr>
            <w:r w:rsidRPr="0055564F">
              <w:rPr>
                <w:color w:val="auto"/>
                <w:sz w:val="22"/>
                <w:szCs w:val="22"/>
                <w:shd w:val="clear" w:color="auto" w:fill="FFFFFF"/>
              </w:rPr>
              <w:t>Полоса, совмещенная с проезжей частью</w:t>
            </w:r>
          </w:p>
        </w:tc>
        <w:tc>
          <w:tcPr>
            <w:tcW w:w="2190" w:type="dxa"/>
            <w:vAlign w:val="center"/>
          </w:tcPr>
          <w:p w:rsidR="009912DC" w:rsidRPr="0055564F" w:rsidRDefault="009912DC" w:rsidP="00A2574D">
            <w:pPr>
              <w:pStyle w:val="affffffffd"/>
              <w:jc w:val="center"/>
              <w:rPr>
                <w:color w:val="auto"/>
                <w:sz w:val="22"/>
                <w:szCs w:val="22"/>
              </w:rPr>
            </w:pPr>
            <w:r w:rsidRPr="0055564F">
              <w:rPr>
                <w:color w:val="444444"/>
                <w:sz w:val="22"/>
                <w:szCs w:val="22"/>
                <w:shd w:val="clear" w:color="auto" w:fill="FFFFFF"/>
              </w:rPr>
              <w:t>1,5 &lt;*&gt;</w:t>
            </w:r>
          </w:p>
        </w:tc>
        <w:tc>
          <w:tcPr>
            <w:tcW w:w="1815" w:type="dxa"/>
            <w:vAlign w:val="center"/>
          </w:tcPr>
          <w:p w:rsidR="009912DC" w:rsidRPr="0055564F" w:rsidRDefault="009912DC" w:rsidP="00A2574D">
            <w:pPr>
              <w:pStyle w:val="affffffffd"/>
              <w:jc w:val="center"/>
              <w:rPr>
                <w:color w:val="auto"/>
                <w:sz w:val="22"/>
                <w:szCs w:val="22"/>
              </w:rPr>
            </w:pPr>
            <w:r w:rsidRPr="0055564F">
              <w:rPr>
                <w:color w:val="auto"/>
                <w:sz w:val="22"/>
                <w:szCs w:val="22"/>
              </w:rPr>
              <w:t>-</w:t>
            </w:r>
          </w:p>
        </w:tc>
      </w:tr>
      <w:tr w:rsidR="009912DC" w:rsidRPr="009215E5" w:rsidTr="00A2574D">
        <w:tc>
          <w:tcPr>
            <w:tcW w:w="5445" w:type="dxa"/>
          </w:tcPr>
          <w:p w:rsidR="009912DC" w:rsidRPr="0055564F" w:rsidRDefault="009912DC" w:rsidP="00A2574D">
            <w:pPr>
              <w:pStyle w:val="affffffffd"/>
              <w:ind w:firstLine="375"/>
              <w:rPr>
                <w:color w:val="auto"/>
                <w:sz w:val="22"/>
                <w:szCs w:val="22"/>
              </w:rPr>
            </w:pPr>
            <w:r w:rsidRPr="0055564F">
              <w:rPr>
                <w:color w:val="auto"/>
                <w:sz w:val="22"/>
                <w:szCs w:val="22"/>
                <w:shd w:val="clear" w:color="auto" w:fill="FFFFFF"/>
              </w:rPr>
              <w:t>Полоса, отделенная от проезжей части парковкой</w:t>
            </w:r>
          </w:p>
        </w:tc>
        <w:tc>
          <w:tcPr>
            <w:tcW w:w="2190" w:type="dxa"/>
            <w:vAlign w:val="center"/>
          </w:tcPr>
          <w:p w:rsidR="009912DC" w:rsidRPr="0055564F" w:rsidRDefault="009912DC" w:rsidP="00A2574D">
            <w:pPr>
              <w:pStyle w:val="affffffffd"/>
              <w:jc w:val="center"/>
              <w:rPr>
                <w:color w:val="auto"/>
                <w:sz w:val="22"/>
                <w:szCs w:val="22"/>
              </w:rPr>
            </w:pPr>
            <w:r w:rsidRPr="0055564F">
              <w:rPr>
                <w:color w:val="auto"/>
                <w:sz w:val="22"/>
                <w:szCs w:val="22"/>
              </w:rPr>
              <w:t>1,5</w:t>
            </w:r>
          </w:p>
        </w:tc>
        <w:tc>
          <w:tcPr>
            <w:tcW w:w="1815" w:type="dxa"/>
            <w:vAlign w:val="center"/>
          </w:tcPr>
          <w:p w:rsidR="009912DC" w:rsidRPr="0055564F" w:rsidRDefault="009912DC" w:rsidP="00A2574D">
            <w:pPr>
              <w:pStyle w:val="affffffffd"/>
              <w:jc w:val="center"/>
              <w:rPr>
                <w:color w:val="auto"/>
                <w:sz w:val="22"/>
                <w:szCs w:val="22"/>
              </w:rPr>
            </w:pPr>
            <w:r w:rsidRPr="0055564F">
              <w:rPr>
                <w:color w:val="auto"/>
                <w:sz w:val="22"/>
                <w:szCs w:val="22"/>
              </w:rPr>
              <w:t>1,0</w:t>
            </w:r>
          </w:p>
        </w:tc>
      </w:tr>
      <w:tr w:rsidR="009912DC" w:rsidRPr="009215E5" w:rsidTr="00A2574D">
        <w:tc>
          <w:tcPr>
            <w:tcW w:w="5445" w:type="dxa"/>
          </w:tcPr>
          <w:p w:rsidR="009912DC" w:rsidRPr="0055564F" w:rsidRDefault="009912DC" w:rsidP="00A2574D">
            <w:pPr>
              <w:pStyle w:val="affffffffd"/>
              <w:ind w:firstLine="375"/>
              <w:rPr>
                <w:color w:val="auto"/>
                <w:sz w:val="22"/>
                <w:szCs w:val="22"/>
              </w:rPr>
            </w:pPr>
            <w:r w:rsidRPr="0055564F">
              <w:rPr>
                <w:color w:val="auto"/>
                <w:sz w:val="22"/>
                <w:szCs w:val="22"/>
                <w:shd w:val="clear" w:color="auto" w:fill="FFFFFF"/>
              </w:rPr>
              <w:t>Велосипедная дорожка</w:t>
            </w:r>
          </w:p>
        </w:tc>
        <w:tc>
          <w:tcPr>
            <w:tcW w:w="2190" w:type="dxa"/>
            <w:vAlign w:val="center"/>
          </w:tcPr>
          <w:p w:rsidR="009912DC" w:rsidRPr="0055564F" w:rsidRDefault="009912DC" w:rsidP="00A2574D">
            <w:pPr>
              <w:pStyle w:val="affffffffd"/>
              <w:jc w:val="center"/>
              <w:rPr>
                <w:color w:val="auto"/>
                <w:sz w:val="22"/>
                <w:szCs w:val="22"/>
              </w:rPr>
            </w:pPr>
            <w:r w:rsidRPr="0055564F">
              <w:rPr>
                <w:color w:val="auto"/>
                <w:sz w:val="22"/>
                <w:szCs w:val="22"/>
              </w:rPr>
              <w:t>1,5</w:t>
            </w:r>
          </w:p>
        </w:tc>
        <w:tc>
          <w:tcPr>
            <w:tcW w:w="1815" w:type="dxa"/>
            <w:vAlign w:val="center"/>
          </w:tcPr>
          <w:p w:rsidR="009912DC" w:rsidRPr="0055564F" w:rsidRDefault="009912DC" w:rsidP="00A2574D">
            <w:pPr>
              <w:pStyle w:val="affffffffd"/>
              <w:jc w:val="center"/>
              <w:rPr>
                <w:color w:val="auto"/>
                <w:sz w:val="22"/>
                <w:szCs w:val="22"/>
              </w:rPr>
            </w:pPr>
            <w:r w:rsidRPr="0055564F">
              <w:rPr>
                <w:color w:val="auto"/>
                <w:sz w:val="22"/>
                <w:szCs w:val="22"/>
              </w:rPr>
              <w:t>1,0</w:t>
            </w:r>
          </w:p>
        </w:tc>
      </w:tr>
      <w:tr w:rsidR="009912DC" w:rsidRPr="009215E5" w:rsidTr="00A2574D">
        <w:tc>
          <w:tcPr>
            <w:tcW w:w="9450" w:type="dxa"/>
            <w:gridSpan w:val="3"/>
          </w:tcPr>
          <w:p w:rsidR="009912DC" w:rsidRPr="0055564F" w:rsidRDefault="009912DC" w:rsidP="00A2574D">
            <w:pPr>
              <w:pStyle w:val="affffffffd"/>
              <w:ind w:firstLine="375"/>
              <w:rPr>
                <w:color w:val="auto"/>
                <w:sz w:val="22"/>
                <w:szCs w:val="22"/>
              </w:rPr>
            </w:pPr>
            <w:r w:rsidRPr="0055564F">
              <w:rPr>
                <w:color w:val="auto"/>
                <w:sz w:val="22"/>
                <w:szCs w:val="22"/>
                <w:shd w:val="clear" w:color="auto" w:fill="FFFFFF"/>
              </w:rPr>
              <w:t>Примечание - знаком &lt;*&gt; отмечено значение ширины полосы, которое допускается уменьшать до 1,2 при попутном движении</w:t>
            </w:r>
          </w:p>
        </w:tc>
      </w:tr>
    </w:tbl>
    <w:p w:rsidR="009912DC" w:rsidRDefault="009912DC" w:rsidP="009912DC">
      <w:pPr>
        <w:pStyle w:val="affffffffd"/>
        <w:ind w:firstLine="567"/>
        <w:jc w:val="both"/>
        <w:rPr>
          <w:color w:val="auto"/>
          <w:sz w:val="24"/>
          <w:szCs w:val="24"/>
        </w:rPr>
      </w:pPr>
      <w:r w:rsidRPr="001D4289">
        <w:rPr>
          <w:color w:val="auto"/>
          <w:sz w:val="24"/>
          <w:szCs w:val="24"/>
          <w:shd w:val="clear" w:color="auto" w:fill="FFFFFF"/>
        </w:rPr>
        <w:t xml:space="preserve">Минимальный допустимый радиус для </w:t>
      </w:r>
      <w:proofErr w:type="spellStart"/>
      <w:r w:rsidRPr="001D4289">
        <w:rPr>
          <w:color w:val="auto"/>
          <w:sz w:val="24"/>
          <w:szCs w:val="24"/>
          <w:shd w:val="clear" w:color="auto" w:fill="FFFFFF"/>
        </w:rPr>
        <w:t>велокоммуникаций</w:t>
      </w:r>
      <w:proofErr w:type="spellEnd"/>
      <w:r w:rsidRPr="001D4289">
        <w:rPr>
          <w:color w:val="auto"/>
          <w:sz w:val="24"/>
          <w:szCs w:val="24"/>
          <w:shd w:val="clear" w:color="auto" w:fill="FFFFFF"/>
        </w:rPr>
        <w:t xml:space="preserve"> следует принимать по таблице 1</w:t>
      </w:r>
      <w:r>
        <w:rPr>
          <w:color w:val="auto"/>
          <w:sz w:val="24"/>
          <w:szCs w:val="24"/>
          <w:shd w:val="clear" w:color="auto" w:fill="FFFFFF"/>
        </w:rPr>
        <w:t>5</w:t>
      </w:r>
      <w:r w:rsidRPr="001D4289">
        <w:rPr>
          <w:color w:val="auto"/>
          <w:sz w:val="24"/>
          <w:szCs w:val="24"/>
          <w:shd w:val="clear" w:color="auto" w:fill="FFFFFF"/>
        </w:rPr>
        <w:t>.</w:t>
      </w:r>
      <w:r w:rsidRPr="001D4289">
        <w:rPr>
          <w:color w:val="auto"/>
          <w:sz w:val="24"/>
          <w:szCs w:val="24"/>
        </w:rPr>
        <w:t xml:space="preserve"> </w:t>
      </w:r>
    </w:p>
    <w:p w:rsidR="009912DC" w:rsidRDefault="009912DC" w:rsidP="009912DC">
      <w:pPr>
        <w:pStyle w:val="af7"/>
      </w:pPr>
      <w:r w:rsidRPr="002118AC">
        <w:t xml:space="preserve">Таблица </w:t>
      </w:r>
      <w:fldSimple w:instr=" SEQ Таблица \* ARABIC ">
        <w:r>
          <w:rPr>
            <w:noProof/>
          </w:rPr>
          <w:t>15</w:t>
        </w:r>
      </w:fldSimple>
      <w:r w:rsidRPr="002118AC">
        <w:t xml:space="preserve"> – </w:t>
      </w:r>
      <w:r>
        <w:t>Минимальные радиусы кривых в плане</w:t>
      </w:r>
    </w:p>
    <w:tbl>
      <w:tblPr>
        <w:tblW w:w="9498" w:type="dxa"/>
        <w:tblInd w:w="60" w:type="dxa"/>
        <w:tblLayout w:type="fixed"/>
        <w:tblCellMar>
          <w:left w:w="60" w:type="dxa"/>
          <w:right w:w="60" w:type="dxa"/>
        </w:tblCellMar>
        <w:tblLook w:val="0000"/>
      </w:tblPr>
      <w:tblGrid>
        <w:gridCol w:w="5445"/>
        <w:gridCol w:w="4053"/>
      </w:tblGrid>
      <w:tr w:rsidR="009912DC" w:rsidRPr="009E68F4" w:rsidTr="00A2574D">
        <w:trPr>
          <w:tblHeader/>
        </w:trPr>
        <w:tc>
          <w:tcPr>
            <w:tcW w:w="5445"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center"/>
              <w:rPr>
                <w:b/>
                <w:color w:val="auto"/>
                <w:sz w:val="22"/>
                <w:szCs w:val="22"/>
              </w:rPr>
            </w:pPr>
            <w:r w:rsidRPr="0055564F">
              <w:rPr>
                <w:color w:val="auto"/>
                <w:sz w:val="22"/>
                <w:szCs w:val="22"/>
                <w:shd w:val="clear" w:color="auto" w:fill="FFFFFF"/>
              </w:rPr>
              <w:t xml:space="preserve">Расчетная скорость, </w:t>
            </w:r>
            <w:proofErr w:type="gramStart"/>
            <w:r w:rsidRPr="0055564F">
              <w:rPr>
                <w:color w:val="auto"/>
                <w:sz w:val="22"/>
                <w:szCs w:val="22"/>
                <w:shd w:val="clear" w:color="auto" w:fill="FFFFFF"/>
              </w:rPr>
              <w:t>км</w:t>
            </w:r>
            <w:proofErr w:type="gramEnd"/>
            <w:r w:rsidRPr="0055564F">
              <w:rPr>
                <w:color w:val="auto"/>
                <w:sz w:val="22"/>
                <w:szCs w:val="22"/>
                <w:shd w:val="clear" w:color="auto" w:fill="FFFFFF"/>
              </w:rPr>
              <w:t>/ч</w:t>
            </w:r>
          </w:p>
        </w:tc>
        <w:tc>
          <w:tcPr>
            <w:tcW w:w="4053" w:type="dxa"/>
            <w:tcBorders>
              <w:top w:val="single" w:sz="2" w:space="0" w:color="auto"/>
              <w:left w:val="single" w:sz="2" w:space="0" w:color="auto"/>
              <w:right w:val="single" w:sz="2" w:space="0" w:color="auto"/>
            </w:tcBorders>
          </w:tcPr>
          <w:p w:rsidR="009912DC" w:rsidRPr="0055564F" w:rsidRDefault="009912DC" w:rsidP="00A2574D">
            <w:pPr>
              <w:pStyle w:val="affffffffd"/>
              <w:jc w:val="center"/>
              <w:rPr>
                <w:b/>
                <w:color w:val="auto"/>
                <w:sz w:val="22"/>
                <w:szCs w:val="22"/>
              </w:rPr>
            </w:pPr>
            <w:r w:rsidRPr="0055564F">
              <w:rPr>
                <w:color w:val="auto"/>
                <w:sz w:val="22"/>
                <w:szCs w:val="22"/>
                <w:shd w:val="clear" w:color="auto" w:fill="FFFFFF"/>
              </w:rPr>
              <w:t xml:space="preserve">Минимальный радиус, </w:t>
            </w:r>
            <w:proofErr w:type="gramStart"/>
            <w:r w:rsidRPr="0055564F">
              <w:rPr>
                <w:color w:val="auto"/>
                <w:sz w:val="22"/>
                <w:szCs w:val="22"/>
                <w:shd w:val="clear" w:color="auto" w:fill="FFFFFF"/>
              </w:rPr>
              <w:t>м</w:t>
            </w:r>
            <w:proofErr w:type="gramEnd"/>
          </w:p>
        </w:tc>
      </w:tr>
    </w:tbl>
    <w:p w:rsidR="009912DC" w:rsidRPr="0064608D" w:rsidRDefault="009912DC" w:rsidP="009912DC">
      <w:pPr>
        <w:spacing w:before="40"/>
        <w:rPr>
          <w:sz w:val="2"/>
          <w:szCs w:val="2"/>
        </w:rPr>
      </w:pPr>
    </w:p>
    <w:tbl>
      <w:tblPr>
        <w:tblW w:w="949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5445"/>
        <w:gridCol w:w="4053"/>
      </w:tblGrid>
      <w:tr w:rsidR="009912DC" w:rsidRPr="009215E5" w:rsidTr="00A2574D">
        <w:trPr>
          <w:tblHeader/>
        </w:trPr>
        <w:tc>
          <w:tcPr>
            <w:tcW w:w="5445" w:type="dxa"/>
            <w:vAlign w:val="center"/>
          </w:tcPr>
          <w:p w:rsidR="009912DC" w:rsidRPr="0055564F" w:rsidRDefault="009912DC" w:rsidP="00A2574D">
            <w:pPr>
              <w:pStyle w:val="affffffffd"/>
              <w:jc w:val="center"/>
              <w:rPr>
                <w:color w:val="auto"/>
                <w:sz w:val="22"/>
                <w:szCs w:val="22"/>
              </w:rPr>
            </w:pPr>
            <w:r w:rsidRPr="0055564F">
              <w:rPr>
                <w:color w:val="auto"/>
                <w:sz w:val="22"/>
                <w:szCs w:val="22"/>
              </w:rPr>
              <w:t>1</w:t>
            </w:r>
          </w:p>
        </w:tc>
        <w:tc>
          <w:tcPr>
            <w:tcW w:w="4053" w:type="dxa"/>
            <w:vAlign w:val="center"/>
          </w:tcPr>
          <w:p w:rsidR="009912DC" w:rsidRPr="0055564F" w:rsidRDefault="009912DC" w:rsidP="00A2574D">
            <w:pPr>
              <w:pStyle w:val="affffffffd"/>
              <w:jc w:val="center"/>
              <w:rPr>
                <w:color w:val="auto"/>
                <w:sz w:val="22"/>
                <w:szCs w:val="22"/>
              </w:rPr>
            </w:pPr>
            <w:r w:rsidRPr="0055564F">
              <w:rPr>
                <w:color w:val="auto"/>
                <w:sz w:val="22"/>
                <w:szCs w:val="22"/>
              </w:rPr>
              <w:t>2</w:t>
            </w:r>
          </w:p>
        </w:tc>
      </w:tr>
      <w:tr w:rsidR="009912DC" w:rsidRPr="009215E5" w:rsidTr="00A2574D">
        <w:tc>
          <w:tcPr>
            <w:tcW w:w="5445" w:type="dxa"/>
            <w:vAlign w:val="center"/>
          </w:tcPr>
          <w:p w:rsidR="009912DC" w:rsidRPr="0055564F" w:rsidRDefault="009912DC" w:rsidP="00A2574D">
            <w:pPr>
              <w:pStyle w:val="affffffffd"/>
              <w:jc w:val="center"/>
              <w:rPr>
                <w:color w:val="auto"/>
                <w:sz w:val="22"/>
                <w:szCs w:val="22"/>
              </w:rPr>
            </w:pPr>
            <w:r w:rsidRPr="0055564F">
              <w:rPr>
                <w:color w:val="auto"/>
                <w:sz w:val="22"/>
                <w:szCs w:val="22"/>
                <w:shd w:val="clear" w:color="auto" w:fill="FFFFFF"/>
              </w:rPr>
              <w:lastRenderedPageBreak/>
              <w:t>30</w:t>
            </w:r>
          </w:p>
        </w:tc>
        <w:tc>
          <w:tcPr>
            <w:tcW w:w="4053" w:type="dxa"/>
            <w:vAlign w:val="center"/>
          </w:tcPr>
          <w:p w:rsidR="009912DC" w:rsidRPr="0055564F" w:rsidRDefault="009912DC" w:rsidP="00A2574D">
            <w:pPr>
              <w:pStyle w:val="affffffffd"/>
              <w:jc w:val="center"/>
              <w:rPr>
                <w:color w:val="auto"/>
                <w:sz w:val="22"/>
                <w:szCs w:val="22"/>
              </w:rPr>
            </w:pPr>
            <w:r w:rsidRPr="0055564F">
              <w:rPr>
                <w:color w:val="auto"/>
                <w:sz w:val="22"/>
                <w:szCs w:val="22"/>
              </w:rPr>
              <w:t>25</w:t>
            </w:r>
          </w:p>
        </w:tc>
      </w:tr>
      <w:tr w:rsidR="009912DC" w:rsidRPr="009215E5" w:rsidTr="00A2574D">
        <w:tc>
          <w:tcPr>
            <w:tcW w:w="5445" w:type="dxa"/>
            <w:vAlign w:val="center"/>
          </w:tcPr>
          <w:p w:rsidR="009912DC" w:rsidRPr="0055564F" w:rsidRDefault="009912DC" w:rsidP="00A2574D">
            <w:pPr>
              <w:pStyle w:val="affffffffd"/>
              <w:jc w:val="center"/>
              <w:rPr>
                <w:color w:val="auto"/>
                <w:sz w:val="22"/>
                <w:szCs w:val="22"/>
              </w:rPr>
            </w:pPr>
            <w:r w:rsidRPr="0055564F">
              <w:rPr>
                <w:color w:val="auto"/>
                <w:sz w:val="22"/>
                <w:szCs w:val="22"/>
                <w:shd w:val="clear" w:color="auto" w:fill="FFFFFF"/>
              </w:rPr>
              <w:t>10</w:t>
            </w:r>
          </w:p>
        </w:tc>
        <w:tc>
          <w:tcPr>
            <w:tcW w:w="4053" w:type="dxa"/>
            <w:vAlign w:val="center"/>
          </w:tcPr>
          <w:p w:rsidR="009912DC" w:rsidRPr="0055564F" w:rsidRDefault="009912DC" w:rsidP="00A2574D">
            <w:pPr>
              <w:pStyle w:val="affffffffd"/>
              <w:jc w:val="center"/>
              <w:rPr>
                <w:color w:val="auto"/>
                <w:sz w:val="22"/>
                <w:szCs w:val="22"/>
              </w:rPr>
            </w:pPr>
            <w:r w:rsidRPr="0055564F">
              <w:rPr>
                <w:color w:val="444444"/>
                <w:sz w:val="22"/>
                <w:szCs w:val="22"/>
                <w:shd w:val="clear" w:color="auto" w:fill="FFFFFF"/>
              </w:rPr>
              <w:t>4</w:t>
            </w:r>
          </w:p>
        </w:tc>
      </w:tr>
    </w:tbl>
    <w:p w:rsidR="009912DC" w:rsidRPr="009E68F4" w:rsidRDefault="009912DC" w:rsidP="009912DC">
      <w:pPr>
        <w:pStyle w:val="affffffffd"/>
        <w:ind w:firstLine="567"/>
        <w:jc w:val="both"/>
        <w:rPr>
          <w:color w:val="auto"/>
          <w:sz w:val="24"/>
          <w:szCs w:val="24"/>
          <w:shd w:val="clear" w:color="auto" w:fill="FFFFFF"/>
        </w:rPr>
      </w:pPr>
      <w:r w:rsidRPr="009E68F4">
        <w:rPr>
          <w:color w:val="auto"/>
          <w:sz w:val="24"/>
          <w:szCs w:val="24"/>
          <w:shd w:val="clear" w:color="auto" w:fill="FFFFFF"/>
        </w:rPr>
        <w:t xml:space="preserve">Продольный уклон </w:t>
      </w:r>
      <w:proofErr w:type="spellStart"/>
      <w:r w:rsidRPr="009E68F4">
        <w:rPr>
          <w:color w:val="auto"/>
          <w:sz w:val="24"/>
          <w:szCs w:val="24"/>
          <w:shd w:val="clear" w:color="auto" w:fill="FFFFFF"/>
        </w:rPr>
        <w:t>велокоммуникаций</w:t>
      </w:r>
      <w:proofErr w:type="spellEnd"/>
      <w:r w:rsidRPr="009E68F4">
        <w:rPr>
          <w:color w:val="auto"/>
          <w:sz w:val="24"/>
          <w:szCs w:val="24"/>
          <w:shd w:val="clear" w:color="auto" w:fill="FFFFFF"/>
        </w:rPr>
        <w:t xml:space="preserve"> должен соответствовать продольному уклону проезжей части. При продольных уклонах более 50% следует увеличивать ширину </w:t>
      </w:r>
      <w:proofErr w:type="spellStart"/>
      <w:r w:rsidRPr="009E68F4">
        <w:rPr>
          <w:color w:val="auto"/>
          <w:sz w:val="24"/>
          <w:szCs w:val="24"/>
          <w:shd w:val="clear" w:color="auto" w:fill="FFFFFF"/>
        </w:rPr>
        <w:t>велокоммуникаций</w:t>
      </w:r>
      <w:proofErr w:type="spellEnd"/>
      <w:r w:rsidRPr="009E68F4">
        <w:rPr>
          <w:color w:val="auto"/>
          <w:sz w:val="24"/>
          <w:szCs w:val="24"/>
          <w:shd w:val="clear" w:color="auto" w:fill="FFFFFF"/>
        </w:rPr>
        <w:t xml:space="preserve"> в 1,5 раза. Продольные уклоны </w:t>
      </w:r>
      <w:proofErr w:type="spellStart"/>
      <w:r w:rsidRPr="009E68F4">
        <w:rPr>
          <w:color w:val="auto"/>
          <w:sz w:val="24"/>
          <w:szCs w:val="24"/>
          <w:shd w:val="clear" w:color="auto" w:fill="FFFFFF"/>
        </w:rPr>
        <w:t>велокоммуникаций</w:t>
      </w:r>
      <w:proofErr w:type="spellEnd"/>
      <w:r w:rsidRPr="009E68F4">
        <w:rPr>
          <w:color w:val="auto"/>
          <w:sz w:val="24"/>
          <w:szCs w:val="24"/>
          <w:shd w:val="clear" w:color="auto" w:fill="FFFFFF"/>
        </w:rPr>
        <w:t xml:space="preserve"> следует назначать не более 70%.</w:t>
      </w:r>
    </w:p>
    <w:p w:rsidR="009912DC" w:rsidRPr="009E68F4" w:rsidRDefault="009912DC" w:rsidP="009912DC">
      <w:pPr>
        <w:pStyle w:val="formattext0"/>
        <w:shd w:val="clear" w:color="auto" w:fill="FFFFFF"/>
        <w:spacing w:before="0" w:beforeAutospacing="0" w:after="0" w:afterAutospacing="0"/>
        <w:ind w:firstLine="567"/>
        <w:jc w:val="both"/>
        <w:textAlignment w:val="baseline"/>
      </w:pPr>
      <w:r w:rsidRPr="009E68F4">
        <w:rPr>
          <w:shd w:val="clear" w:color="auto" w:fill="FFFFFF"/>
        </w:rPr>
        <w:t xml:space="preserve">6. </w:t>
      </w:r>
      <w:r w:rsidRPr="009E68F4">
        <w:t>Размещение велостоянок и стоянок средств индивидуальной мобильности следует предусматривать у объектов массового посещения, станций скоростного внеуличного транспорта (железнодорожный транспорт, метрополитен, скоростной трамвай), на транспортно-пересадочных узлах и тротуарах (при условии обеспечения пропускной способности). Велостоянки и стоянки средств индивидуальной мобильности допускается располагать рядом друг с другом.</w:t>
      </w:r>
    </w:p>
    <w:p w:rsidR="009912DC" w:rsidRPr="009E68F4" w:rsidRDefault="009912DC" w:rsidP="009912DC">
      <w:pPr>
        <w:pStyle w:val="formattext0"/>
        <w:shd w:val="clear" w:color="auto" w:fill="FFFFFF"/>
        <w:spacing w:before="0" w:beforeAutospacing="0" w:after="0" w:afterAutospacing="0"/>
        <w:ind w:firstLine="567"/>
        <w:jc w:val="both"/>
        <w:textAlignment w:val="baseline"/>
      </w:pPr>
      <w:r w:rsidRPr="009E68F4">
        <w:t>Парковочные устройства, велосипеды и средства индивидуальной мобильности не должны создавать препятствий для движения пешеходов.</w:t>
      </w:r>
    </w:p>
    <w:p w:rsidR="009912DC" w:rsidRPr="009E68F4" w:rsidRDefault="009912DC" w:rsidP="009912DC">
      <w:pPr>
        <w:pStyle w:val="formattext0"/>
        <w:shd w:val="clear" w:color="auto" w:fill="FFFFFF"/>
        <w:spacing w:before="0" w:beforeAutospacing="0" w:after="0" w:afterAutospacing="0"/>
        <w:ind w:firstLine="567"/>
        <w:jc w:val="both"/>
        <w:textAlignment w:val="baseline"/>
      </w:pPr>
      <w:r w:rsidRPr="009E68F4">
        <w:t>7. Требуемое число мест для паркования велосипедов и средств индивидуальной мобильности следует определять раздельно для каждого объекта различного функционального назначения.</w:t>
      </w:r>
    </w:p>
    <w:p w:rsidR="009912DC" w:rsidRPr="009E68F4" w:rsidRDefault="009912DC" w:rsidP="009912DC">
      <w:pPr>
        <w:pStyle w:val="formattext0"/>
        <w:shd w:val="clear" w:color="auto" w:fill="FFFFFF"/>
        <w:spacing w:before="0" w:beforeAutospacing="0" w:after="0" w:afterAutospacing="0"/>
        <w:ind w:firstLine="567"/>
        <w:jc w:val="both"/>
        <w:textAlignment w:val="baseline"/>
      </w:pPr>
      <w:r w:rsidRPr="009E68F4">
        <w:t>Для многофункциональных объектов расчет следует проводить раздельно в зависимости от параметров каждой функциональной части объекта, а затем суммировать для всего объекта.</w:t>
      </w:r>
    </w:p>
    <w:p w:rsidR="009912DC" w:rsidRPr="009E68F4" w:rsidRDefault="009912DC" w:rsidP="009912DC">
      <w:pPr>
        <w:pStyle w:val="affffffffd"/>
        <w:ind w:firstLine="567"/>
        <w:jc w:val="both"/>
        <w:rPr>
          <w:color w:val="auto"/>
          <w:sz w:val="24"/>
          <w:szCs w:val="24"/>
        </w:rPr>
      </w:pPr>
      <w:r w:rsidRPr="009E68F4">
        <w:rPr>
          <w:color w:val="auto"/>
          <w:sz w:val="24"/>
          <w:szCs w:val="24"/>
        </w:rPr>
        <w:t>8. Рекомендуемые значения количества парковочных мест для велосипедов указаны в таблице 1</w:t>
      </w:r>
      <w:r>
        <w:rPr>
          <w:color w:val="auto"/>
          <w:sz w:val="24"/>
          <w:szCs w:val="24"/>
        </w:rPr>
        <w:t>6</w:t>
      </w:r>
      <w:r w:rsidRPr="009E68F4">
        <w:rPr>
          <w:color w:val="auto"/>
          <w:sz w:val="24"/>
          <w:szCs w:val="24"/>
        </w:rPr>
        <w:t xml:space="preserve"> настоящих Нормативов.</w:t>
      </w:r>
    </w:p>
    <w:p w:rsidR="009912DC" w:rsidRDefault="009912DC" w:rsidP="009912DC">
      <w:pPr>
        <w:pStyle w:val="af7"/>
      </w:pPr>
      <w:r w:rsidRPr="002118AC">
        <w:t xml:space="preserve">Таблица </w:t>
      </w:r>
      <w:r>
        <w:rPr>
          <w:noProof/>
        </w:rPr>
        <w:t>16</w:t>
      </w:r>
      <w:r w:rsidRPr="002118AC">
        <w:t xml:space="preserve"> – </w:t>
      </w:r>
      <w:r>
        <w:t>Основные геометрические параметры велосипедной дорожки</w:t>
      </w:r>
    </w:p>
    <w:tbl>
      <w:tblPr>
        <w:tblW w:w="9498" w:type="dxa"/>
        <w:tblInd w:w="60" w:type="dxa"/>
        <w:tblLayout w:type="fixed"/>
        <w:tblCellMar>
          <w:left w:w="60" w:type="dxa"/>
          <w:right w:w="60" w:type="dxa"/>
        </w:tblCellMar>
        <w:tblLook w:val="0000"/>
      </w:tblPr>
      <w:tblGrid>
        <w:gridCol w:w="630"/>
        <w:gridCol w:w="4815"/>
        <w:gridCol w:w="4053"/>
      </w:tblGrid>
      <w:tr w:rsidR="009912DC" w:rsidRPr="007E7C5D" w:rsidTr="00A2574D">
        <w:trPr>
          <w:tblHeader/>
        </w:trPr>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 </w:t>
            </w:r>
            <w:proofErr w:type="spellStart"/>
            <w:proofErr w:type="gramStart"/>
            <w:r w:rsidRPr="0055564F">
              <w:rPr>
                <w:b/>
                <w:sz w:val="22"/>
                <w:szCs w:val="22"/>
              </w:rPr>
              <w:t>п</w:t>
            </w:r>
            <w:proofErr w:type="spellEnd"/>
            <w:proofErr w:type="gramEnd"/>
            <w:r w:rsidRPr="0055564F">
              <w:rPr>
                <w:b/>
                <w:sz w:val="22"/>
                <w:szCs w:val="22"/>
              </w:rPr>
              <w:t>/</w:t>
            </w:r>
            <w:proofErr w:type="spellStart"/>
            <w:r w:rsidRPr="0055564F">
              <w:rPr>
                <w:b/>
                <w:sz w:val="22"/>
                <w:szCs w:val="22"/>
              </w:rPr>
              <w:t>п</w:t>
            </w:r>
            <w:proofErr w:type="spellEnd"/>
            <w:r w:rsidRPr="0055564F">
              <w:rPr>
                <w:b/>
                <w:sz w:val="22"/>
                <w:szCs w:val="22"/>
              </w:rPr>
              <w:t xml:space="preserve"> </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Тип объекта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Число парковочных мест для велосипедов </w:t>
            </w:r>
          </w:p>
        </w:tc>
      </w:tr>
    </w:tbl>
    <w:p w:rsidR="009912DC" w:rsidRPr="0064608D" w:rsidRDefault="009912DC" w:rsidP="009912DC">
      <w:pPr>
        <w:rPr>
          <w:sz w:val="2"/>
          <w:szCs w:val="2"/>
        </w:rPr>
      </w:pPr>
    </w:p>
    <w:tbl>
      <w:tblPr>
        <w:tblW w:w="9498" w:type="dxa"/>
        <w:tblInd w:w="60" w:type="dxa"/>
        <w:tblLayout w:type="fixed"/>
        <w:tblCellMar>
          <w:left w:w="60" w:type="dxa"/>
          <w:right w:w="60" w:type="dxa"/>
        </w:tblCellMar>
        <w:tblLook w:val="0000"/>
      </w:tblPr>
      <w:tblGrid>
        <w:gridCol w:w="630"/>
        <w:gridCol w:w="4815"/>
        <w:gridCol w:w="4053"/>
      </w:tblGrid>
      <w:tr w:rsidR="009912DC" w:rsidRPr="007E7C5D" w:rsidTr="00A2574D">
        <w:trPr>
          <w:tblHeader/>
        </w:trPr>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 </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1.</w:t>
            </w:r>
          </w:p>
        </w:tc>
        <w:tc>
          <w:tcPr>
            <w:tcW w:w="886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Объекты административно-делового назначения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1.1.</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Коммерческо-деловые центры, офисные здания и помещения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2 - 4 на 100 м</w:t>
            </w:r>
            <w:r w:rsidRPr="00B34E65">
              <w:rPr>
                <w:noProof/>
                <w:sz w:val="22"/>
                <w:szCs w:val="22"/>
              </w:rPr>
              <w:pict>
                <v:shape id="Рисунок 7" o:spid="_x0000_i1026" type="#_x0000_t75" style="width:9.75pt;height:16.5pt;visibility:visible">
                  <v:imagedata r:id="rId78" o:title="" chromakey="white"/>
                </v:shape>
              </w:pict>
            </w:r>
            <w:r w:rsidRPr="0055564F">
              <w:rPr>
                <w:sz w:val="22"/>
                <w:szCs w:val="22"/>
              </w:rPr>
              <w:t xml:space="preserve"> площади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1.2.</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Банки и банковские утверждения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2 - 4 на 100 м</w:t>
            </w:r>
            <w:r w:rsidRPr="00B34E65">
              <w:rPr>
                <w:noProof/>
                <w:sz w:val="22"/>
                <w:szCs w:val="22"/>
              </w:rPr>
              <w:pict>
                <v:shape id="Рисунок 8" o:spid="_x0000_i1027" type="#_x0000_t75" style="width:9.75pt;height:16.5pt;visibility:visible">
                  <v:imagedata r:id="rId78" o:title="" chromakey="white"/>
                </v:shape>
              </w:pict>
            </w:r>
            <w:r w:rsidRPr="0055564F">
              <w:rPr>
                <w:sz w:val="22"/>
                <w:szCs w:val="22"/>
              </w:rPr>
              <w:t xml:space="preserve"> площади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c>
          <w:tcPr>
            <w:tcW w:w="886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Объекты науки и учебно-образовательного назначения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2.1.</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Высшие учебные заведения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60 на 100 студентов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2.2.</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Школы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50 на 100 школьников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3.</w:t>
            </w:r>
          </w:p>
        </w:tc>
        <w:tc>
          <w:tcPr>
            <w:tcW w:w="886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Объекты торгово-бытового и коммунального назначения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3.1.</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Специализированные объекты торгового назначения с широким ассортиментом товаров продовольственной и непродовольственной групп (отдельно стоящие супермаркеты)</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5-7 на 100 м</w:t>
            </w:r>
            <w:r w:rsidRPr="00B34E65">
              <w:rPr>
                <w:noProof/>
                <w:sz w:val="22"/>
                <w:szCs w:val="22"/>
              </w:rPr>
              <w:pict>
                <v:shape id="Рисунок 9" o:spid="_x0000_i1028" type="#_x0000_t75" style="width:9.75pt;height:16.5pt;visibility:visible">
                  <v:imagedata r:id="rId78" o:title="" chromakey="white"/>
                </v:shape>
              </w:pict>
            </w:r>
            <w:r w:rsidRPr="0055564F">
              <w:rPr>
                <w:sz w:val="22"/>
                <w:szCs w:val="22"/>
              </w:rPr>
              <w:t xml:space="preserve"> площади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3.2.</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Торговые центры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6 - 8 на 100 м</w:t>
            </w:r>
            <w:r w:rsidRPr="00B34E65">
              <w:rPr>
                <w:noProof/>
                <w:sz w:val="22"/>
                <w:szCs w:val="22"/>
              </w:rPr>
              <w:pict>
                <v:shape id="Рисунок 10" o:spid="_x0000_i1029" type="#_x0000_t75" style="width:9.75pt;height:16.5pt;visibility:visible">
                  <v:imagedata r:id="rId78" o:title="" chromakey="white"/>
                </v:shape>
              </w:pict>
            </w:r>
            <w:r w:rsidRPr="0055564F">
              <w:rPr>
                <w:sz w:val="22"/>
                <w:szCs w:val="22"/>
              </w:rPr>
              <w:t xml:space="preserve"> площади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w:t>
            </w:r>
          </w:p>
        </w:tc>
        <w:tc>
          <w:tcPr>
            <w:tcW w:w="886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Объекты культуры и досуга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4.1.</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Театры, концертные залы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20 - 25 на 100 посетителей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4.2.</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Кинотеатры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25 на 100 посетителей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4.3.</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Развлекательные центры, дискотеки, ночные клубы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25 на 100 посетителей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4.4.</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Аттракционы/тематические парки развлечений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10 - 15 на 100 посетителей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4.5.</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Места отдыха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20-35 на 100 посетителей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5.</w:t>
            </w:r>
          </w:p>
        </w:tc>
        <w:tc>
          <w:tcPr>
            <w:tcW w:w="886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Лечебные учреждения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5.1.</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Поликлиники, в том числе амбулатории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25 на 100 посетителей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5.2.</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Больницы, профилактории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30 на 100 койко-мест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5.3.</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Специализированные клиники, реабилитационные центры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20 на 100 койко-мест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5.4. </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Интернаты и пансионаты для престарелых и инвалидов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10 на 100 койко-мест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lastRenderedPageBreak/>
              <w:t xml:space="preserve">6. </w:t>
            </w:r>
          </w:p>
        </w:tc>
        <w:tc>
          <w:tcPr>
            <w:tcW w:w="8868"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Спортивно-оздоровительные объекты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6.1.</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Спортивные комплексы и стадионы с трибунами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20 на 100 посетителей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6.2.</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Спортивные площадки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20 на поле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6.3.</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Оздоровительные комплексы (</w:t>
            </w:r>
            <w:proofErr w:type="spellStart"/>
            <w:proofErr w:type="gramStart"/>
            <w:r w:rsidRPr="0055564F">
              <w:rPr>
                <w:sz w:val="22"/>
                <w:szCs w:val="22"/>
              </w:rPr>
              <w:t>фитнес-клубы</w:t>
            </w:r>
            <w:proofErr w:type="spellEnd"/>
            <w:proofErr w:type="gramEnd"/>
            <w:r w:rsidRPr="0055564F">
              <w:rPr>
                <w:sz w:val="22"/>
                <w:szCs w:val="22"/>
              </w:rPr>
              <w:t xml:space="preserve">, </w:t>
            </w:r>
            <w:proofErr w:type="spellStart"/>
            <w:r w:rsidRPr="0055564F">
              <w:rPr>
                <w:sz w:val="22"/>
                <w:szCs w:val="22"/>
              </w:rPr>
              <w:t>ФОКи</w:t>
            </w:r>
            <w:proofErr w:type="spellEnd"/>
            <w:r w:rsidRPr="0055564F">
              <w:rPr>
                <w:sz w:val="22"/>
                <w:szCs w:val="22"/>
              </w:rPr>
              <w:t>, спортивные и тренажерные залы)</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35 на 100 посетителей </w:t>
            </w:r>
          </w:p>
        </w:tc>
      </w:tr>
      <w:tr w:rsidR="009912DC" w:rsidRPr="007E7C5D" w:rsidTr="00A2574D">
        <w:tc>
          <w:tcPr>
            <w:tcW w:w="63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6.4.</w:t>
            </w:r>
          </w:p>
        </w:tc>
        <w:tc>
          <w:tcPr>
            <w:tcW w:w="481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Аквапарки, бассейны </w:t>
            </w:r>
          </w:p>
        </w:tc>
        <w:tc>
          <w:tcPr>
            <w:tcW w:w="40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20 - 25 на 100 посетителей </w:t>
            </w:r>
          </w:p>
        </w:tc>
      </w:tr>
    </w:tbl>
    <w:p w:rsidR="009912DC" w:rsidRDefault="009912DC" w:rsidP="009912DC">
      <w:pPr>
        <w:pStyle w:val="affffffffd"/>
        <w:ind w:firstLine="567"/>
        <w:jc w:val="both"/>
      </w:pPr>
      <w:r w:rsidRPr="009E68F4">
        <w:rPr>
          <w:color w:val="auto"/>
          <w:sz w:val="24"/>
          <w:szCs w:val="24"/>
          <w:shd w:val="clear" w:color="auto" w:fill="FFFFFF"/>
        </w:rPr>
        <w:t>Минимальное количество парковочных мест для средств индивидуальной мобильности следует определять по расчету согласно "Приложению</w:t>
      </w:r>
      <w:proofErr w:type="gramStart"/>
      <w:r w:rsidRPr="009E68F4">
        <w:rPr>
          <w:color w:val="auto"/>
          <w:sz w:val="24"/>
          <w:szCs w:val="24"/>
          <w:shd w:val="clear" w:color="auto" w:fill="FFFFFF"/>
        </w:rPr>
        <w:t xml:space="preserve"> Т</w:t>
      </w:r>
      <w:proofErr w:type="gramEnd"/>
      <w:r w:rsidRPr="009E68F4">
        <w:rPr>
          <w:color w:val="auto"/>
          <w:sz w:val="24"/>
          <w:szCs w:val="24"/>
          <w:shd w:val="clear" w:color="auto" w:fill="FFFFFF"/>
        </w:rPr>
        <w:t>" к "</w:t>
      </w:r>
      <w:hyperlink r:id="rId79" w:anchor="7D20K3" w:history="1">
        <w:r w:rsidRPr="009E68F4">
          <w:rPr>
            <w:rStyle w:val="ab"/>
            <w:color w:val="auto"/>
            <w:sz w:val="24"/>
            <w:szCs w:val="24"/>
            <w:u w:val="none"/>
            <w:shd w:val="clear" w:color="auto" w:fill="FFFFFF"/>
          </w:rPr>
          <w:t>СП 396.1325800.2018</w:t>
        </w:r>
      </w:hyperlink>
      <w:r w:rsidRPr="009E68F4">
        <w:rPr>
          <w:color w:val="auto"/>
          <w:sz w:val="24"/>
          <w:szCs w:val="24"/>
          <w:shd w:val="clear" w:color="auto" w:fill="FFFFFF"/>
        </w:rPr>
        <w:t>. Свод правил. Улицы и дороги населенных пунктов. Правила градостроительного проектирования", утвержденному </w:t>
      </w:r>
      <w:hyperlink r:id="rId80" w:anchor="7D20K3" w:history="1">
        <w:r w:rsidRPr="009E68F4">
          <w:rPr>
            <w:rStyle w:val="ab"/>
            <w:color w:val="auto"/>
            <w:sz w:val="24"/>
            <w:szCs w:val="24"/>
            <w:u w:val="none"/>
            <w:shd w:val="clear" w:color="auto" w:fill="FFFFFF"/>
          </w:rPr>
          <w:t>приказом Министерства строительства и жилищно-коммунального хозяйства Российской Федерации от 1 августа 2018 г. N 474/пр</w:t>
        </w:r>
      </w:hyperlink>
      <w:r>
        <w:rPr>
          <w:rFonts w:ascii="Arial" w:hAnsi="Arial" w:cs="Arial"/>
          <w:color w:val="444444"/>
          <w:shd w:val="clear" w:color="auto" w:fill="FFFFFF"/>
        </w:rPr>
        <w:t>.</w:t>
      </w:r>
    </w:p>
    <w:p w:rsidR="009912DC" w:rsidRPr="007E7C5D" w:rsidRDefault="009912DC" w:rsidP="009912DC">
      <w:pPr>
        <w:pStyle w:val="affffffffd"/>
        <w:ind w:firstLine="567"/>
        <w:jc w:val="both"/>
        <w:rPr>
          <w:sz w:val="24"/>
          <w:szCs w:val="24"/>
        </w:rPr>
      </w:pPr>
      <w:r w:rsidRPr="007E7C5D">
        <w:rPr>
          <w:sz w:val="24"/>
          <w:szCs w:val="24"/>
        </w:rPr>
        <w:t xml:space="preserve">9. Уличные велосипедные стоянки рекомендуется размещать на расстоянии не более 30 м от входа в учреждения, в хорошо освещенных местах с высокой интенсивностью пешеходного движения, в зоне обзора существующих камер видеонаблюдения. </w:t>
      </w:r>
    </w:p>
    <w:p w:rsidR="009912DC" w:rsidRPr="00EA353E" w:rsidRDefault="009912DC" w:rsidP="009912DC">
      <w:pPr>
        <w:pStyle w:val="affffffffd"/>
        <w:ind w:firstLine="567"/>
        <w:jc w:val="both"/>
        <w:rPr>
          <w:color w:val="auto"/>
          <w:sz w:val="24"/>
          <w:szCs w:val="24"/>
        </w:rPr>
      </w:pPr>
      <w:r w:rsidRPr="00EA353E">
        <w:rPr>
          <w:color w:val="auto"/>
          <w:sz w:val="24"/>
          <w:szCs w:val="24"/>
        </w:rPr>
        <w:t xml:space="preserve">10. При проектировании нового жилого дома рекомендуется предусматривать наличие мест постоянного хранения в количестве не менее 0,8 места на каждую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 </w:t>
      </w:r>
    </w:p>
    <w:p w:rsidR="009912DC" w:rsidRPr="00EA353E" w:rsidRDefault="009912DC" w:rsidP="009912DC">
      <w:pPr>
        <w:pStyle w:val="affffffffd"/>
        <w:ind w:firstLine="567"/>
        <w:jc w:val="both"/>
        <w:rPr>
          <w:color w:val="auto"/>
          <w:sz w:val="24"/>
          <w:szCs w:val="24"/>
        </w:rPr>
      </w:pPr>
      <w:r w:rsidRPr="00EA353E">
        <w:rPr>
          <w:color w:val="auto"/>
          <w:sz w:val="24"/>
          <w:szCs w:val="24"/>
        </w:rPr>
        <w:t xml:space="preserve">11. Территория жилого комплекса должна быть обеспечена двумя или более въездами (выездами) на территорию с различных улиц. В условиях примыкания жилого комплекса к одной улице территория жилого комплекса должна быть обеспечена двумя или более въездами (выездами) с данной улицы. </w:t>
      </w:r>
    </w:p>
    <w:p w:rsidR="009912DC" w:rsidRPr="00EA353E" w:rsidRDefault="009912DC" w:rsidP="009912DC">
      <w:pPr>
        <w:pStyle w:val="affffffffd"/>
        <w:ind w:firstLine="567"/>
        <w:jc w:val="both"/>
        <w:rPr>
          <w:color w:val="auto"/>
          <w:sz w:val="24"/>
          <w:szCs w:val="24"/>
        </w:rPr>
      </w:pPr>
      <w:r w:rsidRPr="00EA353E">
        <w:rPr>
          <w:color w:val="auto"/>
          <w:sz w:val="24"/>
          <w:szCs w:val="24"/>
          <w:shd w:val="clear" w:color="auto" w:fill="FFFFFF"/>
        </w:rPr>
        <w:t>12. Проезды и подъезды для пожарной техники следует предусматривать в соответствии с требованиями Федерального закона от 22 июля 2008 г. № 123-ФЗ "Технический регламент о требованиях пожарной безопасности" и иными нормативными документами по пожарной безопасности, а также положениями СП 4.13130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24 апреля 2013 г. № 288.</w:t>
      </w:r>
    </w:p>
    <w:p w:rsidR="009912DC" w:rsidRDefault="009912DC" w:rsidP="009912DC">
      <w:pPr>
        <w:pStyle w:val="af0"/>
        <w:spacing w:before="200"/>
        <w:outlineLvl w:val="3"/>
        <w:rPr>
          <w:b/>
          <w:i/>
        </w:rPr>
      </w:pPr>
      <w:r w:rsidRPr="0095754C">
        <w:rPr>
          <w:b/>
          <w:i/>
        </w:rPr>
        <w:t>Места хранения индивидуального транспорта</w:t>
      </w:r>
    </w:p>
    <w:p w:rsidR="009912DC" w:rsidRPr="0095754C" w:rsidRDefault="009912DC" w:rsidP="009912DC">
      <w:pPr>
        <w:pStyle w:val="affffffffd"/>
        <w:ind w:firstLine="567"/>
        <w:jc w:val="both"/>
        <w:rPr>
          <w:sz w:val="24"/>
          <w:szCs w:val="24"/>
        </w:rPr>
      </w:pPr>
      <w:r w:rsidRPr="0095754C">
        <w:rPr>
          <w:sz w:val="24"/>
          <w:szCs w:val="24"/>
        </w:rPr>
        <w:t>1. При строительстве и реконструкции объектов капитального строительства предусматриваются парковочные места, которые определяются расчетом в соответствии с настоящими Нормативами.</w:t>
      </w:r>
    </w:p>
    <w:p w:rsidR="009912DC" w:rsidRPr="00EA353E" w:rsidRDefault="009912DC" w:rsidP="009912DC">
      <w:pPr>
        <w:pStyle w:val="affffffffd"/>
        <w:ind w:firstLine="567"/>
        <w:jc w:val="both"/>
        <w:rPr>
          <w:color w:val="auto"/>
          <w:sz w:val="24"/>
          <w:szCs w:val="24"/>
        </w:rPr>
      </w:pPr>
      <w:r w:rsidRPr="00EA353E">
        <w:rPr>
          <w:color w:val="auto"/>
          <w:sz w:val="24"/>
          <w:szCs w:val="24"/>
        </w:rPr>
        <w:t>Парковочные места размещаются в пределах земельного участка, предоставленного в установленном порядке под строительство (реконструкцию) объекта капитального строительства и планируемого в дальнейшем к передаче правообладателям такого объекта для его эксплуатации, с учетом особенностей, предусмотренных настоящим разделом.</w:t>
      </w:r>
    </w:p>
    <w:p w:rsidR="009912DC" w:rsidRPr="00EA353E" w:rsidRDefault="009912DC" w:rsidP="009912DC">
      <w:pPr>
        <w:pStyle w:val="affffffffd"/>
        <w:ind w:firstLine="567"/>
        <w:jc w:val="both"/>
        <w:rPr>
          <w:color w:val="auto"/>
          <w:sz w:val="24"/>
          <w:szCs w:val="24"/>
        </w:rPr>
      </w:pPr>
      <w:r w:rsidRPr="00EA353E">
        <w:rPr>
          <w:color w:val="auto"/>
          <w:sz w:val="24"/>
          <w:szCs w:val="24"/>
          <w:shd w:val="clear" w:color="auto" w:fill="FFFFFF"/>
        </w:rPr>
        <w:t>Парковочные места надлежит размещать таким образом, чтобы исключить возможность создания препятствий и помех подъезду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к объектам капитального строительства.</w:t>
      </w:r>
    </w:p>
    <w:p w:rsidR="009912DC" w:rsidRPr="00EA353E" w:rsidRDefault="009912DC" w:rsidP="009912DC">
      <w:pPr>
        <w:pStyle w:val="affffffffd"/>
        <w:ind w:firstLine="567"/>
        <w:jc w:val="both"/>
        <w:rPr>
          <w:color w:val="auto"/>
          <w:sz w:val="24"/>
          <w:szCs w:val="24"/>
        </w:rPr>
      </w:pPr>
      <w:r w:rsidRPr="00EA353E">
        <w:rPr>
          <w:color w:val="auto"/>
          <w:sz w:val="24"/>
          <w:szCs w:val="24"/>
        </w:rPr>
        <w:t>При строительстве и реконструкции объектов капитального строительства в целях размещения парковочных ме</w:t>
      </w:r>
      <w:proofErr w:type="gramStart"/>
      <w:r w:rsidRPr="00EA353E">
        <w:rPr>
          <w:color w:val="auto"/>
          <w:sz w:val="24"/>
          <w:szCs w:val="24"/>
        </w:rPr>
        <w:t>ст в гр</w:t>
      </w:r>
      <w:proofErr w:type="gramEnd"/>
      <w:r w:rsidRPr="00EA353E">
        <w:rPr>
          <w:color w:val="auto"/>
          <w:sz w:val="24"/>
          <w:szCs w:val="24"/>
        </w:rPr>
        <w:t>аницах жилых и общественно-деловых зон следует максимально использовать подземное пространство.</w:t>
      </w:r>
    </w:p>
    <w:p w:rsidR="009912DC" w:rsidRPr="0095754C" w:rsidRDefault="009912DC" w:rsidP="009912DC">
      <w:pPr>
        <w:pStyle w:val="affffffffd"/>
        <w:ind w:firstLine="567"/>
        <w:jc w:val="both"/>
        <w:rPr>
          <w:sz w:val="24"/>
          <w:szCs w:val="24"/>
        </w:rPr>
      </w:pPr>
      <w:r w:rsidRPr="00EA353E">
        <w:rPr>
          <w:color w:val="auto"/>
          <w:sz w:val="24"/>
          <w:szCs w:val="24"/>
        </w:rPr>
        <w:t>При новом строительстве, а также при</w:t>
      </w:r>
      <w:r w:rsidRPr="0095754C">
        <w:rPr>
          <w:sz w:val="24"/>
          <w:szCs w:val="24"/>
        </w:rPr>
        <w:t xml:space="preserve"> реконструкции объектов капитального строительства допускается использовать для размещения парковочных мест постоянного </w:t>
      </w:r>
      <w:r w:rsidRPr="0095754C">
        <w:rPr>
          <w:sz w:val="24"/>
          <w:szCs w:val="24"/>
        </w:rPr>
        <w:lastRenderedPageBreak/>
        <w:t xml:space="preserve">и временного хранения легкового автотранспорта объекты улично-дорожной сети, при </w:t>
      </w:r>
      <w:proofErr w:type="gramStart"/>
      <w:r w:rsidRPr="0095754C">
        <w:rPr>
          <w:sz w:val="24"/>
          <w:szCs w:val="24"/>
        </w:rPr>
        <w:t>условии</w:t>
      </w:r>
      <w:proofErr w:type="gramEnd"/>
      <w:r w:rsidRPr="0095754C">
        <w:rPr>
          <w:sz w:val="24"/>
          <w:szCs w:val="24"/>
        </w:rPr>
        <w:t xml:space="preserve"> если такое размещение осуществляется в специально оборудованных местах (парковочных карманах) и не приводит к снижению интенсивности и скорости движения, в том числе общественного транспорта, возникновению сложностей с обслуживанием улично-дорожной сети и инженерных коммуникаций. Размещение парковочных мест на объектах улично-дорожной сети допускается по согласованию с министерством транспорта и автомобильных дорог Нижегородской области и структурным подразделением органа местного самоуправления, реализующего полномочия в области дорожной деятельности. </w:t>
      </w:r>
    </w:p>
    <w:p w:rsidR="009912DC" w:rsidRPr="0095754C" w:rsidRDefault="009912DC" w:rsidP="009912DC">
      <w:pPr>
        <w:pStyle w:val="affffffffd"/>
        <w:ind w:firstLine="567"/>
        <w:jc w:val="both"/>
        <w:rPr>
          <w:sz w:val="24"/>
          <w:szCs w:val="24"/>
        </w:rPr>
      </w:pPr>
      <w:r w:rsidRPr="0095754C">
        <w:rPr>
          <w:sz w:val="24"/>
          <w:szCs w:val="24"/>
        </w:rPr>
        <w:t xml:space="preserve">При проектировании объекта с расчетным количеством парковочных мест от 200 и более необходимо представлять результаты расчетов транспортного компьютерного моделирования потоков. В составе расчетов определяется изменение уровня обслуживания движения и иных параметров с учетом влияния проектируемого объекта на обслуживающую его улично-дорожную сеть, а также прилегающую улично-дорожную сеть в границах распространения его перспективного влияния. </w:t>
      </w:r>
    </w:p>
    <w:p w:rsidR="009912DC" w:rsidRPr="0095754C" w:rsidRDefault="009912DC" w:rsidP="009912DC">
      <w:pPr>
        <w:pStyle w:val="affffffffd"/>
        <w:ind w:firstLine="567"/>
        <w:jc w:val="both"/>
        <w:rPr>
          <w:sz w:val="24"/>
          <w:szCs w:val="24"/>
        </w:rPr>
      </w:pPr>
      <w:r w:rsidRPr="0095754C">
        <w:rPr>
          <w:sz w:val="24"/>
          <w:szCs w:val="24"/>
        </w:rPr>
        <w:t>На территории крупнейших, больших и средних городов следует разрабатывать схемы размещения сооружений для хранения легковых автомобилей.</w:t>
      </w:r>
    </w:p>
    <w:p w:rsidR="009912DC" w:rsidRPr="0095754C" w:rsidRDefault="009912DC" w:rsidP="009912DC">
      <w:pPr>
        <w:pStyle w:val="affffffffd"/>
        <w:ind w:firstLine="567"/>
        <w:jc w:val="both"/>
        <w:rPr>
          <w:sz w:val="24"/>
          <w:szCs w:val="24"/>
        </w:rPr>
      </w:pPr>
      <w:r w:rsidRPr="0095754C">
        <w:rPr>
          <w:sz w:val="24"/>
          <w:szCs w:val="24"/>
        </w:rPr>
        <w:t>На основе разработанных схем в проектах планировки, застройки и реконструкции жилых территорий сооружения для хранения и парковки легковых автомобилей размещаются с учетом функционально-планировочного решения территории и особенностей застройки (существующей и проектируемой) жилого района, микрорайона, жилой группы, участка.</w:t>
      </w:r>
    </w:p>
    <w:p w:rsidR="009912DC" w:rsidRPr="00EA353E" w:rsidRDefault="009912DC" w:rsidP="009912DC">
      <w:pPr>
        <w:pStyle w:val="affffffffd"/>
        <w:ind w:firstLine="567"/>
        <w:jc w:val="both"/>
        <w:rPr>
          <w:color w:val="auto"/>
          <w:sz w:val="24"/>
          <w:szCs w:val="24"/>
        </w:rPr>
      </w:pPr>
      <w:r w:rsidRPr="0095754C">
        <w:rPr>
          <w:sz w:val="24"/>
          <w:szCs w:val="24"/>
        </w:rPr>
        <w:t>Размещение стоянок автомобилей осуществляется при условии соблюдения действующих государственных санитарно-эпидемиологических правил и нормативов. Парковочные места грузовых автомобилей и автобусов (транспортных сре</w:t>
      </w:r>
      <w:proofErr w:type="gramStart"/>
      <w:r w:rsidRPr="0095754C">
        <w:rPr>
          <w:sz w:val="24"/>
          <w:szCs w:val="24"/>
        </w:rPr>
        <w:t>дств с р</w:t>
      </w:r>
      <w:proofErr w:type="gramEnd"/>
      <w:r w:rsidRPr="0095754C">
        <w:rPr>
          <w:sz w:val="24"/>
          <w:szCs w:val="24"/>
        </w:rPr>
        <w:t xml:space="preserve">азрешенной максимальной массой более 3,5 тонны и транспортных средств, предназначенных для перевозки пассажиров и имеющих более 8 сидячих мест, не считая места водителя) размещаются в производственных зонах и на территориях </w:t>
      </w:r>
      <w:r w:rsidRPr="00EA353E">
        <w:rPr>
          <w:color w:val="auto"/>
          <w:sz w:val="24"/>
          <w:szCs w:val="24"/>
        </w:rPr>
        <w:t>промышленных предприятий.</w:t>
      </w:r>
    </w:p>
    <w:p w:rsidR="009912DC" w:rsidRPr="00EA353E" w:rsidRDefault="009912DC" w:rsidP="009912DC">
      <w:pPr>
        <w:pStyle w:val="affffffffd"/>
        <w:ind w:firstLine="567"/>
        <w:jc w:val="both"/>
        <w:rPr>
          <w:color w:val="auto"/>
          <w:sz w:val="24"/>
          <w:szCs w:val="24"/>
        </w:rPr>
      </w:pPr>
      <w:r w:rsidRPr="00EA353E">
        <w:rPr>
          <w:color w:val="auto"/>
          <w:sz w:val="24"/>
          <w:szCs w:val="24"/>
        </w:rPr>
        <w:t>Гаражи ведомственных автомобилей и легковых автомобилей специального назначения, грузовых автомобилей, такси необходимо размещать в производственных и коммунально-складских зонах.</w:t>
      </w:r>
    </w:p>
    <w:p w:rsidR="009912DC" w:rsidRPr="00EA353E" w:rsidRDefault="009912DC" w:rsidP="009912DC">
      <w:pPr>
        <w:pStyle w:val="affffffffd"/>
        <w:ind w:firstLine="567"/>
        <w:jc w:val="both"/>
        <w:rPr>
          <w:color w:val="auto"/>
          <w:sz w:val="24"/>
          <w:szCs w:val="24"/>
          <w:shd w:val="clear" w:color="auto" w:fill="FFFFFF"/>
        </w:rPr>
      </w:pPr>
      <w:r w:rsidRPr="00EA353E">
        <w:rPr>
          <w:color w:val="auto"/>
          <w:sz w:val="24"/>
          <w:szCs w:val="24"/>
          <w:shd w:val="clear" w:color="auto" w:fill="FFFFFF"/>
        </w:rPr>
        <w:t>Проектирование зданий и сооружений для размещения стоянок автомобилей необходимо осуществлять в соответствии с СП 113.13330.2023 "</w:t>
      </w:r>
      <w:proofErr w:type="spellStart"/>
      <w:r w:rsidRPr="00EA353E">
        <w:rPr>
          <w:color w:val="auto"/>
          <w:sz w:val="24"/>
          <w:szCs w:val="24"/>
          <w:shd w:val="clear" w:color="auto" w:fill="FFFFFF"/>
        </w:rPr>
        <w:t>СНиП</w:t>
      </w:r>
      <w:proofErr w:type="spellEnd"/>
      <w:r w:rsidRPr="00EA353E">
        <w:rPr>
          <w:color w:val="auto"/>
          <w:sz w:val="24"/>
          <w:szCs w:val="24"/>
          <w:shd w:val="clear" w:color="auto" w:fill="FFFFFF"/>
        </w:rPr>
        <w:t xml:space="preserve"> 21-02-99*. Стоянки автомобилей", утвержденным приказом Министерства строительства и жилищно-коммунального хозяйства Российской Федерации от 5 октября 2023 г. № 718/пр.</w:t>
      </w:r>
    </w:p>
    <w:p w:rsidR="009912DC" w:rsidRPr="00EA353E" w:rsidRDefault="009912DC" w:rsidP="009912DC">
      <w:pPr>
        <w:pStyle w:val="affffffffd"/>
        <w:ind w:firstLine="567"/>
        <w:jc w:val="both"/>
        <w:rPr>
          <w:color w:val="auto"/>
          <w:sz w:val="24"/>
          <w:szCs w:val="24"/>
          <w:shd w:val="clear" w:color="auto" w:fill="FFFFFF"/>
        </w:rPr>
      </w:pPr>
      <w:r w:rsidRPr="00EA353E">
        <w:rPr>
          <w:color w:val="auto"/>
          <w:sz w:val="24"/>
          <w:szCs w:val="24"/>
          <w:shd w:val="clear" w:color="auto" w:fill="FFFFFF"/>
        </w:rPr>
        <w:t>В районах с неблагоприятной гидрогеологической обстановкой, ограничивающей или исключающей возможность устройства подземных стоянок автомобилей, обеспечение парковочными местами следует предусматривать посредством строительства наземных и наземно-подземных сооружений с последующей обсыпкой грунтом и использованием земляной кровли для обустройства спортивных площадок, хозяйственных площадок, площадок для выгула домашних животных.</w:t>
      </w:r>
    </w:p>
    <w:p w:rsidR="009912DC" w:rsidRPr="0095754C" w:rsidRDefault="009912DC" w:rsidP="009912DC">
      <w:pPr>
        <w:pStyle w:val="affffffffd"/>
        <w:ind w:firstLine="567"/>
        <w:jc w:val="both"/>
        <w:rPr>
          <w:sz w:val="24"/>
          <w:szCs w:val="24"/>
        </w:rPr>
      </w:pPr>
      <w:r w:rsidRPr="00EA353E">
        <w:rPr>
          <w:color w:val="auto"/>
          <w:sz w:val="24"/>
          <w:szCs w:val="24"/>
        </w:rPr>
        <w:t>2. В составе проекта планировки территории в рамках определения очередности (</w:t>
      </w:r>
      <w:proofErr w:type="spellStart"/>
      <w:r w:rsidRPr="00EA353E">
        <w:rPr>
          <w:color w:val="auto"/>
          <w:sz w:val="24"/>
          <w:szCs w:val="24"/>
        </w:rPr>
        <w:t>этапности</w:t>
      </w:r>
      <w:proofErr w:type="spellEnd"/>
      <w:r w:rsidRPr="00EA353E">
        <w:rPr>
          <w:color w:val="auto"/>
          <w:sz w:val="24"/>
          <w:szCs w:val="24"/>
        </w:rPr>
        <w:t>) строительства (реконструкции)</w:t>
      </w:r>
      <w:r w:rsidRPr="0095754C">
        <w:rPr>
          <w:sz w:val="24"/>
          <w:szCs w:val="24"/>
        </w:rPr>
        <w:t xml:space="preserve"> объектов капитального строительства для каждой очереди (каждого этапа) строительства (реконструкции) должно быть сформировано 100 % обеспеченности местами для постоянного хранения личных легковых автомобилей граждан и местами временного хранения автомобилей, расчетное количество которых определяется в соответствии с настоящими Нормативами.</w:t>
      </w:r>
    </w:p>
    <w:p w:rsidR="009912DC" w:rsidRPr="00EA353E" w:rsidRDefault="009912DC" w:rsidP="009912DC">
      <w:pPr>
        <w:pStyle w:val="affffffffd"/>
        <w:ind w:firstLine="567"/>
        <w:jc w:val="both"/>
        <w:rPr>
          <w:color w:val="auto"/>
          <w:sz w:val="24"/>
          <w:szCs w:val="24"/>
        </w:rPr>
      </w:pPr>
      <w:r w:rsidRPr="00EA353E">
        <w:rPr>
          <w:color w:val="auto"/>
          <w:sz w:val="24"/>
          <w:szCs w:val="24"/>
        </w:rPr>
        <w:t>В целях обеспечения размещения расчетного количества парковочных мест при подготовке документации по планировке территории допускается образование многоконтурных земельных участков.</w:t>
      </w:r>
    </w:p>
    <w:p w:rsidR="009912DC" w:rsidRPr="00EA353E" w:rsidRDefault="009912DC" w:rsidP="009912DC">
      <w:pPr>
        <w:pStyle w:val="affffffffd"/>
        <w:ind w:firstLine="567"/>
        <w:jc w:val="both"/>
        <w:rPr>
          <w:color w:val="auto"/>
          <w:sz w:val="24"/>
          <w:szCs w:val="24"/>
        </w:rPr>
      </w:pPr>
      <w:r w:rsidRPr="00EA353E">
        <w:rPr>
          <w:color w:val="auto"/>
          <w:sz w:val="24"/>
          <w:szCs w:val="24"/>
          <w:shd w:val="clear" w:color="auto" w:fill="FFFFFF"/>
        </w:rPr>
        <w:t xml:space="preserve">При размещении парковочных мест, расчетное количество которых определяется в соответствии с настоящими Нормативами, следует предусматривать места для хранения электромобилей и гибридных автомобилей, в том числе оборудованных зарядными </w:t>
      </w:r>
      <w:r w:rsidRPr="00EA353E">
        <w:rPr>
          <w:color w:val="auto"/>
          <w:sz w:val="24"/>
          <w:szCs w:val="24"/>
          <w:shd w:val="clear" w:color="auto" w:fill="FFFFFF"/>
        </w:rPr>
        <w:lastRenderedPageBreak/>
        <w:t>устройствами, в количестве не менее 5% от общего числа мест. </w:t>
      </w:r>
    </w:p>
    <w:p w:rsidR="009912DC" w:rsidRPr="0095754C" w:rsidRDefault="009912DC" w:rsidP="009912DC">
      <w:pPr>
        <w:pStyle w:val="affffffffd"/>
        <w:ind w:firstLine="567"/>
        <w:jc w:val="both"/>
        <w:rPr>
          <w:sz w:val="24"/>
          <w:szCs w:val="24"/>
        </w:rPr>
      </w:pPr>
      <w:r w:rsidRPr="00EA353E">
        <w:rPr>
          <w:color w:val="auto"/>
          <w:sz w:val="24"/>
          <w:szCs w:val="24"/>
        </w:rPr>
        <w:t>3. Особенности расчета и размещения</w:t>
      </w:r>
      <w:r w:rsidRPr="0095754C">
        <w:rPr>
          <w:sz w:val="24"/>
          <w:szCs w:val="24"/>
        </w:rPr>
        <w:t xml:space="preserve"> парковочных мест при строительстве и реконструкции жилой застройки.</w:t>
      </w:r>
    </w:p>
    <w:p w:rsidR="009912DC" w:rsidRPr="0095754C" w:rsidRDefault="009912DC" w:rsidP="009912DC">
      <w:pPr>
        <w:pStyle w:val="affffffffd"/>
        <w:ind w:firstLine="567"/>
        <w:jc w:val="both"/>
        <w:rPr>
          <w:sz w:val="24"/>
          <w:szCs w:val="24"/>
        </w:rPr>
      </w:pPr>
      <w:r w:rsidRPr="0095754C">
        <w:rPr>
          <w:sz w:val="24"/>
          <w:szCs w:val="24"/>
        </w:rPr>
        <w:t>На территории жилых зон (жилых кварталов) допускается размещение стоянок автомобилей вместимостью не более 500 парковочных мест, за исключением:</w:t>
      </w:r>
    </w:p>
    <w:p w:rsidR="009912DC" w:rsidRPr="0095754C" w:rsidRDefault="009912DC" w:rsidP="009912DC">
      <w:pPr>
        <w:pStyle w:val="affffffffd"/>
        <w:ind w:firstLine="567"/>
        <w:jc w:val="both"/>
        <w:rPr>
          <w:sz w:val="24"/>
          <w:szCs w:val="24"/>
        </w:rPr>
      </w:pPr>
      <w:r w:rsidRPr="0095754C">
        <w:rPr>
          <w:sz w:val="24"/>
          <w:szCs w:val="24"/>
        </w:rPr>
        <w:t>- подземных стоянок, вместимость которых не ограничивается;</w:t>
      </w:r>
    </w:p>
    <w:p w:rsidR="009912DC" w:rsidRPr="0095754C" w:rsidRDefault="009912DC" w:rsidP="009912DC">
      <w:pPr>
        <w:pStyle w:val="affffffffd"/>
        <w:ind w:firstLine="567"/>
        <w:jc w:val="both"/>
        <w:rPr>
          <w:sz w:val="24"/>
          <w:szCs w:val="24"/>
        </w:rPr>
      </w:pPr>
      <w:r w:rsidRPr="0095754C">
        <w:rPr>
          <w:sz w:val="24"/>
          <w:szCs w:val="24"/>
        </w:rPr>
        <w:t>- плоскостных стоянок открытого типа (открытых площадок), вместимость которых не может превышать 300 парковочных мест.</w:t>
      </w:r>
    </w:p>
    <w:p w:rsidR="009912DC" w:rsidRPr="0095754C" w:rsidRDefault="009912DC" w:rsidP="009912DC">
      <w:pPr>
        <w:pStyle w:val="affffffffd"/>
        <w:ind w:firstLine="567"/>
        <w:jc w:val="both"/>
        <w:rPr>
          <w:sz w:val="24"/>
          <w:szCs w:val="24"/>
        </w:rPr>
      </w:pPr>
      <w:r w:rsidRPr="0095754C">
        <w:rPr>
          <w:sz w:val="24"/>
          <w:szCs w:val="24"/>
        </w:rPr>
        <w:t>Расчетный показатель обеспеченности парковочными местами для постоянного хранения легковых автомобилей жителей для жилой многоквартирной застройки (жилых кварталов, жилых комплексов, групп жилых домов, отдельно-стоящих жилых зданий) составляет 1 парковочное место на 85 кв. м общей площади квартир в многоквартирном доме.</w:t>
      </w:r>
    </w:p>
    <w:p w:rsidR="009912DC" w:rsidRPr="0095754C" w:rsidRDefault="009912DC" w:rsidP="009912DC">
      <w:pPr>
        <w:pStyle w:val="affffffffd"/>
        <w:ind w:firstLine="567"/>
        <w:jc w:val="both"/>
        <w:rPr>
          <w:sz w:val="24"/>
          <w:szCs w:val="24"/>
        </w:rPr>
      </w:pPr>
      <w:r w:rsidRPr="0095754C">
        <w:rPr>
          <w:sz w:val="24"/>
          <w:szCs w:val="24"/>
        </w:rPr>
        <w:t>При строительстве и реконструкции многоквартирных домов допускается следующая вариативность размещения мест постоянного хранения легковых автотранспортных средств жителей (далее - парковочные места постоянного хранения):</w:t>
      </w:r>
    </w:p>
    <w:p w:rsidR="009912DC" w:rsidRPr="0095754C" w:rsidRDefault="009912DC" w:rsidP="009912DC">
      <w:pPr>
        <w:pStyle w:val="affffffffd"/>
        <w:ind w:firstLine="567"/>
        <w:jc w:val="both"/>
        <w:rPr>
          <w:sz w:val="24"/>
          <w:szCs w:val="24"/>
        </w:rPr>
      </w:pPr>
      <w:r w:rsidRPr="0095754C">
        <w:rPr>
          <w:sz w:val="24"/>
          <w:szCs w:val="24"/>
        </w:rPr>
        <w:t>а) 50% парковочных мест постоянного хранения размещается непосредственно в границах земельных участков многоквартирных домов и 50% - в пределах пешеходной доступности, принятой по существующим общедоступным пешеходным связям и не превышающей 800 м при соблюдении следующих условий:</w:t>
      </w:r>
    </w:p>
    <w:p w:rsidR="009912DC" w:rsidRPr="0095754C" w:rsidRDefault="009912DC" w:rsidP="009912DC">
      <w:pPr>
        <w:pStyle w:val="affffffffd"/>
        <w:ind w:firstLine="567"/>
        <w:jc w:val="both"/>
        <w:rPr>
          <w:sz w:val="24"/>
          <w:szCs w:val="24"/>
        </w:rPr>
      </w:pPr>
      <w:r w:rsidRPr="0095754C">
        <w:rPr>
          <w:sz w:val="24"/>
          <w:szCs w:val="24"/>
        </w:rPr>
        <w:t>- строительство застройщиком стоянки автомобилей в виде здания или сооружения, использование такой стоянки автомобилей возможно в целях обеспечения потребности в парковочных местах постоянного хранения жителей нескольких многоквартирных домов;</w:t>
      </w:r>
    </w:p>
    <w:p w:rsidR="009912DC" w:rsidRPr="0095754C" w:rsidRDefault="009912DC" w:rsidP="009912DC">
      <w:pPr>
        <w:pStyle w:val="affffffffd"/>
        <w:ind w:firstLine="567"/>
        <w:jc w:val="both"/>
        <w:rPr>
          <w:sz w:val="24"/>
          <w:szCs w:val="24"/>
        </w:rPr>
      </w:pPr>
      <w:r w:rsidRPr="0095754C">
        <w:rPr>
          <w:sz w:val="24"/>
          <w:szCs w:val="24"/>
        </w:rPr>
        <w:t xml:space="preserve">- размещение стоянки автомобилей должно быть предусмотрено в составе документации по планировке территории. При этом документацией по планировке территории должна быть предусмотрена одновременная реализация очередей строительства стоянки автомобилей и строительства (реконструкции) многоквартирных домов, для жителей которых </w:t>
      </w:r>
      <w:proofErr w:type="gramStart"/>
      <w:r w:rsidRPr="0095754C">
        <w:rPr>
          <w:sz w:val="24"/>
          <w:szCs w:val="24"/>
        </w:rPr>
        <w:t>обеспечивается потребность в</w:t>
      </w:r>
      <w:proofErr w:type="gramEnd"/>
      <w:r w:rsidRPr="0095754C">
        <w:rPr>
          <w:sz w:val="24"/>
          <w:szCs w:val="24"/>
        </w:rPr>
        <w:t xml:space="preserve"> парковочных местах постоянного хранения;</w:t>
      </w:r>
    </w:p>
    <w:p w:rsidR="009912DC" w:rsidRPr="0095754C" w:rsidRDefault="009912DC" w:rsidP="009912DC">
      <w:pPr>
        <w:pStyle w:val="affffffffd"/>
        <w:ind w:firstLine="567"/>
        <w:jc w:val="both"/>
        <w:rPr>
          <w:sz w:val="24"/>
          <w:szCs w:val="24"/>
        </w:rPr>
      </w:pPr>
      <w:r w:rsidRPr="0095754C">
        <w:rPr>
          <w:sz w:val="24"/>
          <w:szCs w:val="24"/>
        </w:rPr>
        <w:t>- пешеходные пути от многоквартирного дома до стоянок не должны пересекать железнодорожные пути;</w:t>
      </w:r>
    </w:p>
    <w:p w:rsidR="009912DC" w:rsidRPr="0095754C" w:rsidRDefault="009912DC" w:rsidP="009912DC">
      <w:pPr>
        <w:pStyle w:val="affffffffd"/>
        <w:ind w:firstLine="567"/>
        <w:jc w:val="both"/>
        <w:rPr>
          <w:sz w:val="24"/>
          <w:szCs w:val="24"/>
        </w:rPr>
      </w:pPr>
      <w:proofErr w:type="gramStart"/>
      <w:r w:rsidRPr="0095754C">
        <w:rPr>
          <w:sz w:val="24"/>
          <w:szCs w:val="24"/>
        </w:rPr>
        <w:t>б) 50% парковочных мест постоянного хранения размещается с использованием подземного пространства в границах земельных участков многоквартирных домов и 50% - в пределах пешеходной доступности, принятой по существующим общедоступным пешеходным связям и не превышающей 800 м, на земельном участке, принадлежащем застройщику, с разрешенным использованием для целей хранения автотранспорта при условии реализации концепции "двор без машин";</w:t>
      </w:r>
      <w:proofErr w:type="gramEnd"/>
    </w:p>
    <w:p w:rsidR="009912DC" w:rsidRPr="0095754C" w:rsidRDefault="009912DC" w:rsidP="009912DC">
      <w:pPr>
        <w:pStyle w:val="affffffffd"/>
        <w:ind w:firstLine="567"/>
        <w:jc w:val="both"/>
        <w:rPr>
          <w:sz w:val="24"/>
          <w:szCs w:val="24"/>
        </w:rPr>
      </w:pPr>
      <w:r w:rsidRPr="0095754C">
        <w:rPr>
          <w:sz w:val="24"/>
          <w:szCs w:val="24"/>
        </w:rPr>
        <w:t>в) 100% парковочных мест постоянного хранения размещается в границах жилого квартала, в котором расположены земельные участки многоквартирных домов, при соблюдении следующих условий:</w:t>
      </w:r>
    </w:p>
    <w:p w:rsidR="009912DC" w:rsidRPr="0095754C" w:rsidRDefault="009912DC" w:rsidP="009912DC">
      <w:pPr>
        <w:pStyle w:val="affffffffd"/>
        <w:ind w:firstLine="567"/>
        <w:jc w:val="both"/>
        <w:rPr>
          <w:sz w:val="24"/>
          <w:szCs w:val="24"/>
        </w:rPr>
      </w:pPr>
      <w:proofErr w:type="gramStart"/>
      <w:r w:rsidRPr="0095754C">
        <w:rPr>
          <w:sz w:val="24"/>
          <w:szCs w:val="24"/>
        </w:rPr>
        <w:t>- строительство застройщиком стоянки автомобилей в виде здания или сооружения, которая обеспечивает полную потребность в парковочных местах постоянного хранения жителей таких многоквартирных домов;</w:t>
      </w:r>
      <w:proofErr w:type="gramEnd"/>
    </w:p>
    <w:p w:rsidR="009912DC" w:rsidRPr="0095754C" w:rsidRDefault="009912DC" w:rsidP="009912DC">
      <w:pPr>
        <w:pStyle w:val="affffffffd"/>
        <w:ind w:firstLine="567"/>
        <w:jc w:val="both"/>
        <w:rPr>
          <w:sz w:val="24"/>
          <w:szCs w:val="24"/>
        </w:rPr>
      </w:pPr>
      <w:r w:rsidRPr="0095754C">
        <w:rPr>
          <w:sz w:val="24"/>
          <w:szCs w:val="24"/>
        </w:rPr>
        <w:t xml:space="preserve">- размещение стоянки автомобилей должно быть предусмотрено в составе документации по планировке территории. При этом реализация такого здания или сооружения должна быть выполнена одновременно со строительством (реконструкцией) жилых домов, для жителей которых </w:t>
      </w:r>
      <w:proofErr w:type="gramStart"/>
      <w:r w:rsidRPr="0095754C">
        <w:rPr>
          <w:sz w:val="24"/>
          <w:szCs w:val="24"/>
        </w:rPr>
        <w:t>обеспечивается потребность в</w:t>
      </w:r>
      <w:proofErr w:type="gramEnd"/>
      <w:r w:rsidRPr="0095754C">
        <w:rPr>
          <w:sz w:val="24"/>
          <w:szCs w:val="24"/>
        </w:rPr>
        <w:t xml:space="preserve"> парковочных местах постоянного хранения. </w:t>
      </w:r>
    </w:p>
    <w:p w:rsidR="009912DC" w:rsidRPr="0095754C" w:rsidRDefault="009912DC" w:rsidP="009912DC">
      <w:pPr>
        <w:pStyle w:val="affffffffd"/>
        <w:ind w:firstLine="567"/>
        <w:jc w:val="both"/>
        <w:rPr>
          <w:sz w:val="24"/>
          <w:szCs w:val="24"/>
        </w:rPr>
      </w:pPr>
      <w:proofErr w:type="gramStart"/>
      <w:r w:rsidRPr="0095754C">
        <w:rPr>
          <w:sz w:val="24"/>
          <w:szCs w:val="24"/>
        </w:rPr>
        <w:t xml:space="preserve">При этом не менее 5% необходимых по расчету парковочных мест постоянного хранения автотранспортных средств жителей многоквартирных домов должно быть размещено на плоскостных стоянках открытого типа (открытых площадках) в границах земельного участка, предоставленного в установленном порядке под строительство (реконструкцию) объекта капитального строительства и планируемого в дальнейшем к передаче правообладателям такого объекта для его эксплуатации, за исключением случая, </w:t>
      </w:r>
      <w:r w:rsidRPr="0095754C">
        <w:rPr>
          <w:sz w:val="24"/>
          <w:szCs w:val="24"/>
        </w:rPr>
        <w:lastRenderedPageBreak/>
        <w:t>когда более 75% парковочных</w:t>
      </w:r>
      <w:proofErr w:type="gramEnd"/>
      <w:r w:rsidRPr="0095754C">
        <w:rPr>
          <w:sz w:val="24"/>
          <w:szCs w:val="24"/>
        </w:rPr>
        <w:t xml:space="preserve"> мест постоянного хранения размещается с использованием подземного пространства. При этом из них 10 % (но не менее одного места) должно быть выделено для специализированных мест для автотранспорта инвалидов на кресле-коляске. </w:t>
      </w:r>
    </w:p>
    <w:p w:rsidR="009912DC" w:rsidRPr="0095754C" w:rsidRDefault="009912DC" w:rsidP="009912DC">
      <w:pPr>
        <w:pStyle w:val="affffffffd"/>
        <w:ind w:firstLine="567"/>
        <w:jc w:val="both"/>
        <w:rPr>
          <w:sz w:val="24"/>
          <w:szCs w:val="24"/>
        </w:rPr>
      </w:pPr>
      <w:r w:rsidRPr="0095754C">
        <w:rPr>
          <w:sz w:val="24"/>
          <w:szCs w:val="24"/>
        </w:rPr>
        <w:t xml:space="preserve">Размещение объектов должно осуществляться в строгом соответствии с очередностью, установленной в документации по планировке территории. </w:t>
      </w:r>
    </w:p>
    <w:p w:rsidR="009912DC" w:rsidRPr="005077E1" w:rsidRDefault="009912DC" w:rsidP="009912DC">
      <w:pPr>
        <w:pStyle w:val="affffffffd"/>
        <w:ind w:firstLine="567"/>
        <w:jc w:val="both"/>
        <w:rPr>
          <w:color w:val="auto"/>
          <w:sz w:val="24"/>
          <w:szCs w:val="24"/>
        </w:rPr>
      </w:pPr>
      <w:r w:rsidRPr="005077E1">
        <w:rPr>
          <w:color w:val="auto"/>
          <w:sz w:val="24"/>
          <w:szCs w:val="24"/>
        </w:rPr>
        <w:t xml:space="preserve">При строительстве и реконструкции многоквартирных домов допускается размещение мест постоянного хранения автомобилей на муниципальных стоянках, созданных органом местного самоуправления, расположенных в пешеходной доступности (без пересечения железнодорожных путей), принятой по существующим общедоступным пешеходным связям и не превышающей 800 м, при условии получения застройщиком согласования такого размещения от органа местного самоуправления. </w:t>
      </w:r>
    </w:p>
    <w:p w:rsidR="009912DC" w:rsidRPr="005077E1" w:rsidRDefault="009912DC" w:rsidP="009912DC">
      <w:pPr>
        <w:pStyle w:val="affffffffd"/>
        <w:ind w:firstLine="567"/>
        <w:jc w:val="both"/>
        <w:rPr>
          <w:color w:val="auto"/>
          <w:sz w:val="24"/>
          <w:szCs w:val="24"/>
          <w:shd w:val="clear" w:color="auto" w:fill="FFFFFF"/>
        </w:rPr>
      </w:pPr>
      <w:r w:rsidRPr="005077E1">
        <w:rPr>
          <w:color w:val="auto"/>
          <w:sz w:val="24"/>
          <w:szCs w:val="24"/>
          <w:shd w:val="clear" w:color="auto" w:fill="FFFFFF"/>
        </w:rPr>
        <w:t>Для посетителей встроенных, пристроенных и встроенно-пристроенных помещений многоквартирных жилых домов предусматриваются места временного хранения транспортных средств, количество которых определяется в соответствии с нормативами, приведенными в Таблице 17 настоящих Нормативов, с учетом требований пункта 1 данного раздела.</w:t>
      </w:r>
    </w:p>
    <w:p w:rsidR="009912DC" w:rsidRPr="005077E1" w:rsidRDefault="009912DC" w:rsidP="009912DC">
      <w:pPr>
        <w:pStyle w:val="affffffffd"/>
        <w:ind w:firstLine="567"/>
        <w:jc w:val="both"/>
        <w:rPr>
          <w:color w:val="auto"/>
          <w:sz w:val="24"/>
          <w:szCs w:val="24"/>
        </w:rPr>
      </w:pPr>
      <w:r w:rsidRPr="005077E1">
        <w:rPr>
          <w:color w:val="auto"/>
          <w:sz w:val="24"/>
          <w:szCs w:val="24"/>
        </w:rPr>
        <w:t xml:space="preserve">Двойное использование парковочных мест в дневное время для сотрудников и посетителей встроенных, пристроенных и встроенно-пристроенных помещений многоквартирных домов, в ночное время для жителей домов (парковочные места постоянного хранения) - допускается исключительно на плоскостных стоянках открытого типа (открытых площадках). </w:t>
      </w:r>
    </w:p>
    <w:p w:rsidR="009912DC" w:rsidRPr="0095754C" w:rsidRDefault="009912DC" w:rsidP="009912DC">
      <w:pPr>
        <w:pStyle w:val="affffffffd"/>
        <w:ind w:firstLine="567"/>
        <w:jc w:val="both"/>
        <w:rPr>
          <w:sz w:val="24"/>
          <w:szCs w:val="24"/>
        </w:rPr>
      </w:pPr>
      <w:proofErr w:type="gramStart"/>
      <w:r w:rsidRPr="0095754C">
        <w:rPr>
          <w:sz w:val="24"/>
          <w:szCs w:val="24"/>
        </w:rPr>
        <w:t>Для многоквартирных домов, являющихся проблемными объектами на территории Нижегородской области, при отсутствии возможности обеспечения парковочными местами в полном объеме, с учетом сложившейся застройки и существующего землепользования, количество парковочных мест должно быть обеспечено в размере не менее 15 % от требуемого количества парковочных мест, предусмотренных настоящими Нормативами для жилой многоквартирной застройки, и согласовано протокольным решением регионального штаба по вопросам реализации градостроительной политики</w:t>
      </w:r>
      <w:proofErr w:type="gramEnd"/>
      <w:r w:rsidRPr="0095754C">
        <w:rPr>
          <w:sz w:val="24"/>
          <w:szCs w:val="24"/>
        </w:rPr>
        <w:t xml:space="preserve"> на территории Нижегородской области.</w:t>
      </w:r>
    </w:p>
    <w:p w:rsidR="009912DC" w:rsidRPr="0095754C" w:rsidRDefault="009912DC" w:rsidP="009912DC">
      <w:pPr>
        <w:pStyle w:val="affffffffd"/>
        <w:ind w:firstLine="567"/>
        <w:jc w:val="both"/>
        <w:rPr>
          <w:sz w:val="24"/>
          <w:szCs w:val="24"/>
        </w:rPr>
      </w:pPr>
      <w:r>
        <w:rPr>
          <w:sz w:val="24"/>
          <w:szCs w:val="24"/>
        </w:rPr>
        <w:t>3</w:t>
      </w:r>
      <w:r w:rsidRPr="0095754C">
        <w:rPr>
          <w:sz w:val="24"/>
          <w:szCs w:val="24"/>
        </w:rPr>
        <w:t>. В случае застройки индивидуальными и блокированными жилыми домами парковочные места хранения и парковки легкового автотранспорта жителей размещаются в границах придомового земельного участка из расчета: для индивидуальной жилой застройки - не менее одного парковочного места на дом, для блокированной жилой застройки - не менее одного парковочного места на блок.</w:t>
      </w:r>
    </w:p>
    <w:p w:rsidR="009912DC" w:rsidRPr="0095754C" w:rsidRDefault="009912DC" w:rsidP="009912DC">
      <w:pPr>
        <w:pStyle w:val="affffffffd"/>
        <w:ind w:firstLine="567"/>
        <w:jc w:val="both"/>
        <w:rPr>
          <w:sz w:val="24"/>
          <w:szCs w:val="24"/>
        </w:rPr>
      </w:pPr>
      <w:r w:rsidRPr="0095754C">
        <w:rPr>
          <w:sz w:val="24"/>
          <w:szCs w:val="24"/>
        </w:rPr>
        <w:t>4. Особенности расчета и размещения парковочных мест при строительстве и реконструкции нежилой застройки.</w:t>
      </w:r>
    </w:p>
    <w:p w:rsidR="009912DC" w:rsidRPr="0095754C" w:rsidRDefault="009912DC" w:rsidP="009912DC">
      <w:pPr>
        <w:pStyle w:val="affffffffd"/>
        <w:ind w:firstLine="567"/>
        <w:jc w:val="both"/>
        <w:rPr>
          <w:sz w:val="24"/>
          <w:szCs w:val="24"/>
        </w:rPr>
      </w:pPr>
      <w:r w:rsidRPr="0095754C">
        <w:rPr>
          <w:sz w:val="24"/>
          <w:szCs w:val="24"/>
        </w:rPr>
        <w:t xml:space="preserve">Для нового строительства и реконструкции объектов нежилого назначения, а также при изменении функционального назначения объектов требуемое количество парковочных мест временного хранения (для работающих и посетителей) определяется расчетом в соответствии с нормативами, приведенными в таблице </w:t>
      </w:r>
      <w:r>
        <w:rPr>
          <w:sz w:val="24"/>
          <w:szCs w:val="24"/>
        </w:rPr>
        <w:t>17</w:t>
      </w:r>
      <w:r w:rsidRPr="0095754C">
        <w:rPr>
          <w:sz w:val="24"/>
          <w:szCs w:val="24"/>
        </w:rPr>
        <w:t xml:space="preserve"> настоящих Нормативов, размещается с учетом требований настоящих Нормативов.</w:t>
      </w:r>
    </w:p>
    <w:p w:rsidR="009912DC" w:rsidRDefault="009912DC" w:rsidP="009912DC">
      <w:pPr>
        <w:pStyle w:val="af7"/>
      </w:pPr>
      <w:r w:rsidRPr="002118AC">
        <w:t xml:space="preserve">Таблица </w:t>
      </w:r>
      <w:fldSimple w:instr=" SEQ Таблица \* ARABIC ">
        <w:r>
          <w:rPr>
            <w:noProof/>
          </w:rPr>
          <w:t>17</w:t>
        </w:r>
      </w:fldSimple>
      <w:r w:rsidRPr="002118AC">
        <w:t xml:space="preserve"> – Расчетные показатели минимально допустимого уровня обеспеченности </w:t>
      </w:r>
      <w:r>
        <w:t xml:space="preserve">парковочными </w:t>
      </w:r>
      <w:r w:rsidRPr="002118AC">
        <w:t xml:space="preserve">местами </w:t>
      </w:r>
      <w:r>
        <w:t>объектов нежилого назначения</w:t>
      </w:r>
    </w:p>
    <w:tbl>
      <w:tblPr>
        <w:tblW w:w="9543" w:type="dxa"/>
        <w:tblInd w:w="60" w:type="dxa"/>
        <w:tblLayout w:type="fixed"/>
        <w:tblCellMar>
          <w:left w:w="60" w:type="dxa"/>
          <w:right w:w="60" w:type="dxa"/>
        </w:tblCellMar>
        <w:tblLook w:val="0000"/>
      </w:tblPr>
      <w:tblGrid>
        <w:gridCol w:w="750"/>
        <w:gridCol w:w="4353"/>
        <w:gridCol w:w="1950"/>
        <w:gridCol w:w="2490"/>
      </w:tblGrid>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 </w:t>
            </w:r>
            <w:proofErr w:type="spellStart"/>
            <w:proofErr w:type="gramStart"/>
            <w:r w:rsidRPr="0055564F">
              <w:rPr>
                <w:b/>
                <w:sz w:val="22"/>
                <w:szCs w:val="22"/>
              </w:rPr>
              <w:t>п</w:t>
            </w:r>
            <w:proofErr w:type="spellEnd"/>
            <w:proofErr w:type="gramEnd"/>
            <w:r w:rsidRPr="0055564F">
              <w:rPr>
                <w:b/>
                <w:sz w:val="22"/>
                <w:szCs w:val="22"/>
              </w:rPr>
              <w:t>/</w:t>
            </w:r>
            <w:proofErr w:type="spellStart"/>
            <w:r w:rsidRPr="0055564F">
              <w:rPr>
                <w:b/>
                <w:sz w:val="22"/>
                <w:szCs w:val="22"/>
              </w:rPr>
              <w:t>п</w:t>
            </w:r>
            <w:proofErr w:type="spellEnd"/>
            <w:r w:rsidRPr="0055564F">
              <w:rPr>
                <w:b/>
                <w:sz w:val="22"/>
                <w:szCs w:val="22"/>
              </w:rPr>
              <w:t xml:space="preserve"> </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Объекты посещения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Расчетные единицы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Предусматривается 1 парковочное место на следующее количество расчетных единиц </w:t>
            </w:r>
          </w:p>
        </w:tc>
      </w:tr>
    </w:tbl>
    <w:p w:rsidR="009912DC" w:rsidRPr="0064608D" w:rsidRDefault="009912DC" w:rsidP="009912DC">
      <w:pPr>
        <w:rPr>
          <w:sz w:val="2"/>
          <w:szCs w:val="2"/>
        </w:rPr>
      </w:pPr>
    </w:p>
    <w:tbl>
      <w:tblPr>
        <w:tblW w:w="9543" w:type="dxa"/>
        <w:tblInd w:w="60" w:type="dxa"/>
        <w:tblLayout w:type="fixed"/>
        <w:tblCellMar>
          <w:left w:w="60" w:type="dxa"/>
          <w:right w:w="60" w:type="dxa"/>
        </w:tblCellMar>
        <w:tblLook w:val="0000"/>
      </w:tblPr>
      <w:tblGrid>
        <w:gridCol w:w="750"/>
        <w:gridCol w:w="4353"/>
        <w:gridCol w:w="1950"/>
        <w:gridCol w:w="2490"/>
      </w:tblGrid>
      <w:tr w:rsidR="009912DC" w:rsidRPr="0064608D" w:rsidTr="00A2574D">
        <w:trPr>
          <w:tblHeader/>
        </w:trPr>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 </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4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1.</w:t>
            </w:r>
          </w:p>
        </w:tc>
        <w:tc>
          <w:tcPr>
            <w:tcW w:w="879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Объекты административно-делового назначения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1.1.</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Объекты капитального строительства, предназначенные для размещения органов государственной власти, органов местного самоуправления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200-220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lastRenderedPageBreak/>
              <w:t>1.2.</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Объекты административно- управленческой деятельности, здания и помещения общественных организаций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100-120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1.3.</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Коммерческо-деловые центры, офисные здания и помещения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50-60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1.4.</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Банки и банковские учреждения:</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1.4.1.</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 с операционными залами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30-35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1.4.2.</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 без операционных залов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55-60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2.</w:t>
            </w:r>
          </w:p>
        </w:tc>
        <w:tc>
          <w:tcPr>
            <w:tcW w:w="879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Объекты науки и учебно-образовательного назначения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2.1.</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Научно-исследовательские и проектные институты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140-170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2.2.</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Образовательные организации высшего образования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преподаватели, сотрудники, студенты, занятые в одну смену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2-4 </w:t>
            </w:r>
            <w:proofErr w:type="spellStart"/>
            <w:r w:rsidRPr="0055564F">
              <w:rPr>
                <w:sz w:val="22"/>
                <w:szCs w:val="22"/>
              </w:rPr>
              <w:t>препод</w:t>
            </w:r>
            <w:proofErr w:type="spellEnd"/>
            <w:r w:rsidRPr="0055564F">
              <w:rPr>
                <w:sz w:val="22"/>
                <w:szCs w:val="22"/>
              </w:rPr>
              <w:t xml:space="preserve">. и </w:t>
            </w:r>
            <w:proofErr w:type="spellStart"/>
            <w:r w:rsidRPr="0055564F">
              <w:rPr>
                <w:sz w:val="22"/>
                <w:szCs w:val="22"/>
              </w:rPr>
              <w:t>сотруд</w:t>
            </w:r>
            <w:proofErr w:type="spellEnd"/>
            <w:r w:rsidRPr="0055564F">
              <w:rPr>
                <w:sz w:val="22"/>
                <w:szCs w:val="22"/>
              </w:rPr>
              <w:t xml:space="preserve">. + 1 парковочное место на 10 студентов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2.3.</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Профессиональные образовательные организации, колледжи, специальные и частные школы, школы искусств и музыкальные школы городского значения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преподаватели, занятые в одну смену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2-3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2.4.</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Центры обучения, самодеятельного творчества, клубы по интересам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20-25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2.5.</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Общеобразовательные организации (школы, гимназии, лицеи и др.)*</w:t>
            </w:r>
          </w:p>
          <w:p w:rsidR="009912DC" w:rsidRPr="0055564F" w:rsidRDefault="009912DC" w:rsidP="00A2574D">
            <w:pPr>
              <w:pStyle w:val="affffffffd"/>
              <w:jc w:val="both"/>
              <w:rPr>
                <w:sz w:val="22"/>
                <w:szCs w:val="22"/>
              </w:rPr>
            </w:pPr>
            <w:r w:rsidRPr="0055564F">
              <w:rPr>
                <w:sz w:val="22"/>
                <w:szCs w:val="22"/>
              </w:rPr>
              <w:t xml:space="preserve">*Стоянка автомобилей для персонала (преподавателей) проектируется за границами участка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Работники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2.6.</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Дошкольные образовательные организации</w:t>
            </w:r>
          </w:p>
          <w:p w:rsidR="009912DC" w:rsidRPr="0055564F" w:rsidRDefault="009912DC" w:rsidP="00A2574D">
            <w:pPr>
              <w:pStyle w:val="affffffffd"/>
              <w:rPr>
                <w:sz w:val="22"/>
                <w:szCs w:val="22"/>
              </w:rPr>
            </w:pPr>
            <w:r w:rsidRPr="0055564F">
              <w:rPr>
                <w:sz w:val="22"/>
                <w:szCs w:val="22"/>
              </w:rPr>
              <w:t xml:space="preserve">*Стоянка автомобилей для персонала проектируется за границами участка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Работники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3.</w:t>
            </w:r>
          </w:p>
        </w:tc>
        <w:tc>
          <w:tcPr>
            <w:tcW w:w="879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Объекты промышленно-производственного назначения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3.1.</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Производственные здания и коммунально-складские объекты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proofErr w:type="gramStart"/>
            <w:r w:rsidRPr="0055564F">
              <w:rPr>
                <w:sz w:val="22"/>
                <w:szCs w:val="22"/>
              </w:rPr>
              <w:t>работающие</w:t>
            </w:r>
            <w:proofErr w:type="gramEnd"/>
            <w:r w:rsidRPr="0055564F">
              <w:rPr>
                <w:sz w:val="22"/>
                <w:szCs w:val="22"/>
              </w:rPr>
              <w:t xml:space="preserve"> в двух смежных сменах, чел.</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6-8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w:t>
            </w:r>
          </w:p>
        </w:tc>
        <w:tc>
          <w:tcPr>
            <w:tcW w:w="879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Объекты торгово-бытового и коммунального назначения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4.1.</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20-30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4.2.</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Магазины шаговой доступности продовольственной и непродовольственной групп размещающиеся в первых этажах жилых домов или в жилой группе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40-50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4.3.</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Специализированные объекты торгового назначения с широким ассортиментом товаров продовольственной и непродовольственной групп (отдельно стоящие сетевые супермаркеты)</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40-50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4.4.</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Торговые центры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70-80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4.5.</w:t>
            </w:r>
          </w:p>
        </w:tc>
        <w:tc>
          <w:tcPr>
            <w:tcW w:w="879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Рынки постоянные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4.5.1.</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Универсальные и непродовольственные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30-40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4.5.2.</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Продовольственные и сельскохозяйственные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40-50 </w:t>
            </w:r>
          </w:p>
        </w:tc>
      </w:tr>
      <w:tr w:rsidR="009912DC" w:rsidRPr="0064608D" w:rsidTr="00A2574D">
        <w:tc>
          <w:tcPr>
            <w:tcW w:w="750"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lastRenderedPageBreak/>
              <w:t>4.5.</w:t>
            </w:r>
          </w:p>
        </w:tc>
        <w:tc>
          <w:tcPr>
            <w:tcW w:w="43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Рестораны, кафе городского значения </w:t>
            </w:r>
          </w:p>
        </w:tc>
        <w:tc>
          <w:tcPr>
            <w:tcW w:w="1950" w:type="dxa"/>
            <w:tcBorders>
              <w:top w:val="nil"/>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посадочные места </w:t>
            </w:r>
          </w:p>
        </w:tc>
        <w:tc>
          <w:tcPr>
            <w:tcW w:w="2490" w:type="dxa"/>
            <w:tcBorders>
              <w:top w:val="nil"/>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4-5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4.6.</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Объекты коммунально-бытового обслуживания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4.6.1.</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Бани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proofErr w:type="spellStart"/>
            <w:r w:rsidRPr="0055564F">
              <w:rPr>
                <w:sz w:val="22"/>
                <w:szCs w:val="22"/>
              </w:rPr>
              <w:t>единоврем</w:t>
            </w:r>
            <w:proofErr w:type="spellEnd"/>
            <w:r w:rsidRPr="0055564F">
              <w:rPr>
                <w:sz w:val="22"/>
                <w:szCs w:val="22"/>
              </w:rPr>
              <w:t xml:space="preserve">. посетители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5-6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4.6.2.</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Ателье, фотосалоны городского значения, салоны-парикмахерские, салоны красоты, солярии, салоны моды, свадебные салоны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10-15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4.6.3.</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Салоны ритуальных услуг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20-25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4.6.4.</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Химчистки, прачечные, ремонтные мастерские, специализированные центры по обслуживанию сложной бытовой техники и др.</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рабочее место приемщика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1-2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4.7.</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Гостиницы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4.7.1.</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Высшей категории (4-5*)</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номер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3-4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4.7.2.</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Другие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5-6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4.8.</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Кладбища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proofErr w:type="spellStart"/>
            <w:r w:rsidRPr="0055564F">
              <w:rPr>
                <w:sz w:val="22"/>
                <w:szCs w:val="22"/>
              </w:rPr>
              <w:t>единоврем</w:t>
            </w:r>
            <w:proofErr w:type="spellEnd"/>
            <w:r w:rsidRPr="0055564F">
              <w:rPr>
                <w:sz w:val="22"/>
                <w:szCs w:val="22"/>
              </w:rPr>
              <w:t xml:space="preserve">. посетители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3-5, но не менее 50 парковочных мест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4.9.</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Крематории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proofErr w:type="spellStart"/>
            <w:r w:rsidRPr="0055564F">
              <w:rPr>
                <w:sz w:val="22"/>
                <w:szCs w:val="22"/>
              </w:rPr>
              <w:t>единоврем</w:t>
            </w:r>
            <w:proofErr w:type="spellEnd"/>
            <w:r w:rsidRPr="0055564F">
              <w:rPr>
                <w:sz w:val="22"/>
                <w:szCs w:val="22"/>
              </w:rPr>
              <w:t xml:space="preserve">. посетители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5-6, но менее 10 парковочных мест на 1 ритуальный зал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5.</w:t>
            </w:r>
          </w:p>
        </w:tc>
        <w:tc>
          <w:tcPr>
            <w:tcW w:w="879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Объекты культуры и досуга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5.1.</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Выставочно-музейные комплексы, музеи-заповедники, музеи, галереи, выставочные залы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proofErr w:type="spellStart"/>
            <w:r w:rsidRPr="0055564F">
              <w:rPr>
                <w:sz w:val="22"/>
                <w:szCs w:val="22"/>
              </w:rPr>
              <w:t>единоврем</w:t>
            </w:r>
            <w:proofErr w:type="spellEnd"/>
            <w:r w:rsidRPr="0055564F">
              <w:rPr>
                <w:sz w:val="22"/>
                <w:szCs w:val="22"/>
              </w:rPr>
              <w:t xml:space="preserve">. посетители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6-8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5.2.</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Театры, концертные залы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зрительское место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15-20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5.3.</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Киноцентры и кинотеатры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зрительское место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15-25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5.4.</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Городские библиотеки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пос. место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6-8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5.5.</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Объекты </w:t>
            </w:r>
            <w:proofErr w:type="gramStart"/>
            <w:r w:rsidRPr="0055564F">
              <w:rPr>
                <w:sz w:val="22"/>
                <w:szCs w:val="22"/>
              </w:rPr>
              <w:t>религиозных</w:t>
            </w:r>
            <w:proofErr w:type="gramEnd"/>
            <w:r w:rsidRPr="0055564F">
              <w:rPr>
                <w:sz w:val="22"/>
                <w:szCs w:val="22"/>
              </w:rPr>
              <w:t xml:space="preserve"> </w:t>
            </w:r>
            <w:proofErr w:type="spellStart"/>
            <w:r w:rsidRPr="0055564F">
              <w:rPr>
                <w:sz w:val="22"/>
                <w:szCs w:val="22"/>
              </w:rPr>
              <w:t>конфессий</w:t>
            </w:r>
            <w:proofErr w:type="spellEnd"/>
            <w:r w:rsidRPr="0055564F">
              <w:rPr>
                <w:sz w:val="22"/>
                <w:szCs w:val="22"/>
              </w:rPr>
              <w:t xml:space="preserve"> (церкви, костелы, мечети, синагоги и др.)</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proofErr w:type="spellStart"/>
            <w:r w:rsidRPr="0055564F">
              <w:rPr>
                <w:sz w:val="22"/>
                <w:szCs w:val="22"/>
              </w:rPr>
              <w:t>единоврем</w:t>
            </w:r>
            <w:proofErr w:type="spellEnd"/>
            <w:r w:rsidRPr="0055564F">
              <w:rPr>
                <w:sz w:val="22"/>
                <w:szCs w:val="22"/>
              </w:rPr>
              <w:t xml:space="preserve">. посетители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8-10, но не менее 10 парковочных мест на объект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5.6.</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Развлекательные центры, дискотеки, ночные клубы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proofErr w:type="spellStart"/>
            <w:r w:rsidRPr="0055564F">
              <w:rPr>
                <w:sz w:val="22"/>
                <w:szCs w:val="22"/>
              </w:rPr>
              <w:t>единоврем</w:t>
            </w:r>
            <w:proofErr w:type="spellEnd"/>
            <w:r w:rsidRPr="0055564F">
              <w:rPr>
                <w:sz w:val="22"/>
                <w:szCs w:val="22"/>
              </w:rPr>
              <w:t xml:space="preserve">. посетители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4-7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5.7.</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Бильярдные, боулинг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proofErr w:type="spellStart"/>
            <w:r w:rsidRPr="0055564F">
              <w:rPr>
                <w:sz w:val="22"/>
                <w:szCs w:val="22"/>
              </w:rPr>
              <w:t>единоврем</w:t>
            </w:r>
            <w:proofErr w:type="spellEnd"/>
            <w:r w:rsidRPr="0055564F">
              <w:rPr>
                <w:sz w:val="22"/>
                <w:szCs w:val="22"/>
              </w:rPr>
              <w:t xml:space="preserve">. посетители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3-4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6.</w:t>
            </w:r>
          </w:p>
        </w:tc>
        <w:tc>
          <w:tcPr>
            <w:tcW w:w="879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Лечебные учреждения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6.1.</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Поликлиники, в том числе амбулатории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посещения в смену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30-50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6.2.</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Многопрофильные </w:t>
            </w:r>
            <w:proofErr w:type="spellStart"/>
            <w:proofErr w:type="gramStart"/>
            <w:r w:rsidRPr="0055564F">
              <w:rPr>
                <w:sz w:val="22"/>
                <w:szCs w:val="22"/>
              </w:rPr>
              <w:t>консультационно</w:t>
            </w:r>
            <w:proofErr w:type="spellEnd"/>
            <w:r w:rsidRPr="0055564F">
              <w:rPr>
                <w:sz w:val="22"/>
                <w:szCs w:val="22"/>
              </w:rPr>
              <w:t>- диагностические</w:t>
            </w:r>
            <w:proofErr w:type="gramEnd"/>
            <w:r w:rsidRPr="0055564F">
              <w:rPr>
                <w:sz w:val="22"/>
                <w:szCs w:val="22"/>
              </w:rPr>
              <w:t xml:space="preserve"> центры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посещения в смену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30-40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6.3.</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Больницы, профилактории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койко-место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10-15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6.4.</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Специализированные клиники, реабилитационные центры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койко-место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8-10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6.5.</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Интернаты и пансионаты для престарелых и инвалидов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койко-место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20-30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7.</w:t>
            </w:r>
          </w:p>
        </w:tc>
        <w:tc>
          <w:tcPr>
            <w:tcW w:w="879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Спортивно-оздоровительные объекты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7.1.</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Спортивные комплексы и стадионы с трибунами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мест на трибунах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25-30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7.2.</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Оздоровительные комплексы (</w:t>
            </w:r>
            <w:proofErr w:type="spellStart"/>
            <w:proofErr w:type="gramStart"/>
            <w:r w:rsidRPr="0055564F">
              <w:rPr>
                <w:sz w:val="22"/>
                <w:szCs w:val="22"/>
              </w:rPr>
              <w:t>фитнес-клубы</w:t>
            </w:r>
            <w:proofErr w:type="spellEnd"/>
            <w:proofErr w:type="gramEnd"/>
            <w:r w:rsidRPr="0055564F">
              <w:rPr>
                <w:sz w:val="22"/>
                <w:szCs w:val="22"/>
              </w:rPr>
              <w:t xml:space="preserve">, </w:t>
            </w:r>
            <w:proofErr w:type="spellStart"/>
            <w:r w:rsidRPr="0055564F">
              <w:rPr>
                <w:sz w:val="22"/>
                <w:szCs w:val="22"/>
              </w:rPr>
              <w:t>ФОКи</w:t>
            </w:r>
            <w:proofErr w:type="spellEnd"/>
            <w:r w:rsidRPr="0055564F">
              <w:rPr>
                <w:sz w:val="22"/>
                <w:szCs w:val="22"/>
              </w:rPr>
              <w:t>, спортивные и тренажерные залы)</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25-35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7.3.</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Специализированные спортивные клубы и комплексы (теннис, конный спорт, горнолыжные центры и др.)</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proofErr w:type="spellStart"/>
            <w:r w:rsidRPr="0055564F">
              <w:rPr>
                <w:sz w:val="22"/>
                <w:szCs w:val="22"/>
              </w:rPr>
              <w:t>единоврем</w:t>
            </w:r>
            <w:proofErr w:type="spellEnd"/>
            <w:r w:rsidRPr="0055564F">
              <w:rPr>
                <w:sz w:val="22"/>
                <w:szCs w:val="22"/>
              </w:rPr>
              <w:t xml:space="preserve">. посетители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3-4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7.4.</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Аквапарки, бассейны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proofErr w:type="spellStart"/>
            <w:r w:rsidRPr="0055564F">
              <w:rPr>
                <w:sz w:val="22"/>
                <w:szCs w:val="22"/>
              </w:rPr>
              <w:t>единоврем</w:t>
            </w:r>
            <w:proofErr w:type="spellEnd"/>
            <w:r w:rsidRPr="0055564F">
              <w:rPr>
                <w:sz w:val="22"/>
                <w:szCs w:val="22"/>
              </w:rPr>
              <w:t xml:space="preserve">. посетители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5-7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8.</w:t>
            </w:r>
          </w:p>
        </w:tc>
        <w:tc>
          <w:tcPr>
            <w:tcW w:w="8793"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Объекты транспортного обслуживания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lastRenderedPageBreak/>
              <w:t>8.1.</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Железнодорожные вокзалы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пассажиры дальнего следования в час пик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8-10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8.2.</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Автовокзалы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пассажиры в час пик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10-15 </w:t>
            </w:r>
          </w:p>
        </w:tc>
      </w:tr>
      <w:tr w:rsidR="009912DC" w:rsidRPr="0064608D" w:rsidTr="00A2574D">
        <w:tc>
          <w:tcPr>
            <w:tcW w:w="7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8.3.</w:t>
            </w:r>
          </w:p>
        </w:tc>
        <w:tc>
          <w:tcPr>
            <w:tcW w:w="43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Аэровокзалы </w:t>
            </w:r>
          </w:p>
        </w:tc>
        <w:tc>
          <w:tcPr>
            <w:tcW w:w="195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пассажиры в час пик </w:t>
            </w:r>
          </w:p>
        </w:tc>
        <w:tc>
          <w:tcPr>
            <w:tcW w:w="249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6-8 </w:t>
            </w:r>
          </w:p>
        </w:tc>
      </w:tr>
    </w:tbl>
    <w:p w:rsidR="009912DC" w:rsidRPr="00C76485" w:rsidRDefault="009912DC" w:rsidP="009912DC">
      <w:pPr>
        <w:pStyle w:val="affffffffd"/>
        <w:ind w:firstLine="567"/>
        <w:jc w:val="both"/>
        <w:rPr>
          <w:i/>
          <w:iCs/>
          <w:sz w:val="22"/>
          <w:szCs w:val="22"/>
        </w:rPr>
      </w:pPr>
      <w:r w:rsidRPr="00C76485">
        <w:rPr>
          <w:i/>
          <w:iCs/>
          <w:sz w:val="22"/>
          <w:szCs w:val="22"/>
        </w:rPr>
        <w:t>Примечания:</w:t>
      </w:r>
    </w:p>
    <w:p w:rsidR="009912DC" w:rsidRPr="00EA353E" w:rsidRDefault="009912DC" w:rsidP="009912DC">
      <w:pPr>
        <w:pStyle w:val="affffffffd"/>
        <w:ind w:firstLine="567"/>
        <w:jc w:val="both"/>
        <w:rPr>
          <w:i/>
          <w:iCs/>
          <w:color w:val="auto"/>
          <w:sz w:val="22"/>
          <w:szCs w:val="22"/>
        </w:rPr>
      </w:pPr>
      <w:r w:rsidRPr="00EA353E">
        <w:rPr>
          <w:i/>
          <w:iCs/>
          <w:color w:val="auto"/>
          <w:sz w:val="22"/>
          <w:szCs w:val="22"/>
        </w:rPr>
        <w:t xml:space="preserve">1. </w:t>
      </w:r>
      <w:proofErr w:type="gramStart"/>
      <w:r w:rsidRPr="00EA353E">
        <w:rPr>
          <w:i/>
          <w:iCs/>
          <w:color w:val="auto"/>
          <w:sz w:val="22"/>
          <w:szCs w:val="22"/>
          <w:shd w:val="clear" w:color="auto" w:fill="FFFFFF"/>
        </w:rPr>
        <w:t>Нормативные показатели включают требуемое количество парковочных мест для работающих и посетителей, без учета парковочных мест для автомобилей, обслуживающих технологические нужды объекта (стоянка автомобиля, связанная с погрузкой, выгрузкой грузов, обеспечивающих функционирование объекта, и др.), парковочных мест для паркования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а также для туристических автобусов</w:t>
      </w:r>
      <w:proofErr w:type="gramEnd"/>
      <w:r w:rsidRPr="00EA353E">
        <w:rPr>
          <w:i/>
          <w:iCs/>
          <w:color w:val="auto"/>
          <w:sz w:val="22"/>
          <w:szCs w:val="22"/>
          <w:shd w:val="clear" w:color="auto" w:fill="FFFFFF"/>
        </w:rPr>
        <w:t>.</w:t>
      </w:r>
    </w:p>
    <w:p w:rsidR="009912DC" w:rsidRPr="00C76485" w:rsidRDefault="009912DC" w:rsidP="009912DC">
      <w:pPr>
        <w:pStyle w:val="affffffffd"/>
        <w:ind w:firstLine="567"/>
        <w:jc w:val="both"/>
        <w:rPr>
          <w:i/>
          <w:iCs/>
          <w:sz w:val="22"/>
          <w:szCs w:val="22"/>
        </w:rPr>
      </w:pPr>
      <w:r w:rsidRPr="00EA353E">
        <w:rPr>
          <w:i/>
          <w:iCs/>
          <w:color w:val="auto"/>
          <w:sz w:val="22"/>
          <w:szCs w:val="22"/>
        </w:rPr>
        <w:t xml:space="preserve">2. Общая площадь объекта включает сумму площадей всех этажей здания, сооружения (включая технический, мансардный, цокольный, подвальный и иные), а также эксплуатируемой кровли, определяемую в пределах внутренних поверхностей наружных стен, с учетом особенностей, предусмотренных СП 118.13330.2022. Свод правил. Общественные здания и сооружения. </w:t>
      </w:r>
      <w:proofErr w:type="spellStart"/>
      <w:r w:rsidRPr="00EA353E">
        <w:rPr>
          <w:i/>
          <w:iCs/>
          <w:color w:val="auto"/>
          <w:sz w:val="22"/>
          <w:szCs w:val="22"/>
        </w:rPr>
        <w:t>СНиП</w:t>
      </w:r>
      <w:proofErr w:type="spellEnd"/>
      <w:r w:rsidRPr="00EA353E">
        <w:rPr>
          <w:i/>
          <w:iCs/>
          <w:color w:val="auto"/>
          <w:sz w:val="22"/>
          <w:szCs w:val="22"/>
        </w:rPr>
        <w:t xml:space="preserve"> 31-06-2009, утвержденных</w:t>
      </w:r>
      <w:r w:rsidRPr="00C76485">
        <w:rPr>
          <w:i/>
          <w:iCs/>
          <w:sz w:val="22"/>
          <w:szCs w:val="22"/>
        </w:rPr>
        <w:t xml:space="preserve"> приказом Министерства строительства и жилищно-коммунального хозяйства Российской Федерации от 19 мая 2022 г. № 389/</w:t>
      </w:r>
      <w:proofErr w:type="spellStart"/>
      <w:proofErr w:type="gramStart"/>
      <w:r w:rsidRPr="00C76485">
        <w:rPr>
          <w:i/>
          <w:iCs/>
          <w:sz w:val="22"/>
          <w:szCs w:val="22"/>
        </w:rPr>
        <w:t>пр</w:t>
      </w:r>
      <w:proofErr w:type="spellEnd"/>
      <w:proofErr w:type="gramEnd"/>
      <w:r w:rsidRPr="00C76485">
        <w:rPr>
          <w:i/>
          <w:iCs/>
          <w:sz w:val="22"/>
          <w:szCs w:val="22"/>
        </w:rPr>
        <w:t>".</w:t>
      </w:r>
    </w:p>
    <w:p w:rsidR="009912DC" w:rsidRPr="00EA353E" w:rsidRDefault="009912DC" w:rsidP="009912DC">
      <w:pPr>
        <w:pStyle w:val="affffffffd"/>
        <w:ind w:firstLine="567"/>
        <w:jc w:val="both"/>
        <w:rPr>
          <w:i/>
          <w:iCs/>
          <w:color w:val="auto"/>
          <w:sz w:val="22"/>
          <w:szCs w:val="22"/>
        </w:rPr>
      </w:pPr>
      <w:r w:rsidRPr="00EA353E">
        <w:rPr>
          <w:i/>
          <w:iCs/>
          <w:color w:val="auto"/>
          <w:sz w:val="22"/>
          <w:szCs w:val="22"/>
        </w:rPr>
        <w:t>3. Для зданий с помещениями различного функционального назначения требуемое количество парковочных мест определяется раздельно для каждого вида помещений, а затем суммируется.</w:t>
      </w:r>
    </w:p>
    <w:p w:rsidR="009912DC" w:rsidRPr="00EA353E" w:rsidRDefault="009912DC" w:rsidP="009912DC">
      <w:pPr>
        <w:pStyle w:val="affffffffd"/>
        <w:ind w:firstLine="567"/>
        <w:jc w:val="both"/>
        <w:rPr>
          <w:i/>
          <w:iCs/>
          <w:color w:val="auto"/>
          <w:sz w:val="22"/>
          <w:szCs w:val="22"/>
        </w:rPr>
      </w:pPr>
      <w:r w:rsidRPr="00EA353E">
        <w:rPr>
          <w:i/>
          <w:iCs/>
          <w:color w:val="auto"/>
          <w:sz w:val="22"/>
          <w:szCs w:val="22"/>
        </w:rPr>
        <w:t xml:space="preserve">4. Расчет парковочных мест для объектов религиозных </w:t>
      </w:r>
      <w:proofErr w:type="spellStart"/>
      <w:r w:rsidRPr="00EA353E">
        <w:rPr>
          <w:i/>
          <w:iCs/>
          <w:color w:val="auto"/>
          <w:sz w:val="22"/>
          <w:szCs w:val="22"/>
        </w:rPr>
        <w:t>конфессий</w:t>
      </w:r>
      <w:proofErr w:type="spellEnd"/>
      <w:r w:rsidRPr="00EA353E">
        <w:rPr>
          <w:i/>
          <w:iCs/>
          <w:color w:val="auto"/>
          <w:sz w:val="22"/>
          <w:szCs w:val="22"/>
        </w:rPr>
        <w:t xml:space="preserve"> производится для максимального по числу посетителей дня недели, но без учета дней основных (главных) религиозных праздников.</w:t>
      </w:r>
    </w:p>
    <w:p w:rsidR="009912DC" w:rsidRPr="00EA353E" w:rsidRDefault="009912DC" w:rsidP="009912DC">
      <w:pPr>
        <w:pStyle w:val="affffffffd"/>
        <w:ind w:firstLine="567"/>
        <w:jc w:val="both"/>
        <w:rPr>
          <w:i/>
          <w:iCs/>
          <w:color w:val="auto"/>
          <w:sz w:val="22"/>
          <w:szCs w:val="22"/>
        </w:rPr>
      </w:pPr>
      <w:r w:rsidRPr="00EA353E">
        <w:rPr>
          <w:i/>
          <w:iCs/>
          <w:color w:val="auto"/>
          <w:sz w:val="22"/>
          <w:szCs w:val="22"/>
        </w:rPr>
        <w:t>5. Расчет парковочных мест для посетителей кладбищ проводится для выходных дней весенне-летнего периода без учета пиковой потребности в дни религиозных праздников, связанных с массовым посещением мест захоронений близких родственников (день поминовения родителей и т.п.).</w:t>
      </w:r>
    </w:p>
    <w:p w:rsidR="009912DC" w:rsidRPr="00EA353E" w:rsidRDefault="009912DC" w:rsidP="009912DC">
      <w:pPr>
        <w:pStyle w:val="affffffffd"/>
        <w:ind w:firstLine="567"/>
        <w:jc w:val="both"/>
        <w:rPr>
          <w:color w:val="auto"/>
          <w:sz w:val="22"/>
          <w:szCs w:val="22"/>
        </w:rPr>
      </w:pPr>
      <w:r w:rsidRPr="00EA353E">
        <w:rPr>
          <w:i/>
          <w:iCs/>
          <w:color w:val="auto"/>
          <w:sz w:val="22"/>
          <w:szCs w:val="22"/>
          <w:shd w:val="clear" w:color="auto" w:fill="FFFFFF"/>
        </w:rPr>
        <w:t>6. При выполнении расчета парковочных мест в соответствии с таблицей 2.11.4 настоящих Нормативов для каждого объекта необходимо предусматривать не менее одного парковочного места для паркования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w:t>
      </w:r>
    </w:p>
    <w:p w:rsidR="009912DC" w:rsidRPr="00B0674E" w:rsidRDefault="009912DC" w:rsidP="009912DC">
      <w:pPr>
        <w:pStyle w:val="affffffffd"/>
        <w:ind w:firstLine="567"/>
        <w:jc w:val="both"/>
        <w:rPr>
          <w:sz w:val="24"/>
          <w:szCs w:val="24"/>
        </w:rPr>
      </w:pPr>
      <w:proofErr w:type="gramStart"/>
      <w:r w:rsidRPr="00B0674E">
        <w:rPr>
          <w:color w:val="auto"/>
          <w:sz w:val="24"/>
          <w:szCs w:val="24"/>
        </w:rPr>
        <w:t>В случае выполнения реконструкции объекта капитального строительства при отсутствии возможности размещения парковочных мест временного хранения в полном объеме, количество которых</w:t>
      </w:r>
      <w:r w:rsidRPr="00B0674E">
        <w:rPr>
          <w:sz w:val="24"/>
          <w:szCs w:val="24"/>
        </w:rPr>
        <w:t xml:space="preserve"> определяется расчетом в соответствии с таблицей 17, в пределах земельного участка, предоставленного в установленном порядке под строительство объекта капитального строительства, допускается размещать такие парковочные места вне пределов участка в пешеходной доступности, принятой по существующим общедоступным пешеходным связям и не превышающей</w:t>
      </w:r>
      <w:proofErr w:type="gramEnd"/>
      <w:r w:rsidRPr="00B0674E">
        <w:rPr>
          <w:sz w:val="24"/>
          <w:szCs w:val="24"/>
        </w:rPr>
        <w:t xml:space="preserve"> 1200 метров.</w:t>
      </w:r>
    </w:p>
    <w:p w:rsidR="009912DC" w:rsidRPr="00B0674E" w:rsidRDefault="009912DC" w:rsidP="009912DC">
      <w:pPr>
        <w:pStyle w:val="affffffffd"/>
        <w:ind w:firstLine="567"/>
        <w:jc w:val="both"/>
        <w:rPr>
          <w:sz w:val="24"/>
          <w:szCs w:val="24"/>
        </w:rPr>
      </w:pPr>
      <w:r w:rsidRPr="00B0674E">
        <w:rPr>
          <w:sz w:val="24"/>
          <w:szCs w:val="24"/>
        </w:rPr>
        <w:t>4.1. В условиях реконструкции объекта капитального строительства при расчете потребности в парковочных местах допускается применение следующих понижающих коэффициентов для нежилых зданий:</w:t>
      </w:r>
    </w:p>
    <w:p w:rsidR="009912DC" w:rsidRPr="00B0674E" w:rsidRDefault="009912DC" w:rsidP="009912DC">
      <w:pPr>
        <w:pStyle w:val="affffffffd"/>
        <w:ind w:firstLine="567"/>
        <w:jc w:val="both"/>
        <w:rPr>
          <w:sz w:val="24"/>
          <w:szCs w:val="24"/>
        </w:rPr>
      </w:pPr>
      <w:r w:rsidRPr="00B0674E">
        <w:rPr>
          <w:sz w:val="24"/>
          <w:szCs w:val="24"/>
        </w:rPr>
        <w:t>При реконструкции указанных объектов на магистральных улицах с движением общественного транспорта или рядом со станцией метро (на расстоянии не более 300 м):</w:t>
      </w:r>
    </w:p>
    <w:p w:rsidR="009912DC" w:rsidRPr="00B0674E" w:rsidRDefault="009912DC" w:rsidP="009912DC">
      <w:pPr>
        <w:pStyle w:val="affffffffd"/>
        <w:ind w:firstLine="567"/>
        <w:jc w:val="both"/>
        <w:rPr>
          <w:sz w:val="24"/>
          <w:szCs w:val="24"/>
        </w:rPr>
      </w:pPr>
      <w:r w:rsidRPr="00B0674E">
        <w:rPr>
          <w:sz w:val="24"/>
          <w:szCs w:val="24"/>
        </w:rPr>
        <w:t>- коэффициент 0,7 - при наличии метро и трех видов наземного транспорта (автобус, трамвай, троллейбус);</w:t>
      </w:r>
    </w:p>
    <w:p w:rsidR="009912DC" w:rsidRPr="00C76485" w:rsidRDefault="009912DC" w:rsidP="009912DC">
      <w:pPr>
        <w:pStyle w:val="affffffffd"/>
        <w:ind w:firstLine="567"/>
        <w:jc w:val="both"/>
        <w:rPr>
          <w:sz w:val="24"/>
          <w:szCs w:val="24"/>
        </w:rPr>
      </w:pPr>
      <w:r w:rsidRPr="00C76485">
        <w:rPr>
          <w:sz w:val="24"/>
          <w:szCs w:val="24"/>
        </w:rPr>
        <w:t>- коэффициент 0,75 - при наличии метро и одного из видов наземного транспорта;</w:t>
      </w:r>
    </w:p>
    <w:p w:rsidR="009912DC" w:rsidRPr="00C76485" w:rsidRDefault="009912DC" w:rsidP="009912DC">
      <w:pPr>
        <w:pStyle w:val="affffffffd"/>
        <w:ind w:firstLine="567"/>
        <w:jc w:val="both"/>
        <w:rPr>
          <w:sz w:val="24"/>
          <w:szCs w:val="24"/>
        </w:rPr>
      </w:pPr>
      <w:r w:rsidRPr="00C76485">
        <w:rPr>
          <w:sz w:val="24"/>
          <w:szCs w:val="24"/>
        </w:rPr>
        <w:t>- коэффициент 0,8 - при наличии метро;</w:t>
      </w:r>
    </w:p>
    <w:p w:rsidR="009912DC" w:rsidRPr="00C76485" w:rsidRDefault="009912DC" w:rsidP="009912DC">
      <w:pPr>
        <w:pStyle w:val="affffffffd"/>
        <w:ind w:firstLine="567"/>
        <w:jc w:val="both"/>
        <w:rPr>
          <w:sz w:val="24"/>
          <w:szCs w:val="24"/>
        </w:rPr>
      </w:pPr>
      <w:r w:rsidRPr="00C76485">
        <w:rPr>
          <w:sz w:val="24"/>
          <w:szCs w:val="24"/>
        </w:rPr>
        <w:t>- коэффициент 0,85 - при наличии трех видов наземного общественного транспорта;</w:t>
      </w:r>
    </w:p>
    <w:p w:rsidR="009912DC" w:rsidRPr="00C76485" w:rsidRDefault="009912DC" w:rsidP="009912DC">
      <w:pPr>
        <w:pStyle w:val="affffffffd"/>
        <w:ind w:firstLine="567"/>
        <w:jc w:val="both"/>
        <w:rPr>
          <w:sz w:val="24"/>
          <w:szCs w:val="24"/>
        </w:rPr>
      </w:pPr>
      <w:r w:rsidRPr="00C76485">
        <w:rPr>
          <w:sz w:val="24"/>
          <w:szCs w:val="24"/>
        </w:rPr>
        <w:t>- коэффициент 0,9 - при наличии двух видов наземного общественного транспорта.</w:t>
      </w:r>
    </w:p>
    <w:p w:rsidR="009912DC" w:rsidRPr="00C76485" w:rsidRDefault="009912DC" w:rsidP="009912DC">
      <w:pPr>
        <w:pStyle w:val="affffffffd"/>
        <w:ind w:firstLine="567"/>
        <w:jc w:val="both"/>
        <w:rPr>
          <w:sz w:val="24"/>
          <w:szCs w:val="24"/>
        </w:rPr>
      </w:pPr>
      <w:r w:rsidRPr="00C76485">
        <w:rPr>
          <w:sz w:val="24"/>
          <w:szCs w:val="24"/>
        </w:rPr>
        <w:t xml:space="preserve">4.2. При строительстве или реконструкции объектов капитального строительства, </w:t>
      </w:r>
      <w:r w:rsidRPr="00C76485">
        <w:rPr>
          <w:sz w:val="24"/>
          <w:szCs w:val="24"/>
        </w:rPr>
        <w:lastRenderedPageBreak/>
        <w:t>предназначенных для размещения дошкольных образовательных организаций и общеобразовательных организаций, необходимо предусматривать парковочные карманы для кратковременной парковки автотранспортных средств (родители детей, посещающих учреждение).</w:t>
      </w:r>
    </w:p>
    <w:p w:rsidR="009912DC" w:rsidRPr="00EA353E" w:rsidRDefault="009912DC" w:rsidP="009912DC">
      <w:pPr>
        <w:pStyle w:val="affffffffd"/>
        <w:ind w:firstLine="567"/>
        <w:jc w:val="both"/>
        <w:rPr>
          <w:color w:val="auto"/>
          <w:sz w:val="24"/>
          <w:szCs w:val="24"/>
        </w:rPr>
      </w:pPr>
      <w:r w:rsidRPr="00EA353E">
        <w:rPr>
          <w:color w:val="auto"/>
          <w:sz w:val="24"/>
          <w:szCs w:val="24"/>
        </w:rPr>
        <w:t>На территории вновь строящихся общеобразовательных организаций необходимо предусматривать парковочные места для транспортных средств, предназначенных для перевозки обучающихся (в том числе обучающихся с ограниченными возможностями здоровья).</w:t>
      </w:r>
    </w:p>
    <w:p w:rsidR="009912DC" w:rsidRPr="00EA353E" w:rsidRDefault="009912DC" w:rsidP="009912DC">
      <w:pPr>
        <w:pStyle w:val="affffffffd"/>
        <w:ind w:firstLine="567"/>
        <w:jc w:val="both"/>
        <w:rPr>
          <w:color w:val="auto"/>
          <w:sz w:val="24"/>
          <w:szCs w:val="24"/>
        </w:rPr>
      </w:pPr>
      <w:r w:rsidRPr="00EA353E">
        <w:rPr>
          <w:color w:val="auto"/>
          <w:sz w:val="24"/>
          <w:szCs w:val="24"/>
        </w:rPr>
        <w:t>При размещении на территории вновь строящихся общеобразовательных организаций парковочных мест для транспортных средств, предназначенных для перевозки обучающихся, следует предусматривать 40 кв. м территории на один школьный автобус.</w:t>
      </w:r>
    </w:p>
    <w:p w:rsidR="009912DC" w:rsidRPr="00EA353E" w:rsidRDefault="009912DC" w:rsidP="009912DC">
      <w:pPr>
        <w:pStyle w:val="affffffffd"/>
        <w:ind w:firstLine="567"/>
        <w:jc w:val="both"/>
        <w:rPr>
          <w:color w:val="auto"/>
          <w:sz w:val="24"/>
          <w:szCs w:val="24"/>
        </w:rPr>
      </w:pPr>
      <w:r w:rsidRPr="00EA353E">
        <w:rPr>
          <w:color w:val="auto"/>
          <w:sz w:val="24"/>
          <w:szCs w:val="24"/>
        </w:rPr>
        <w:t>В условиях реконструкции парковочные места для транспортных средств, предназначенных для перевозки обучающихся, предусматриваются в пределах пятнадцатиминутной транспортной доступности от территории общеобразовательной организации, при этом на территории общеобразовательной организации или в непосредственной близости от входа на ее территорию следует располагать площадки посадки-высадки обучающихся из транспортных средств, предназначенных для их перевозки.</w:t>
      </w:r>
    </w:p>
    <w:p w:rsidR="009912DC" w:rsidRPr="00EA353E" w:rsidRDefault="009912DC" w:rsidP="009912DC">
      <w:pPr>
        <w:shd w:val="clear" w:color="auto" w:fill="FFFFFF"/>
        <w:spacing w:before="24" w:after="24"/>
        <w:ind w:firstLine="567"/>
        <w:jc w:val="both"/>
      </w:pPr>
      <w:r w:rsidRPr="00EA353E">
        <w:t xml:space="preserve">4.3. Для помещений общественного назначения, встроенных  в жилые здания, </w:t>
      </w:r>
      <w:proofErr w:type="spellStart"/>
      <w:r w:rsidRPr="00EA353E">
        <w:t>машино-места</w:t>
      </w:r>
      <w:proofErr w:type="spellEnd"/>
      <w:r w:rsidRPr="00EA353E">
        <w:t xml:space="preserve">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статьи 36 Жилищного кодекса Российской Федерации и следующих требований:</w:t>
      </w:r>
    </w:p>
    <w:p w:rsidR="009912DC" w:rsidRPr="00EA353E" w:rsidRDefault="009912DC" w:rsidP="009912DC">
      <w:pPr>
        <w:shd w:val="clear" w:color="auto" w:fill="FFFFFF"/>
        <w:spacing w:before="24" w:after="24"/>
        <w:ind w:firstLine="567"/>
        <w:jc w:val="both"/>
      </w:pPr>
      <w:r w:rsidRPr="00EA353E">
        <w:t>- исключение двойного использования парковочных мест;</w:t>
      </w:r>
    </w:p>
    <w:p w:rsidR="009912DC" w:rsidRPr="00EA353E" w:rsidRDefault="009912DC" w:rsidP="009912DC">
      <w:pPr>
        <w:shd w:val="clear" w:color="auto" w:fill="FFFFFF"/>
        <w:spacing w:before="24" w:after="24"/>
        <w:ind w:firstLine="567"/>
        <w:jc w:val="both"/>
      </w:pPr>
      <w:r w:rsidRPr="00EA353E">
        <w:t>- возможность беспрепятственного выезда транспортных средств из зоны стоянки;</w:t>
      </w:r>
    </w:p>
    <w:p w:rsidR="009912DC" w:rsidRPr="00EA353E" w:rsidRDefault="009912DC" w:rsidP="009912DC">
      <w:pPr>
        <w:shd w:val="clear" w:color="auto" w:fill="FFFFFF"/>
        <w:spacing w:before="24" w:after="24"/>
        <w:ind w:firstLine="567"/>
        <w:jc w:val="both"/>
      </w:pPr>
      <w:r w:rsidRPr="00EA353E">
        <w:t>- оборудование системой виде</w:t>
      </w:r>
      <w:proofErr w:type="gramStart"/>
      <w:r w:rsidRPr="00EA353E">
        <w:t>о-</w:t>
      </w:r>
      <w:proofErr w:type="gramEnd"/>
      <w:r w:rsidRPr="00EA353E">
        <w:t xml:space="preserve"> и </w:t>
      </w:r>
      <w:proofErr w:type="spellStart"/>
      <w:r w:rsidRPr="00EA353E">
        <w:t>фотофиксации</w:t>
      </w:r>
      <w:proofErr w:type="spellEnd"/>
      <w:r w:rsidRPr="00EA353E">
        <w:t>.</w:t>
      </w:r>
    </w:p>
    <w:p w:rsidR="009912DC" w:rsidRPr="00EA353E" w:rsidRDefault="009912DC" w:rsidP="009912DC">
      <w:pPr>
        <w:pStyle w:val="affffffffd"/>
        <w:ind w:firstLine="567"/>
        <w:jc w:val="both"/>
        <w:rPr>
          <w:color w:val="auto"/>
          <w:sz w:val="24"/>
          <w:szCs w:val="24"/>
        </w:rPr>
      </w:pPr>
      <w:r>
        <w:rPr>
          <w:color w:val="auto"/>
          <w:sz w:val="24"/>
          <w:szCs w:val="24"/>
        </w:rPr>
        <w:t>5</w:t>
      </w:r>
      <w:r w:rsidRPr="00EA353E">
        <w:rPr>
          <w:color w:val="auto"/>
          <w:sz w:val="24"/>
          <w:szCs w:val="24"/>
        </w:rPr>
        <w:t>. Особенности расчета и размещения парковочных мест для легковых автомобилей, управляемых инвалидами.</w:t>
      </w:r>
    </w:p>
    <w:p w:rsidR="009912DC" w:rsidRPr="00C76485" w:rsidRDefault="009912DC" w:rsidP="009912DC">
      <w:pPr>
        <w:pStyle w:val="affffffffd"/>
        <w:ind w:firstLine="567"/>
        <w:jc w:val="both"/>
        <w:rPr>
          <w:sz w:val="24"/>
          <w:szCs w:val="24"/>
        </w:rPr>
      </w:pPr>
      <w:r w:rsidRPr="00EA353E">
        <w:rPr>
          <w:color w:val="auto"/>
          <w:sz w:val="24"/>
          <w:szCs w:val="24"/>
        </w:rPr>
        <w:t>Места для хранения (парковки) легковых автомобилей, управляемых инвалидами, и транспортных средств, перевозящих</w:t>
      </w:r>
      <w:r w:rsidRPr="00C76485">
        <w:rPr>
          <w:sz w:val="24"/>
          <w:szCs w:val="24"/>
        </w:rPr>
        <w:t xml:space="preserve"> таких инвалидов и (или) детей-инвалидов, при строительстве и реконструкции объектов капитального строительства предусматриваются и размещаются в соответствии с требованиями Федерального закона от 24 ноября 1995 г. № 181-ФЗ "О социальной защите инвалидов в Российской Федерации" и СП 59.13330.2020. Свод правил. Доступность зданий и сооружений для </w:t>
      </w:r>
      <w:proofErr w:type="spellStart"/>
      <w:r w:rsidRPr="00C76485">
        <w:rPr>
          <w:sz w:val="24"/>
          <w:szCs w:val="24"/>
        </w:rPr>
        <w:t>маломобильных</w:t>
      </w:r>
      <w:proofErr w:type="spellEnd"/>
      <w:r w:rsidRPr="00C76485">
        <w:rPr>
          <w:sz w:val="24"/>
          <w:szCs w:val="24"/>
        </w:rPr>
        <w:t xml:space="preserve"> групп населения. </w:t>
      </w:r>
      <w:proofErr w:type="spellStart"/>
      <w:r w:rsidRPr="00C76485">
        <w:rPr>
          <w:sz w:val="24"/>
          <w:szCs w:val="24"/>
        </w:rPr>
        <w:t>СНиП</w:t>
      </w:r>
      <w:proofErr w:type="spellEnd"/>
      <w:r w:rsidRPr="00C76485">
        <w:rPr>
          <w:sz w:val="24"/>
          <w:szCs w:val="24"/>
        </w:rPr>
        <w:t xml:space="preserve"> 35-01-2001, утвержденного приказом Министерства строительства и жилищно-коммунального хозяйства Российской Федерации от 30 декабря 2020 г. № 904/пр.</w:t>
      </w:r>
    </w:p>
    <w:p w:rsidR="009912DC" w:rsidRPr="00C76485" w:rsidRDefault="009912DC" w:rsidP="009912DC">
      <w:pPr>
        <w:pStyle w:val="affffffffd"/>
        <w:ind w:firstLine="567"/>
        <w:jc w:val="both"/>
        <w:rPr>
          <w:sz w:val="24"/>
          <w:szCs w:val="24"/>
        </w:rPr>
      </w:pPr>
      <w:proofErr w:type="gramStart"/>
      <w:r w:rsidRPr="00C76485">
        <w:rPr>
          <w:sz w:val="24"/>
          <w:szCs w:val="24"/>
        </w:rPr>
        <w:t>Места для стоянки автомобилей, управляемых инвалидами или перевозящих инвалидов, размещаются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roofErr w:type="gramEnd"/>
    </w:p>
    <w:p w:rsidR="009912DC" w:rsidRPr="00C76485" w:rsidRDefault="009912DC" w:rsidP="009912DC">
      <w:pPr>
        <w:pStyle w:val="affffffffd"/>
        <w:ind w:firstLine="567"/>
        <w:jc w:val="both"/>
        <w:rPr>
          <w:sz w:val="24"/>
          <w:szCs w:val="24"/>
        </w:rPr>
      </w:pPr>
      <w:proofErr w:type="gramStart"/>
      <w:r w:rsidRPr="00C76485">
        <w:rPr>
          <w:sz w:val="24"/>
          <w:szCs w:val="24"/>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C76485">
        <w:rPr>
          <w:sz w:val="24"/>
          <w:szCs w:val="24"/>
        </w:rPr>
        <w:t xml:space="preserve"> средств, перевозящих таких инвалидов и (или) детей-инвалидов. На граждан из числа инвалидов III группы данная норма распространяется в порядке, определяемом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9912DC" w:rsidRPr="00C76485" w:rsidRDefault="009912DC" w:rsidP="009912DC">
      <w:pPr>
        <w:pStyle w:val="affffffffd"/>
        <w:ind w:firstLine="567"/>
        <w:jc w:val="both"/>
        <w:rPr>
          <w:sz w:val="24"/>
          <w:szCs w:val="24"/>
        </w:rPr>
      </w:pPr>
      <w:proofErr w:type="gramStart"/>
      <w:r w:rsidRPr="00C76485">
        <w:rPr>
          <w:sz w:val="24"/>
          <w:szCs w:val="24"/>
        </w:rPr>
        <w:lastRenderedPageBreak/>
        <w:t>В числе 10% мест автотранспортных средств инвалидов, расположенных на автостоянке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выделяются специализированные расширенные парковочные места для транспортных средств инвалидов, передвигающихся на кресле-коляске, количество которых определяется расчетом при числе мест:</w:t>
      </w:r>
      <w:proofErr w:type="gramEnd"/>
    </w:p>
    <w:p w:rsidR="009912DC" w:rsidRPr="00C76485" w:rsidRDefault="009912DC" w:rsidP="009912DC">
      <w:pPr>
        <w:pStyle w:val="affffffffd"/>
        <w:ind w:firstLine="567"/>
        <w:jc w:val="both"/>
        <w:rPr>
          <w:sz w:val="24"/>
          <w:szCs w:val="24"/>
        </w:rPr>
      </w:pPr>
      <w:r w:rsidRPr="00C76485">
        <w:rPr>
          <w:sz w:val="24"/>
          <w:szCs w:val="24"/>
        </w:rPr>
        <w:t>- до 100 включительно - 5%, но не менее одного места;</w:t>
      </w:r>
    </w:p>
    <w:p w:rsidR="009912DC" w:rsidRPr="00C76485" w:rsidRDefault="009912DC" w:rsidP="009912DC">
      <w:pPr>
        <w:pStyle w:val="affffffffd"/>
        <w:ind w:firstLine="567"/>
        <w:jc w:val="both"/>
        <w:rPr>
          <w:sz w:val="24"/>
          <w:szCs w:val="24"/>
        </w:rPr>
      </w:pPr>
      <w:r w:rsidRPr="00C76485">
        <w:rPr>
          <w:sz w:val="24"/>
          <w:szCs w:val="24"/>
        </w:rPr>
        <w:t>- от 101 до 200 - 5 мест и дополнительно 3% от количества мест свыше 100;</w:t>
      </w:r>
    </w:p>
    <w:p w:rsidR="009912DC" w:rsidRPr="00C76485" w:rsidRDefault="009912DC" w:rsidP="009912DC">
      <w:pPr>
        <w:pStyle w:val="affffffffd"/>
        <w:ind w:firstLine="567"/>
        <w:jc w:val="both"/>
        <w:rPr>
          <w:sz w:val="24"/>
          <w:szCs w:val="24"/>
        </w:rPr>
      </w:pPr>
      <w:r w:rsidRPr="00C76485">
        <w:rPr>
          <w:sz w:val="24"/>
          <w:szCs w:val="24"/>
        </w:rPr>
        <w:t>- от 201 до 500 - 8 мест и дополнительно 2% от количества мест свыше 200;</w:t>
      </w:r>
    </w:p>
    <w:p w:rsidR="009912DC" w:rsidRPr="00C76485" w:rsidRDefault="009912DC" w:rsidP="009912DC">
      <w:pPr>
        <w:pStyle w:val="affffffffd"/>
        <w:ind w:firstLine="567"/>
        <w:jc w:val="both"/>
        <w:rPr>
          <w:sz w:val="24"/>
          <w:szCs w:val="24"/>
        </w:rPr>
      </w:pPr>
      <w:r w:rsidRPr="00C76485">
        <w:rPr>
          <w:sz w:val="24"/>
          <w:szCs w:val="24"/>
        </w:rPr>
        <w:t>- 501 и более - 14 мест и дополнительно 1% от количества мест свыше 500.</w:t>
      </w:r>
    </w:p>
    <w:p w:rsidR="009912DC" w:rsidRPr="00C76485" w:rsidRDefault="009912DC" w:rsidP="009912DC">
      <w:pPr>
        <w:pStyle w:val="affffffffd"/>
        <w:ind w:firstLine="567"/>
        <w:jc w:val="both"/>
        <w:rPr>
          <w:sz w:val="24"/>
          <w:szCs w:val="24"/>
        </w:rPr>
      </w:pPr>
      <w:r w:rsidRPr="00C76485">
        <w:rPr>
          <w:sz w:val="24"/>
          <w:szCs w:val="24"/>
        </w:rPr>
        <w:t xml:space="preserve">Расчет мест для постоянного хранения транспортных средств, управляемых инвалидами или перевозящих инвалидов и (или) детей-инвалидов, проживающих в многоквартирных домах, выполняется в соответствии с заданием на проектирование. </w:t>
      </w:r>
    </w:p>
    <w:p w:rsidR="009912DC" w:rsidRPr="00C76485" w:rsidRDefault="009912DC" w:rsidP="009912DC">
      <w:pPr>
        <w:pStyle w:val="affffffffd"/>
        <w:ind w:firstLine="567"/>
        <w:jc w:val="both"/>
        <w:rPr>
          <w:sz w:val="24"/>
          <w:szCs w:val="24"/>
        </w:rPr>
      </w:pPr>
      <w:r w:rsidRPr="00C76485">
        <w:rPr>
          <w:sz w:val="24"/>
          <w:szCs w:val="24"/>
        </w:rPr>
        <w:t>Двойное использование мест хранения и парковки легкового транспорта инвалидов недопустимо.</w:t>
      </w:r>
    </w:p>
    <w:p w:rsidR="009912DC" w:rsidRPr="00C76485" w:rsidRDefault="009912DC" w:rsidP="009912DC">
      <w:pPr>
        <w:pStyle w:val="affffffffd"/>
        <w:jc w:val="center"/>
        <w:rPr>
          <w:b/>
          <w:i/>
          <w:sz w:val="24"/>
          <w:szCs w:val="24"/>
        </w:rPr>
      </w:pPr>
      <w:r w:rsidRPr="00C76485">
        <w:rPr>
          <w:b/>
          <w:i/>
          <w:sz w:val="24"/>
          <w:szCs w:val="24"/>
        </w:rPr>
        <w:t xml:space="preserve">Минимально допустимое количество парковочных мест </w:t>
      </w:r>
    </w:p>
    <w:p w:rsidR="009912DC" w:rsidRPr="00C76485" w:rsidRDefault="009912DC" w:rsidP="009912DC">
      <w:pPr>
        <w:pStyle w:val="affffffffd"/>
        <w:jc w:val="center"/>
        <w:rPr>
          <w:b/>
          <w:i/>
          <w:sz w:val="24"/>
          <w:szCs w:val="24"/>
        </w:rPr>
      </w:pPr>
      <w:r w:rsidRPr="00C76485">
        <w:rPr>
          <w:b/>
          <w:i/>
          <w:sz w:val="24"/>
          <w:szCs w:val="24"/>
        </w:rPr>
        <w:t>для парковки легковых автомобилей на стоянках автомобилей,</w:t>
      </w:r>
    </w:p>
    <w:p w:rsidR="009912DC" w:rsidRPr="00C76485" w:rsidRDefault="009912DC" w:rsidP="009912DC">
      <w:pPr>
        <w:pStyle w:val="affffffffd"/>
        <w:jc w:val="center"/>
        <w:rPr>
          <w:b/>
          <w:i/>
          <w:sz w:val="24"/>
          <w:szCs w:val="24"/>
        </w:rPr>
      </w:pPr>
      <w:r w:rsidRPr="00C76485">
        <w:rPr>
          <w:b/>
          <w:i/>
          <w:sz w:val="24"/>
          <w:szCs w:val="24"/>
        </w:rPr>
        <w:t xml:space="preserve"> размещаемых у границ лесопарков, зон отдыха и курортных зон </w:t>
      </w:r>
    </w:p>
    <w:p w:rsidR="009912DC" w:rsidRPr="00C76485" w:rsidRDefault="009912DC" w:rsidP="009912DC">
      <w:pPr>
        <w:pStyle w:val="affffffffd"/>
        <w:jc w:val="both"/>
        <w:rPr>
          <w:sz w:val="24"/>
          <w:szCs w:val="24"/>
        </w:rPr>
      </w:pPr>
    </w:p>
    <w:p w:rsidR="009912DC" w:rsidRPr="00C76485" w:rsidRDefault="009912DC" w:rsidP="009912DC">
      <w:pPr>
        <w:pStyle w:val="affffffffd"/>
        <w:ind w:firstLine="375"/>
        <w:jc w:val="both"/>
        <w:rPr>
          <w:sz w:val="24"/>
          <w:szCs w:val="24"/>
        </w:rPr>
      </w:pPr>
      <w:r w:rsidRPr="00C76485">
        <w:rPr>
          <w:sz w:val="24"/>
          <w:szCs w:val="24"/>
        </w:rPr>
        <w:t xml:space="preserve">Требуемое количество парковочных мест для парковки легковых автомобилей посетителей рекреационных территорий, объектов отдыха и работающих на их объектах определяется в соответствии таблицей </w:t>
      </w:r>
      <w:r>
        <w:rPr>
          <w:sz w:val="24"/>
          <w:szCs w:val="24"/>
        </w:rPr>
        <w:t>18</w:t>
      </w:r>
      <w:r w:rsidRPr="00C76485">
        <w:rPr>
          <w:sz w:val="24"/>
          <w:szCs w:val="24"/>
        </w:rPr>
        <w:t>.</w:t>
      </w:r>
    </w:p>
    <w:p w:rsidR="009912DC" w:rsidRPr="00C76485" w:rsidRDefault="009912DC" w:rsidP="009912DC">
      <w:pPr>
        <w:pStyle w:val="affffffffd"/>
        <w:ind w:firstLine="375"/>
        <w:jc w:val="both"/>
        <w:rPr>
          <w:sz w:val="24"/>
          <w:szCs w:val="24"/>
        </w:rPr>
      </w:pPr>
      <w:r w:rsidRPr="00C76485">
        <w:rPr>
          <w:sz w:val="24"/>
          <w:szCs w:val="24"/>
        </w:rPr>
        <w:t>Размещать стоянки следует за пределами рекреационных территорий, на расстоянии не более 400 м от входа.</w:t>
      </w:r>
    </w:p>
    <w:p w:rsidR="009912DC" w:rsidRPr="00C76485" w:rsidRDefault="009912DC" w:rsidP="009912DC">
      <w:pPr>
        <w:pStyle w:val="affffffffd"/>
        <w:ind w:firstLine="375"/>
        <w:jc w:val="both"/>
        <w:rPr>
          <w:sz w:val="24"/>
          <w:szCs w:val="24"/>
        </w:rPr>
      </w:pPr>
      <w:r w:rsidRPr="00C76485">
        <w:rPr>
          <w:sz w:val="24"/>
          <w:szCs w:val="24"/>
        </w:rPr>
        <w:t xml:space="preserve">Разрешается размещение парковочных мест в подземных </w:t>
      </w:r>
      <w:proofErr w:type="spellStart"/>
      <w:proofErr w:type="gramStart"/>
      <w:r w:rsidRPr="00C76485">
        <w:rPr>
          <w:sz w:val="24"/>
          <w:szCs w:val="24"/>
        </w:rPr>
        <w:t>гаражно</w:t>
      </w:r>
      <w:proofErr w:type="spellEnd"/>
      <w:r w:rsidRPr="00C76485">
        <w:rPr>
          <w:sz w:val="24"/>
          <w:szCs w:val="24"/>
        </w:rPr>
        <w:t>- стояночных</w:t>
      </w:r>
      <w:proofErr w:type="gramEnd"/>
      <w:r w:rsidRPr="00C76485">
        <w:rPr>
          <w:sz w:val="24"/>
          <w:szCs w:val="24"/>
        </w:rPr>
        <w:t xml:space="preserve"> объектах, устраиваемых под хозяйственной зоной, с организацией въездов с прилегающей уличной сети.</w:t>
      </w:r>
    </w:p>
    <w:p w:rsidR="009912DC" w:rsidRPr="00C76485" w:rsidRDefault="009912DC" w:rsidP="009912DC">
      <w:pPr>
        <w:pStyle w:val="affffffffd"/>
        <w:ind w:firstLine="375"/>
        <w:jc w:val="both"/>
        <w:rPr>
          <w:sz w:val="24"/>
          <w:szCs w:val="24"/>
        </w:rPr>
      </w:pPr>
      <w:r w:rsidRPr="00C76485">
        <w:rPr>
          <w:sz w:val="24"/>
          <w:szCs w:val="24"/>
        </w:rPr>
        <w:t>При наличии на рекреационных территориях объектов, функциональное назначение которых не противоречит функции рекреационной территории (базы отдыха, туристские и рыболовные базы и пр.), автостоянки устраиваются за пределами рекреационной территории. Подвоз отдыхающих (при необходимости) осуществляется специальным малогабаритным транспортом.</w:t>
      </w:r>
    </w:p>
    <w:p w:rsidR="009912DC" w:rsidRDefault="009912DC" w:rsidP="009912DC">
      <w:pPr>
        <w:pStyle w:val="af7"/>
      </w:pPr>
      <w:r w:rsidRPr="002118AC">
        <w:t xml:space="preserve">Таблица </w:t>
      </w:r>
      <w:fldSimple w:instr=" SEQ Таблица \* ARABIC ">
        <w:r>
          <w:rPr>
            <w:noProof/>
          </w:rPr>
          <w:t>18</w:t>
        </w:r>
      </w:fldSimple>
      <w:r w:rsidRPr="002118AC">
        <w:t xml:space="preserve"> – Расчетные показатели минимально допустимого уровня обеспеченности </w:t>
      </w:r>
      <w:r>
        <w:t xml:space="preserve">парковочными </w:t>
      </w:r>
      <w:r w:rsidRPr="002118AC">
        <w:t xml:space="preserve">местами </w:t>
      </w:r>
      <w:r>
        <w:t>рекреационных территорий и объектов отдыха</w:t>
      </w:r>
    </w:p>
    <w:tbl>
      <w:tblPr>
        <w:tblW w:w="9705" w:type="dxa"/>
        <w:tblInd w:w="60" w:type="dxa"/>
        <w:tblLayout w:type="fixed"/>
        <w:tblCellMar>
          <w:left w:w="60" w:type="dxa"/>
          <w:right w:w="60" w:type="dxa"/>
        </w:tblCellMar>
        <w:tblLook w:val="0000"/>
      </w:tblPr>
      <w:tblGrid>
        <w:gridCol w:w="4110"/>
        <w:gridCol w:w="2670"/>
        <w:gridCol w:w="2925"/>
      </w:tblGrid>
      <w:tr w:rsidR="009912DC" w:rsidRPr="00BA20E6" w:rsidTr="00A2574D">
        <w:tc>
          <w:tcPr>
            <w:tcW w:w="411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Рекреационные территории и объекты отдыха </w:t>
            </w:r>
          </w:p>
        </w:tc>
        <w:tc>
          <w:tcPr>
            <w:tcW w:w="267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Расчетная единица </w:t>
            </w:r>
          </w:p>
        </w:tc>
        <w:tc>
          <w:tcPr>
            <w:tcW w:w="292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Количество расчетных единиц, для которых предусматривается 1 </w:t>
            </w:r>
            <w:proofErr w:type="spellStart"/>
            <w:r w:rsidRPr="0055564F">
              <w:rPr>
                <w:b/>
                <w:sz w:val="22"/>
                <w:szCs w:val="22"/>
              </w:rPr>
              <w:t>машино-место</w:t>
            </w:r>
            <w:proofErr w:type="spellEnd"/>
            <w:r w:rsidRPr="0055564F">
              <w:rPr>
                <w:b/>
                <w:sz w:val="22"/>
                <w:szCs w:val="22"/>
              </w:rPr>
              <w:t xml:space="preserve"> </w:t>
            </w:r>
          </w:p>
        </w:tc>
      </w:tr>
      <w:tr w:rsidR="009912DC" w:rsidRPr="00BA20E6" w:rsidTr="00A2574D">
        <w:tc>
          <w:tcPr>
            <w:tcW w:w="411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Пляжи и парки в зонах отдыха </w:t>
            </w:r>
          </w:p>
        </w:tc>
        <w:tc>
          <w:tcPr>
            <w:tcW w:w="267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Единовременных посетителей </w:t>
            </w:r>
          </w:p>
        </w:tc>
        <w:tc>
          <w:tcPr>
            <w:tcW w:w="292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 </w:t>
            </w:r>
          </w:p>
        </w:tc>
      </w:tr>
      <w:tr w:rsidR="009912DC" w:rsidRPr="00BA20E6" w:rsidTr="00A2574D">
        <w:tc>
          <w:tcPr>
            <w:tcW w:w="411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Лесопарки и заповедники </w:t>
            </w:r>
          </w:p>
        </w:tc>
        <w:tc>
          <w:tcPr>
            <w:tcW w:w="267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Единовременных посетителей </w:t>
            </w:r>
          </w:p>
        </w:tc>
        <w:tc>
          <w:tcPr>
            <w:tcW w:w="292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 </w:t>
            </w:r>
          </w:p>
        </w:tc>
      </w:tr>
      <w:tr w:rsidR="009912DC" w:rsidRPr="00BA20E6" w:rsidTr="00A2574D">
        <w:tc>
          <w:tcPr>
            <w:tcW w:w="411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Базы кратковременного отдыха (спортивные, лыжные, рыболовные, охотничьи и др.)</w:t>
            </w:r>
          </w:p>
        </w:tc>
        <w:tc>
          <w:tcPr>
            <w:tcW w:w="267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Единовременных посетителей </w:t>
            </w:r>
          </w:p>
        </w:tc>
        <w:tc>
          <w:tcPr>
            <w:tcW w:w="292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 </w:t>
            </w:r>
          </w:p>
        </w:tc>
      </w:tr>
      <w:tr w:rsidR="009912DC" w:rsidRPr="00BA20E6" w:rsidTr="00A2574D">
        <w:tc>
          <w:tcPr>
            <w:tcW w:w="411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Береговые базы маломерного флота </w:t>
            </w:r>
          </w:p>
        </w:tc>
        <w:tc>
          <w:tcPr>
            <w:tcW w:w="267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Единовременных посетителей </w:t>
            </w:r>
          </w:p>
        </w:tc>
        <w:tc>
          <w:tcPr>
            <w:tcW w:w="292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 </w:t>
            </w:r>
          </w:p>
        </w:tc>
      </w:tr>
      <w:tr w:rsidR="009912DC" w:rsidRPr="00BA20E6" w:rsidTr="00A2574D">
        <w:tc>
          <w:tcPr>
            <w:tcW w:w="411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Дома отдыха, санатории, санатории-профилактории, базы отдыха предприятий и туристические базы </w:t>
            </w:r>
          </w:p>
        </w:tc>
        <w:tc>
          <w:tcPr>
            <w:tcW w:w="267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Отдыхающих и обслуживающего персонала </w:t>
            </w:r>
          </w:p>
        </w:tc>
        <w:tc>
          <w:tcPr>
            <w:tcW w:w="292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 </w:t>
            </w:r>
          </w:p>
        </w:tc>
      </w:tr>
      <w:tr w:rsidR="009912DC" w:rsidRPr="00BA20E6" w:rsidTr="00A2574D">
        <w:tc>
          <w:tcPr>
            <w:tcW w:w="411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Предприятия общественного питания, торговли и</w:t>
            </w:r>
          </w:p>
          <w:p w:rsidR="009912DC" w:rsidRPr="0055564F" w:rsidRDefault="009912DC" w:rsidP="00A2574D">
            <w:pPr>
              <w:pStyle w:val="affffffffd"/>
              <w:rPr>
                <w:sz w:val="22"/>
                <w:szCs w:val="22"/>
              </w:rPr>
            </w:pPr>
            <w:r w:rsidRPr="0055564F">
              <w:rPr>
                <w:sz w:val="22"/>
                <w:szCs w:val="22"/>
              </w:rPr>
              <w:t xml:space="preserve">коммунально-бытового обслуживания в </w:t>
            </w:r>
            <w:r w:rsidRPr="0055564F">
              <w:rPr>
                <w:sz w:val="22"/>
                <w:szCs w:val="22"/>
              </w:rPr>
              <w:lastRenderedPageBreak/>
              <w:t xml:space="preserve">зонах отдыха </w:t>
            </w:r>
          </w:p>
        </w:tc>
        <w:tc>
          <w:tcPr>
            <w:tcW w:w="2670"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lastRenderedPageBreak/>
              <w:t xml:space="preserve">Мест в залах или единовременных посетителей и персонала </w:t>
            </w:r>
          </w:p>
        </w:tc>
        <w:tc>
          <w:tcPr>
            <w:tcW w:w="292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14 </w:t>
            </w:r>
          </w:p>
        </w:tc>
      </w:tr>
    </w:tbl>
    <w:p w:rsidR="009912DC" w:rsidRPr="00C76485" w:rsidRDefault="009912DC" w:rsidP="009912DC">
      <w:pPr>
        <w:pStyle w:val="affffffffd"/>
        <w:ind w:firstLine="375"/>
        <w:rPr>
          <w:i/>
          <w:sz w:val="22"/>
          <w:szCs w:val="22"/>
        </w:rPr>
      </w:pPr>
      <w:r w:rsidRPr="00C76485">
        <w:rPr>
          <w:i/>
          <w:sz w:val="22"/>
          <w:szCs w:val="22"/>
        </w:rPr>
        <w:lastRenderedPageBreak/>
        <w:t>Примечание.</w:t>
      </w:r>
    </w:p>
    <w:p w:rsidR="009912DC" w:rsidRPr="00C76485" w:rsidRDefault="009912DC" w:rsidP="009912DC">
      <w:pPr>
        <w:pStyle w:val="affffffffd"/>
        <w:ind w:firstLine="375"/>
        <w:jc w:val="both"/>
        <w:rPr>
          <w:i/>
          <w:sz w:val="22"/>
          <w:szCs w:val="22"/>
        </w:rPr>
      </w:pPr>
      <w:r w:rsidRPr="00C76485">
        <w:rPr>
          <w:i/>
          <w:sz w:val="22"/>
          <w:szCs w:val="22"/>
        </w:rPr>
        <w:t>Нормативные показатели включают требуемое количество парковочных мест для работающих и посетителей.</w:t>
      </w:r>
    </w:p>
    <w:p w:rsidR="009912DC" w:rsidRDefault="009912DC" w:rsidP="009912DC">
      <w:pPr>
        <w:pStyle w:val="af0"/>
        <w:sectPr w:rsidR="009912DC" w:rsidSect="0021276C">
          <w:pgSz w:w="11906" w:h="16838" w:code="9"/>
          <w:pgMar w:top="536" w:right="851" w:bottom="1134" w:left="1701" w:header="425" w:footer="544" w:gutter="0"/>
          <w:cols w:space="708"/>
          <w:docGrid w:linePitch="360"/>
        </w:sectPr>
      </w:pPr>
    </w:p>
    <w:p w:rsidR="009912DC" w:rsidRPr="00AD6857" w:rsidRDefault="009912DC" w:rsidP="009912DC">
      <w:pPr>
        <w:pStyle w:val="3"/>
      </w:pPr>
      <w:r w:rsidRPr="002118AC">
        <w:lastRenderedPageBreak/>
        <w:t>1.4.1</w:t>
      </w:r>
      <w:r>
        <w:t>1</w:t>
      </w:r>
      <w:r w:rsidRPr="002118AC">
        <w:t xml:space="preserve"> В области </w:t>
      </w:r>
      <w:proofErr w:type="spellStart"/>
      <w:r w:rsidRPr="002118AC">
        <w:t>электро</w:t>
      </w:r>
      <w:proofErr w:type="spellEnd"/>
      <w:r w:rsidRPr="002118AC">
        <w:t>-, тепл</w:t>
      </w:r>
      <w:proofErr w:type="gramStart"/>
      <w:r w:rsidRPr="002118AC">
        <w:t>о-</w:t>
      </w:r>
      <w:proofErr w:type="gramEnd"/>
      <w:r w:rsidRPr="002118AC">
        <w:t xml:space="preserve">, </w:t>
      </w:r>
      <w:proofErr w:type="spellStart"/>
      <w:r w:rsidRPr="002118AC">
        <w:t>газо</w:t>
      </w:r>
      <w:proofErr w:type="spellEnd"/>
      <w:r w:rsidRPr="002118AC">
        <w:t>-, водоснабжения населения и водоотведения</w:t>
      </w:r>
      <w:bookmarkEnd w:id="206"/>
      <w:bookmarkEnd w:id="207"/>
      <w:bookmarkEnd w:id="208"/>
      <w:bookmarkEnd w:id="209"/>
    </w:p>
    <w:p w:rsidR="009912DC" w:rsidRDefault="009912DC" w:rsidP="009912DC">
      <w:pPr>
        <w:pStyle w:val="af7"/>
      </w:pPr>
      <w:bookmarkStart w:id="229" w:name="_Ref127794548"/>
      <w:bookmarkStart w:id="230" w:name="_Ref127798422"/>
      <w:bookmarkStart w:id="231" w:name="_Ref132968232"/>
      <w:r w:rsidRPr="002118AC">
        <w:t xml:space="preserve">Таблица </w:t>
      </w:r>
      <w:bookmarkEnd w:id="229"/>
      <w:bookmarkEnd w:id="230"/>
      <w:r w:rsidRPr="002118AC">
        <w:fldChar w:fldCharType="begin"/>
      </w:r>
      <w:r w:rsidRPr="002118AC">
        <w:instrText xml:space="preserve"> SEQ Таблица \* ARABIC </w:instrText>
      </w:r>
      <w:r w:rsidRPr="002118AC">
        <w:fldChar w:fldCharType="separate"/>
      </w:r>
      <w:r>
        <w:rPr>
          <w:noProof/>
        </w:rPr>
        <w:t>19</w:t>
      </w:r>
      <w:r w:rsidRPr="002118AC">
        <w:fldChar w:fldCharType="end"/>
      </w:r>
      <w:bookmarkEnd w:id="231"/>
      <w:r w:rsidRPr="002118AC">
        <w:t xml:space="preserve"> – Расчетные показатели для объектов местного значения в области </w:t>
      </w:r>
      <w:proofErr w:type="spellStart"/>
      <w:r w:rsidRPr="002118AC">
        <w:t>электро</w:t>
      </w:r>
      <w:proofErr w:type="spellEnd"/>
      <w:r w:rsidRPr="002118AC">
        <w:t>-, тепл</w:t>
      </w:r>
      <w:proofErr w:type="gramStart"/>
      <w:r w:rsidRPr="002118AC">
        <w:t>о-</w:t>
      </w:r>
      <w:proofErr w:type="gramEnd"/>
      <w:r w:rsidRPr="002118AC">
        <w:t xml:space="preserve">, </w:t>
      </w:r>
      <w:proofErr w:type="spellStart"/>
      <w:r w:rsidRPr="002118AC">
        <w:t>газо</w:t>
      </w:r>
      <w:proofErr w:type="spellEnd"/>
      <w:r w:rsidRPr="002118AC">
        <w:t>-, водоснабжения населения и водоотведения</w:t>
      </w:r>
    </w:p>
    <w:tbl>
      <w:tblPr>
        <w:tblW w:w="15559" w:type="dxa"/>
        <w:jc w:val="center"/>
        <w:tblLayout w:type="fixed"/>
        <w:tblCellMar>
          <w:left w:w="105" w:type="dxa"/>
          <w:right w:w="105" w:type="dxa"/>
        </w:tblCellMar>
        <w:tblLook w:val="0000"/>
      </w:tblPr>
      <w:tblGrid>
        <w:gridCol w:w="659"/>
        <w:gridCol w:w="2034"/>
        <w:gridCol w:w="1406"/>
        <w:gridCol w:w="1843"/>
        <w:gridCol w:w="2953"/>
        <w:gridCol w:w="6664"/>
      </w:tblGrid>
      <w:tr w:rsidR="009912DC" w:rsidRPr="000F23C6" w:rsidTr="00A2574D">
        <w:trPr>
          <w:jc w:val="center"/>
        </w:trPr>
        <w:tc>
          <w:tcPr>
            <w:tcW w:w="659"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 </w:t>
            </w:r>
            <w:proofErr w:type="spellStart"/>
            <w:proofErr w:type="gramStart"/>
            <w:r w:rsidRPr="0055564F">
              <w:rPr>
                <w:b/>
                <w:sz w:val="22"/>
                <w:szCs w:val="22"/>
              </w:rPr>
              <w:t>п</w:t>
            </w:r>
            <w:proofErr w:type="spellEnd"/>
            <w:proofErr w:type="gramEnd"/>
            <w:r w:rsidRPr="0055564F">
              <w:rPr>
                <w:b/>
                <w:sz w:val="22"/>
                <w:szCs w:val="22"/>
              </w:rPr>
              <w:t>/</w:t>
            </w:r>
            <w:proofErr w:type="spellStart"/>
            <w:r w:rsidRPr="0055564F">
              <w:rPr>
                <w:b/>
                <w:sz w:val="22"/>
                <w:szCs w:val="22"/>
              </w:rPr>
              <w:t>п</w:t>
            </w:r>
            <w:proofErr w:type="spellEnd"/>
            <w:r w:rsidRPr="0055564F">
              <w:rPr>
                <w:b/>
                <w:sz w:val="22"/>
                <w:szCs w:val="22"/>
              </w:rPr>
              <w:t xml:space="preserve"> </w:t>
            </w:r>
          </w:p>
        </w:tc>
        <w:tc>
          <w:tcPr>
            <w:tcW w:w="2034"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Наименование вида объекта </w:t>
            </w:r>
          </w:p>
        </w:tc>
        <w:tc>
          <w:tcPr>
            <w:tcW w:w="140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Тип расчетного показателя </w:t>
            </w:r>
          </w:p>
        </w:tc>
        <w:tc>
          <w:tcPr>
            <w:tcW w:w="184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Вид расчетного показателя </w:t>
            </w:r>
          </w:p>
        </w:tc>
        <w:tc>
          <w:tcPr>
            <w:tcW w:w="29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Наименование расчетного показателя, единица измерения </w:t>
            </w:r>
          </w:p>
        </w:tc>
        <w:tc>
          <w:tcPr>
            <w:tcW w:w="6664"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b/>
                <w:sz w:val="22"/>
                <w:szCs w:val="22"/>
              </w:rPr>
            </w:pPr>
            <w:r w:rsidRPr="0055564F">
              <w:rPr>
                <w:b/>
                <w:sz w:val="22"/>
                <w:szCs w:val="22"/>
              </w:rPr>
              <w:t xml:space="preserve">Предельное значение расчетного показателя </w:t>
            </w:r>
          </w:p>
        </w:tc>
      </w:tr>
    </w:tbl>
    <w:p w:rsidR="009912DC" w:rsidRPr="000F23C6" w:rsidRDefault="009912DC" w:rsidP="009912DC">
      <w:pPr>
        <w:rPr>
          <w:sz w:val="2"/>
          <w:szCs w:val="2"/>
        </w:rPr>
      </w:pPr>
    </w:p>
    <w:tbl>
      <w:tblPr>
        <w:tblW w:w="15565" w:type="dxa"/>
        <w:jc w:val="center"/>
        <w:tblLayout w:type="fixed"/>
        <w:tblCellMar>
          <w:left w:w="105" w:type="dxa"/>
          <w:right w:w="105" w:type="dxa"/>
        </w:tblCellMar>
        <w:tblLook w:val="0000"/>
      </w:tblPr>
      <w:tblGrid>
        <w:gridCol w:w="659"/>
        <w:gridCol w:w="2034"/>
        <w:gridCol w:w="1406"/>
        <w:gridCol w:w="1843"/>
        <w:gridCol w:w="2953"/>
        <w:gridCol w:w="1276"/>
        <w:gridCol w:w="948"/>
        <w:gridCol w:w="1135"/>
        <w:gridCol w:w="49"/>
        <w:gridCol w:w="105"/>
        <w:gridCol w:w="476"/>
        <w:gridCol w:w="239"/>
        <w:gridCol w:w="185"/>
        <w:gridCol w:w="101"/>
        <w:gridCol w:w="30"/>
        <w:gridCol w:w="409"/>
        <w:gridCol w:w="288"/>
        <w:gridCol w:w="338"/>
        <w:gridCol w:w="1091"/>
      </w:tblGrid>
      <w:tr w:rsidR="009912DC" w:rsidRPr="000F23C6" w:rsidTr="00A2574D">
        <w:trPr>
          <w:tblHeader/>
          <w:jc w:val="center"/>
        </w:trPr>
        <w:tc>
          <w:tcPr>
            <w:tcW w:w="659"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1</w:t>
            </w:r>
          </w:p>
        </w:tc>
        <w:tc>
          <w:tcPr>
            <w:tcW w:w="2034"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2</w:t>
            </w:r>
          </w:p>
        </w:tc>
        <w:tc>
          <w:tcPr>
            <w:tcW w:w="140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3</w:t>
            </w:r>
          </w:p>
        </w:tc>
        <w:tc>
          <w:tcPr>
            <w:tcW w:w="184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4</w:t>
            </w:r>
          </w:p>
        </w:tc>
        <w:tc>
          <w:tcPr>
            <w:tcW w:w="29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5</w:t>
            </w: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6</w:t>
            </w:r>
          </w:p>
        </w:tc>
      </w:tr>
      <w:tr w:rsidR="009912DC" w:rsidRPr="000F23C6" w:rsidTr="00A2574D">
        <w:trPr>
          <w:jc w:val="center"/>
        </w:trPr>
        <w:tc>
          <w:tcPr>
            <w:tcW w:w="659"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1.</w:t>
            </w:r>
          </w:p>
        </w:tc>
        <w:tc>
          <w:tcPr>
            <w:tcW w:w="2034"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Трансформаторные пункты 10 кВ, линии электропередачи до 10 кВ </w:t>
            </w:r>
          </w:p>
        </w:tc>
        <w:tc>
          <w:tcPr>
            <w:tcW w:w="1406"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Расчетные показатели минимально допустимого уровня обеспеченности </w:t>
            </w:r>
          </w:p>
        </w:tc>
        <w:tc>
          <w:tcPr>
            <w:tcW w:w="1843"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Расчетный показатель минимально допустимого уровня мощности объекта </w:t>
            </w:r>
          </w:p>
        </w:tc>
        <w:tc>
          <w:tcPr>
            <w:tcW w:w="2953"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Норматив потребления коммунальных услуг по электроснабжению, кВт </w:t>
            </w:r>
            <w:proofErr w:type="gramStart"/>
            <w:r w:rsidRPr="0055564F">
              <w:rPr>
                <w:sz w:val="22"/>
                <w:szCs w:val="22"/>
              </w:rPr>
              <w:t>ч</w:t>
            </w:r>
            <w:proofErr w:type="gramEnd"/>
            <w:r w:rsidRPr="0055564F">
              <w:rPr>
                <w:sz w:val="22"/>
                <w:szCs w:val="22"/>
              </w:rPr>
              <w:t>/чел./мес. при количестве проживающих человек в квартире (жилом доме)</w:t>
            </w:r>
          </w:p>
        </w:tc>
        <w:tc>
          <w:tcPr>
            <w:tcW w:w="127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Количество комнат </w:t>
            </w:r>
          </w:p>
        </w:tc>
        <w:tc>
          <w:tcPr>
            <w:tcW w:w="94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 человек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 человека </w:t>
            </w:r>
          </w:p>
        </w:tc>
        <w:tc>
          <w:tcPr>
            <w:tcW w:w="1054"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 человека </w:t>
            </w:r>
          </w:p>
        </w:tc>
        <w:tc>
          <w:tcPr>
            <w:tcW w:w="1166"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4 человека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 человек </w:t>
            </w:r>
          </w:p>
          <w:p w:rsidR="009912DC" w:rsidRPr="0055564F" w:rsidRDefault="009912DC" w:rsidP="00A2574D">
            <w:pPr>
              <w:pStyle w:val="affffffffd"/>
              <w:jc w:val="center"/>
              <w:rPr>
                <w:sz w:val="22"/>
                <w:szCs w:val="22"/>
              </w:rPr>
            </w:pPr>
            <w:r w:rsidRPr="0055564F">
              <w:rPr>
                <w:sz w:val="22"/>
                <w:szCs w:val="22"/>
              </w:rPr>
              <w:t xml:space="preserve">и более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наличии электрической плиты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 комната </w:t>
            </w:r>
          </w:p>
        </w:tc>
        <w:tc>
          <w:tcPr>
            <w:tcW w:w="94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153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95 </w:t>
            </w:r>
          </w:p>
        </w:tc>
        <w:tc>
          <w:tcPr>
            <w:tcW w:w="1054"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73 </w:t>
            </w:r>
          </w:p>
        </w:tc>
        <w:tc>
          <w:tcPr>
            <w:tcW w:w="1166"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60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52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комнаты </w:t>
            </w:r>
          </w:p>
        </w:tc>
        <w:tc>
          <w:tcPr>
            <w:tcW w:w="94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180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112 </w:t>
            </w:r>
          </w:p>
        </w:tc>
        <w:tc>
          <w:tcPr>
            <w:tcW w:w="1054"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87 </w:t>
            </w:r>
          </w:p>
        </w:tc>
        <w:tc>
          <w:tcPr>
            <w:tcW w:w="1166"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70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61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 комнаты </w:t>
            </w:r>
          </w:p>
        </w:tc>
        <w:tc>
          <w:tcPr>
            <w:tcW w:w="94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197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122 </w:t>
            </w:r>
          </w:p>
        </w:tc>
        <w:tc>
          <w:tcPr>
            <w:tcW w:w="1054"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95 </w:t>
            </w:r>
          </w:p>
        </w:tc>
        <w:tc>
          <w:tcPr>
            <w:tcW w:w="1166"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77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67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 комнаты и более </w:t>
            </w:r>
          </w:p>
        </w:tc>
        <w:tc>
          <w:tcPr>
            <w:tcW w:w="94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209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130 </w:t>
            </w:r>
          </w:p>
        </w:tc>
        <w:tc>
          <w:tcPr>
            <w:tcW w:w="1054"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101 </w:t>
            </w:r>
          </w:p>
        </w:tc>
        <w:tc>
          <w:tcPr>
            <w:tcW w:w="1166"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82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71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При наличии газовой плиты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 комната </w:t>
            </w:r>
          </w:p>
        </w:tc>
        <w:tc>
          <w:tcPr>
            <w:tcW w:w="94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103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64 </w:t>
            </w:r>
          </w:p>
        </w:tc>
        <w:tc>
          <w:tcPr>
            <w:tcW w:w="1054"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49 </w:t>
            </w:r>
          </w:p>
        </w:tc>
        <w:tc>
          <w:tcPr>
            <w:tcW w:w="1166"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40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35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комнаты </w:t>
            </w:r>
          </w:p>
        </w:tc>
        <w:tc>
          <w:tcPr>
            <w:tcW w:w="94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133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82 </w:t>
            </w:r>
          </w:p>
        </w:tc>
        <w:tc>
          <w:tcPr>
            <w:tcW w:w="1054"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64 </w:t>
            </w:r>
          </w:p>
        </w:tc>
        <w:tc>
          <w:tcPr>
            <w:tcW w:w="1166"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52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45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 комнаты </w:t>
            </w:r>
          </w:p>
        </w:tc>
        <w:tc>
          <w:tcPr>
            <w:tcW w:w="94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150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93 </w:t>
            </w:r>
          </w:p>
        </w:tc>
        <w:tc>
          <w:tcPr>
            <w:tcW w:w="1054"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72 </w:t>
            </w:r>
          </w:p>
        </w:tc>
        <w:tc>
          <w:tcPr>
            <w:tcW w:w="1166"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59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51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 комнаты и более </w:t>
            </w:r>
          </w:p>
        </w:tc>
        <w:tc>
          <w:tcPr>
            <w:tcW w:w="948"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162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101 </w:t>
            </w:r>
          </w:p>
        </w:tc>
        <w:tc>
          <w:tcPr>
            <w:tcW w:w="1054"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78 </w:t>
            </w:r>
          </w:p>
        </w:tc>
        <w:tc>
          <w:tcPr>
            <w:tcW w:w="1166"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63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 xml:space="preserve">55 </w:t>
            </w:r>
          </w:p>
        </w:tc>
      </w:tr>
      <w:tr w:rsidR="009912DC" w:rsidRPr="000F23C6" w:rsidTr="00A2574D">
        <w:trPr>
          <w:trHeight w:val="2281"/>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Расчетный показатель минимально допустимой площади территории для размещения объекта </w:t>
            </w:r>
          </w:p>
        </w:tc>
        <w:tc>
          <w:tcPr>
            <w:tcW w:w="29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 земельного участка, отводимого для трансформаторных пунктов 10 кВ и переключательных пунктов, кв. м </w:t>
            </w: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10</w:t>
            </w:r>
          </w:p>
        </w:tc>
      </w:tr>
      <w:tr w:rsidR="009912DC" w:rsidRPr="000F23C6" w:rsidTr="00A2574D">
        <w:trPr>
          <w:trHeight w:val="160"/>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Размер земельного участка, отводимого для трансформаторных подстанций, распределительных и секционирующих пунктов, кв</w:t>
            </w:r>
            <w:proofErr w:type="gramStart"/>
            <w:r w:rsidRPr="0055564F">
              <w:rPr>
                <w:sz w:val="22"/>
                <w:szCs w:val="22"/>
              </w:rPr>
              <w:t>.м</w:t>
            </w:r>
            <w:proofErr w:type="gramEnd"/>
            <w:r w:rsidRPr="0055564F">
              <w:rPr>
                <w:sz w:val="22"/>
                <w:szCs w:val="22"/>
              </w:rPr>
              <w:t xml:space="preserve"> </w:t>
            </w: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Вид объекта </w:t>
            </w:r>
          </w:p>
        </w:tc>
        <w:tc>
          <w:tcPr>
            <w:tcW w:w="3157" w:type="dxa"/>
            <w:gridSpan w:val="9"/>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 земельного участка, кв. м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Распределительные пункты наружной установки </w:t>
            </w:r>
          </w:p>
        </w:tc>
        <w:tc>
          <w:tcPr>
            <w:tcW w:w="3157" w:type="dxa"/>
            <w:gridSpan w:val="9"/>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более 250 </w:t>
            </w:r>
          </w:p>
        </w:tc>
      </w:tr>
      <w:tr w:rsidR="009912DC" w:rsidRPr="000F23C6" w:rsidTr="00A2574D">
        <w:trPr>
          <w:trHeight w:val="82"/>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Распределительные пункты закрытого типа </w:t>
            </w:r>
          </w:p>
        </w:tc>
        <w:tc>
          <w:tcPr>
            <w:tcW w:w="3157" w:type="dxa"/>
            <w:gridSpan w:val="9"/>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более 200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Секционирующие пункты </w:t>
            </w:r>
          </w:p>
        </w:tc>
        <w:tc>
          <w:tcPr>
            <w:tcW w:w="3157" w:type="dxa"/>
            <w:gridSpan w:val="9"/>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более 80 </w:t>
            </w:r>
          </w:p>
        </w:tc>
      </w:tr>
      <w:tr w:rsidR="009912DC" w:rsidRPr="000F23C6" w:rsidTr="00A2574D">
        <w:trPr>
          <w:jc w:val="center"/>
        </w:trPr>
        <w:tc>
          <w:tcPr>
            <w:tcW w:w="659"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24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Территориальная доступность </w:t>
            </w:r>
          </w:p>
        </w:tc>
        <w:tc>
          <w:tcPr>
            <w:tcW w:w="29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w:t>
            </w: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нормируется </w:t>
            </w:r>
          </w:p>
        </w:tc>
      </w:tr>
      <w:tr w:rsidR="009912DC" w:rsidRPr="000F23C6" w:rsidTr="00A2574D">
        <w:trPr>
          <w:trHeight w:val="82"/>
          <w:jc w:val="center"/>
        </w:trPr>
        <w:tc>
          <w:tcPr>
            <w:tcW w:w="659"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2.</w:t>
            </w:r>
          </w:p>
        </w:tc>
        <w:tc>
          <w:tcPr>
            <w:tcW w:w="2034"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Пункты редуцирования газа,</w:t>
            </w:r>
          </w:p>
          <w:p w:rsidR="009912DC" w:rsidRPr="0055564F" w:rsidRDefault="009912DC" w:rsidP="00A2574D">
            <w:pPr>
              <w:pStyle w:val="affffffffd"/>
              <w:rPr>
                <w:sz w:val="22"/>
                <w:szCs w:val="22"/>
              </w:rPr>
            </w:pPr>
            <w:r w:rsidRPr="0055564F">
              <w:rPr>
                <w:sz w:val="22"/>
                <w:szCs w:val="22"/>
              </w:rPr>
              <w:t>резервуарные установки сжиженных углеводородных газов,</w:t>
            </w:r>
          </w:p>
          <w:p w:rsidR="009912DC" w:rsidRPr="0055564F" w:rsidRDefault="009912DC" w:rsidP="00A2574D">
            <w:pPr>
              <w:pStyle w:val="affffffffd"/>
              <w:rPr>
                <w:sz w:val="22"/>
                <w:szCs w:val="22"/>
              </w:rPr>
            </w:pPr>
            <w:r w:rsidRPr="0055564F">
              <w:rPr>
                <w:sz w:val="22"/>
                <w:szCs w:val="22"/>
              </w:rPr>
              <w:t>газонаполнительные станции,</w:t>
            </w:r>
          </w:p>
          <w:p w:rsidR="009912DC" w:rsidRPr="0055564F" w:rsidRDefault="009912DC" w:rsidP="00A2574D">
            <w:pPr>
              <w:pStyle w:val="affffffffd"/>
              <w:rPr>
                <w:sz w:val="22"/>
                <w:szCs w:val="22"/>
              </w:rPr>
            </w:pPr>
            <w:r w:rsidRPr="0055564F">
              <w:rPr>
                <w:sz w:val="22"/>
                <w:szCs w:val="22"/>
              </w:rPr>
              <w:t>газопровод распределительный,</w:t>
            </w:r>
          </w:p>
          <w:p w:rsidR="009912DC" w:rsidRPr="0055564F" w:rsidRDefault="009912DC" w:rsidP="00A2574D">
            <w:pPr>
              <w:pStyle w:val="affffffffd"/>
              <w:rPr>
                <w:sz w:val="22"/>
                <w:szCs w:val="22"/>
              </w:rPr>
            </w:pPr>
            <w:r w:rsidRPr="0055564F">
              <w:rPr>
                <w:sz w:val="22"/>
                <w:szCs w:val="22"/>
              </w:rPr>
              <w:t>газопроводы попутного нефтяного газа</w:t>
            </w:r>
          </w:p>
        </w:tc>
        <w:tc>
          <w:tcPr>
            <w:tcW w:w="1406"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Расчетные показатели минимально допустимого уровня обеспеченности </w:t>
            </w:r>
          </w:p>
        </w:tc>
        <w:tc>
          <w:tcPr>
            <w:tcW w:w="184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Расчетный показатель минимально допустимого уровня мощности объекта </w:t>
            </w:r>
          </w:p>
        </w:tc>
        <w:tc>
          <w:tcPr>
            <w:tcW w:w="295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Удельные расходы природного и сжиженного газа для различных коммунальных нужд, куб. </w:t>
            </w:r>
            <w:proofErr w:type="gramStart"/>
            <w:r w:rsidRPr="0055564F">
              <w:rPr>
                <w:sz w:val="22"/>
                <w:szCs w:val="22"/>
              </w:rPr>
              <w:t>м</w:t>
            </w:r>
            <w:proofErr w:type="gramEnd"/>
            <w:r w:rsidRPr="0055564F">
              <w:rPr>
                <w:sz w:val="22"/>
                <w:szCs w:val="22"/>
              </w:rPr>
              <w:t xml:space="preserve"> в месяц на 1 человека для природного газа, кг в месяц на 1 человека для сжиженного газа </w:t>
            </w: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b/>
                <w:bCs/>
                <w:sz w:val="22"/>
                <w:szCs w:val="22"/>
              </w:rPr>
              <w:t>Направление использования природного газа</w:t>
            </w:r>
            <w:r w:rsidRPr="0055564F">
              <w:rPr>
                <w:sz w:val="22"/>
                <w:szCs w:val="22"/>
              </w:rPr>
              <w:t xml:space="preserve"> </w:t>
            </w:r>
          </w:p>
        </w:tc>
        <w:tc>
          <w:tcPr>
            <w:tcW w:w="1440"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b/>
                <w:bCs/>
                <w:sz w:val="22"/>
                <w:szCs w:val="22"/>
              </w:rPr>
              <w:t>Единицы измерения</w:t>
            </w:r>
            <w:r w:rsidRPr="0055564F">
              <w:rPr>
                <w:sz w:val="22"/>
                <w:szCs w:val="22"/>
              </w:rPr>
              <w:t xml:space="preserve"> </w:t>
            </w:r>
          </w:p>
        </w:tc>
        <w:tc>
          <w:tcPr>
            <w:tcW w:w="1717"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b/>
                <w:bCs/>
                <w:sz w:val="22"/>
                <w:szCs w:val="22"/>
              </w:rPr>
              <w:t xml:space="preserve">Норматив потребления, куб. </w:t>
            </w:r>
            <w:proofErr w:type="gramStart"/>
            <w:r w:rsidRPr="0055564F">
              <w:rPr>
                <w:b/>
                <w:bCs/>
                <w:sz w:val="22"/>
                <w:szCs w:val="22"/>
              </w:rPr>
              <w:t>м</w:t>
            </w:r>
            <w:proofErr w:type="gramEnd"/>
            <w:r w:rsidRPr="0055564F">
              <w:rPr>
                <w:sz w:val="22"/>
                <w:szCs w:val="22"/>
              </w:rPr>
              <w:t xml:space="preserve">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406"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i/>
                <w:iCs/>
                <w:sz w:val="22"/>
                <w:szCs w:val="22"/>
                <w:u w:val="single"/>
              </w:rPr>
              <w:t>На приготовление пищи и подогрев воды</w:t>
            </w:r>
          </w:p>
        </w:tc>
      </w:tr>
      <w:tr w:rsidR="009912DC" w:rsidRPr="000F23C6" w:rsidTr="00A2574D">
        <w:trPr>
          <w:trHeight w:val="582"/>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406"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Газовая плита (при наличии центрального отопления и центрального горячего водоснабжения)</w:t>
            </w:r>
          </w:p>
        </w:tc>
        <w:tc>
          <w:tcPr>
            <w:tcW w:w="1440"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1 человека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11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406"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Газовая плита (при отсутствии газового водонагревателя (колонки) и центрального горячего водоснабжения)</w:t>
            </w:r>
          </w:p>
        </w:tc>
        <w:tc>
          <w:tcPr>
            <w:tcW w:w="1440"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1 человека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15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Газовая плита и газовый водонагреватель (колонка) (при отсутствии центрального горячего водоснабжения)</w:t>
            </w:r>
          </w:p>
        </w:tc>
        <w:tc>
          <w:tcPr>
            <w:tcW w:w="1440"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1 человека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28,2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Газовый водонагреватель (колонка)</w:t>
            </w:r>
          </w:p>
        </w:tc>
        <w:tc>
          <w:tcPr>
            <w:tcW w:w="1440"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1 человека в </w:t>
            </w:r>
            <w:r w:rsidRPr="0055564F">
              <w:rPr>
                <w:sz w:val="22"/>
                <w:szCs w:val="22"/>
              </w:rPr>
              <w:lastRenderedPageBreak/>
              <w:t xml:space="preserve">месяц </w:t>
            </w:r>
          </w:p>
        </w:tc>
        <w:tc>
          <w:tcPr>
            <w:tcW w:w="1717"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lastRenderedPageBreak/>
              <w:t xml:space="preserve">17,2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i/>
                <w:iCs/>
                <w:sz w:val="22"/>
                <w:szCs w:val="22"/>
                <w:u w:val="single"/>
              </w:rPr>
              <w:t>На отопление жилых помещений от газовых приборов</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В жилых домах с местным отоплением от газовых приборов АГВ (АОГВ) без отключения на летний период </w:t>
            </w:r>
          </w:p>
        </w:tc>
        <w:tc>
          <w:tcPr>
            <w:tcW w:w="1440"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1 кв.м. отапливаемой площади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8,7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В жилых домах с местным отоплением от газовых приборов АГВ (АОГВ) с отключением на летний период </w:t>
            </w:r>
          </w:p>
        </w:tc>
        <w:tc>
          <w:tcPr>
            <w:tcW w:w="1440"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1 кв.м. отапливаемой площади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b/>
                <w:bCs/>
                <w:sz w:val="22"/>
                <w:szCs w:val="22"/>
              </w:rPr>
              <w:t>Направление использования сжиженного газа</w:t>
            </w:r>
            <w:r w:rsidRPr="0055564F">
              <w:rPr>
                <w:sz w:val="22"/>
                <w:szCs w:val="22"/>
              </w:rPr>
              <w:t xml:space="preserve"> </w:t>
            </w:r>
          </w:p>
        </w:tc>
        <w:tc>
          <w:tcPr>
            <w:tcW w:w="1440"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b/>
                <w:bCs/>
                <w:sz w:val="22"/>
                <w:szCs w:val="22"/>
              </w:rPr>
              <w:t>Единицы измерения</w:t>
            </w:r>
            <w:r w:rsidRPr="0055564F">
              <w:rPr>
                <w:sz w:val="22"/>
                <w:szCs w:val="22"/>
              </w:rPr>
              <w:t xml:space="preserve"> </w:t>
            </w:r>
          </w:p>
        </w:tc>
        <w:tc>
          <w:tcPr>
            <w:tcW w:w="1717"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b/>
                <w:bCs/>
                <w:sz w:val="22"/>
                <w:szCs w:val="22"/>
              </w:rPr>
              <w:t xml:space="preserve">Норматив потребления, </w:t>
            </w:r>
            <w:proofErr w:type="gramStart"/>
            <w:r w:rsidRPr="0055564F">
              <w:rPr>
                <w:b/>
                <w:bCs/>
                <w:sz w:val="22"/>
                <w:szCs w:val="22"/>
              </w:rPr>
              <w:t>кг</w:t>
            </w:r>
            <w:proofErr w:type="gramEnd"/>
            <w:r w:rsidRPr="0055564F">
              <w:rPr>
                <w:sz w:val="22"/>
                <w:szCs w:val="22"/>
              </w:rPr>
              <w:t xml:space="preserve"> </w:t>
            </w:r>
          </w:p>
        </w:tc>
      </w:tr>
      <w:tr w:rsidR="009912DC" w:rsidRPr="000F23C6" w:rsidTr="00A2574D">
        <w:trPr>
          <w:trHeight w:val="85"/>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i/>
                <w:iCs/>
                <w:sz w:val="22"/>
                <w:szCs w:val="22"/>
                <w:u w:val="single"/>
              </w:rPr>
              <w:t>Приготовление пищи</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Газовая плита и централизованное горячее водоснабжение </w:t>
            </w:r>
          </w:p>
        </w:tc>
        <w:tc>
          <w:tcPr>
            <w:tcW w:w="1440"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1 человека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6,91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i/>
                <w:iCs/>
                <w:sz w:val="22"/>
                <w:szCs w:val="22"/>
                <w:u w:val="single"/>
              </w:rPr>
              <w:t>Приготовление пищи и подогрев воды</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Газовая плита и газовый водонагреватель (при отсутствии централизованного горячего водоснабжения)</w:t>
            </w:r>
          </w:p>
        </w:tc>
        <w:tc>
          <w:tcPr>
            <w:tcW w:w="1440"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1 человека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16,88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Газовая плита (при отсутствии централизованного горячего водоснабжения и газового водонагревателя)</w:t>
            </w:r>
          </w:p>
          <w:p w:rsidR="009912DC" w:rsidRPr="0055564F" w:rsidRDefault="009912DC" w:rsidP="00A2574D">
            <w:pPr>
              <w:pStyle w:val="affffffffd"/>
              <w:rPr>
                <w:sz w:val="22"/>
                <w:szCs w:val="22"/>
              </w:rPr>
            </w:pPr>
          </w:p>
        </w:tc>
        <w:tc>
          <w:tcPr>
            <w:tcW w:w="1440"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1 человека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10,42 </w:t>
            </w:r>
          </w:p>
        </w:tc>
      </w:tr>
      <w:tr w:rsidR="009912DC" w:rsidRPr="000F23C6" w:rsidTr="00A2574D">
        <w:trPr>
          <w:trHeight w:val="82"/>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Расчетный показатель минимально допустимой площади территории для размещения объекта </w:t>
            </w:r>
          </w:p>
        </w:tc>
        <w:tc>
          <w:tcPr>
            <w:tcW w:w="29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 земельного участка для размещения пунктов редуцирования газа, кв. м </w:t>
            </w: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от 4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 земельного участка для размещения газонаполнительной станции, </w:t>
            </w:r>
            <w:proofErr w:type="gramStart"/>
            <w:r w:rsidRPr="0055564F">
              <w:rPr>
                <w:sz w:val="22"/>
                <w:szCs w:val="22"/>
              </w:rPr>
              <w:t>га</w:t>
            </w:r>
            <w:proofErr w:type="gramEnd"/>
            <w:r w:rsidRPr="0055564F">
              <w:rPr>
                <w:sz w:val="22"/>
                <w:szCs w:val="22"/>
              </w:rPr>
              <w:t xml:space="preserve"> </w:t>
            </w:r>
          </w:p>
        </w:tc>
        <w:tc>
          <w:tcPr>
            <w:tcW w:w="340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Производительность ГНС, тыс. т/год </w:t>
            </w:r>
          </w:p>
        </w:tc>
        <w:tc>
          <w:tcPr>
            <w:tcW w:w="3262" w:type="dxa"/>
            <w:gridSpan w:val="10"/>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 участка, </w:t>
            </w:r>
            <w:proofErr w:type="gramStart"/>
            <w:r w:rsidRPr="0055564F">
              <w:rPr>
                <w:sz w:val="22"/>
                <w:szCs w:val="22"/>
              </w:rPr>
              <w:t>га</w:t>
            </w:r>
            <w:proofErr w:type="gramEnd"/>
            <w:r w:rsidRPr="0055564F">
              <w:rPr>
                <w:sz w:val="22"/>
                <w:szCs w:val="22"/>
              </w:rPr>
              <w:t xml:space="preserve"> </w:t>
            </w:r>
          </w:p>
        </w:tc>
      </w:tr>
      <w:tr w:rsidR="009912DC" w:rsidRPr="000F23C6" w:rsidTr="00A2574D">
        <w:trPr>
          <w:trHeight w:val="82"/>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40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 </w:t>
            </w:r>
          </w:p>
        </w:tc>
        <w:tc>
          <w:tcPr>
            <w:tcW w:w="3262" w:type="dxa"/>
            <w:gridSpan w:val="10"/>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40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20 </w:t>
            </w:r>
          </w:p>
        </w:tc>
        <w:tc>
          <w:tcPr>
            <w:tcW w:w="3262" w:type="dxa"/>
            <w:gridSpan w:val="10"/>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7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408"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 </w:t>
            </w:r>
          </w:p>
        </w:tc>
        <w:tc>
          <w:tcPr>
            <w:tcW w:w="3262" w:type="dxa"/>
            <w:gridSpan w:val="10"/>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9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 земельных участков газонаполнительных пунктов и промежуточных складов баллонов не более, </w:t>
            </w:r>
            <w:proofErr w:type="gramStart"/>
            <w:r w:rsidRPr="0055564F">
              <w:rPr>
                <w:sz w:val="22"/>
                <w:szCs w:val="22"/>
              </w:rPr>
              <w:t>га</w:t>
            </w:r>
            <w:proofErr w:type="gramEnd"/>
            <w:r w:rsidRPr="0055564F">
              <w:rPr>
                <w:sz w:val="22"/>
                <w:szCs w:val="22"/>
              </w:rPr>
              <w:t xml:space="preserve"> </w:t>
            </w: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0,6 </w:t>
            </w:r>
          </w:p>
        </w:tc>
      </w:tr>
      <w:tr w:rsidR="009912DC" w:rsidRPr="000F23C6" w:rsidTr="00A2574D">
        <w:trPr>
          <w:jc w:val="center"/>
        </w:trPr>
        <w:tc>
          <w:tcPr>
            <w:tcW w:w="659"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24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Территориальная доступность</w:t>
            </w:r>
          </w:p>
        </w:tc>
        <w:tc>
          <w:tcPr>
            <w:tcW w:w="29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w:t>
            </w: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нормируется </w:t>
            </w:r>
          </w:p>
        </w:tc>
      </w:tr>
      <w:tr w:rsidR="009912DC" w:rsidRPr="000F23C6" w:rsidTr="00A2574D">
        <w:trPr>
          <w:trHeight w:val="82"/>
          <w:jc w:val="center"/>
        </w:trPr>
        <w:tc>
          <w:tcPr>
            <w:tcW w:w="659"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3.</w:t>
            </w:r>
          </w:p>
        </w:tc>
        <w:tc>
          <w:tcPr>
            <w:tcW w:w="2034"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Котельные,</w:t>
            </w:r>
          </w:p>
          <w:p w:rsidR="009912DC" w:rsidRPr="0055564F" w:rsidRDefault="009912DC" w:rsidP="00A2574D">
            <w:pPr>
              <w:pStyle w:val="affffffffd"/>
              <w:rPr>
                <w:sz w:val="22"/>
                <w:szCs w:val="22"/>
              </w:rPr>
            </w:pPr>
            <w:r w:rsidRPr="0055564F">
              <w:rPr>
                <w:sz w:val="22"/>
                <w:szCs w:val="22"/>
              </w:rPr>
              <w:t>тепловые перекачивающие насосные станции,</w:t>
            </w:r>
          </w:p>
          <w:p w:rsidR="009912DC" w:rsidRPr="0055564F" w:rsidRDefault="009912DC" w:rsidP="00A2574D">
            <w:pPr>
              <w:pStyle w:val="affffffffd"/>
              <w:rPr>
                <w:sz w:val="22"/>
                <w:szCs w:val="22"/>
              </w:rPr>
            </w:pPr>
            <w:r w:rsidRPr="0055564F">
              <w:rPr>
                <w:sz w:val="22"/>
                <w:szCs w:val="22"/>
              </w:rPr>
              <w:t>центральные тепловые пункты,</w:t>
            </w:r>
          </w:p>
          <w:p w:rsidR="009912DC" w:rsidRPr="0055564F" w:rsidRDefault="009912DC" w:rsidP="00A2574D">
            <w:pPr>
              <w:pStyle w:val="affffffffd"/>
              <w:rPr>
                <w:sz w:val="22"/>
                <w:szCs w:val="22"/>
              </w:rPr>
            </w:pPr>
            <w:r w:rsidRPr="0055564F">
              <w:rPr>
                <w:sz w:val="22"/>
                <w:szCs w:val="22"/>
              </w:rPr>
              <w:t xml:space="preserve">теплопровод магистральный </w:t>
            </w:r>
          </w:p>
        </w:tc>
        <w:tc>
          <w:tcPr>
            <w:tcW w:w="1406"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Расчетные показатели минимально допустимого уровня обеспеченности </w:t>
            </w:r>
          </w:p>
        </w:tc>
        <w:tc>
          <w:tcPr>
            <w:tcW w:w="184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Расчетный показатель минимально допустимого уровня мощности объекта </w:t>
            </w:r>
          </w:p>
        </w:tc>
        <w:tc>
          <w:tcPr>
            <w:tcW w:w="295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Удельные расходы тепла на отопление жилых зданий, кДж/(</w:t>
            </w:r>
            <w:proofErr w:type="spellStart"/>
            <w:r w:rsidRPr="0055564F">
              <w:rPr>
                <w:sz w:val="22"/>
                <w:szCs w:val="22"/>
              </w:rPr>
              <w:t>кв.м</w:t>
            </w:r>
            <w:proofErr w:type="gramStart"/>
            <w:r w:rsidRPr="0055564F">
              <w:rPr>
                <w:sz w:val="22"/>
                <w:szCs w:val="22"/>
              </w:rPr>
              <w:t>°С</w:t>
            </w:r>
            <w:proofErr w:type="spellEnd"/>
            <w:proofErr w:type="gramEnd"/>
            <w:r w:rsidRPr="0055564F">
              <w:rPr>
                <w:sz w:val="22"/>
                <w:szCs w:val="22"/>
              </w:rPr>
              <w:t>·</w:t>
            </w:r>
            <w:proofErr w:type="spellStart"/>
            <w:r w:rsidRPr="0055564F">
              <w:rPr>
                <w:sz w:val="22"/>
                <w:szCs w:val="22"/>
              </w:rPr>
              <w:t>сут</w:t>
            </w:r>
            <w:proofErr w:type="spellEnd"/>
            <w:r w:rsidRPr="0055564F">
              <w:rPr>
                <w:sz w:val="22"/>
                <w:szCs w:val="22"/>
              </w:rPr>
              <w:t xml:space="preserve">) общей площади здания по этажности </w:t>
            </w:r>
          </w:p>
        </w:tc>
        <w:tc>
          <w:tcPr>
            <w:tcW w:w="2224" w:type="dxa"/>
            <w:gridSpan w:val="2"/>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Отапливаемая площадь дома, кв. м </w:t>
            </w:r>
          </w:p>
        </w:tc>
        <w:tc>
          <w:tcPr>
            <w:tcW w:w="4446" w:type="dxa"/>
            <w:gridSpan w:val="1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Этажность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406"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vMerge/>
            <w:tcBorders>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 </w:t>
            </w:r>
          </w:p>
        </w:tc>
        <w:tc>
          <w:tcPr>
            <w:tcW w:w="869"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c>
          <w:tcPr>
            <w:tcW w:w="10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 </w:t>
            </w:r>
          </w:p>
        </w:tc>
        <w:tc>
          <w:tcPr>
            <w:tcW w:w="142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4, 5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406"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60 и менее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140 </w:t>
            </w:r>
          </w:p>
        </w:tc>
        <w:tc>
          <w:tcPr>
            <w:tcW w:w="869"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w:t>
            </w:r>
          </w:p>
        </w:tc>
        <w:tc>
          <w:tcPr>
            <w:tcW w:w="10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w:t>
            </w:r>
          </w:p>
        </w:tc>
        <w:tc>
          <w:tcPr>
            <w:tcW w:w="142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406"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100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125 </w:t>
            </w:r>
          </w:p>
        </w:tc>
        <w:tc>
          <w:tcPr>
            <w:tcW w:w="869"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135 </w:t>
            </w:r>
          </w:p>
        </w:tc>
        <w:tc>
          <w:tcPr>
            <w:tcW w:w="10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w:t>
            </w:r>
          </w:p>
        </w:tc>
        <w:tc>
          <w:tcPr>
            <w:tcW w:w="142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406"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150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110 </w:t>
            </w:r>
          </w:p>
        </w:tc>
        <w:tc>
          <w:tcPr>
            <w:tcW w:w="869"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120 </w:t>
            </w:r>
          </w:p>
        </w:tc>
        <w:tc>
          <w:tcPr>
            <w:tcW w:w="10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130 </w:t>
            </w:r>
          </w:p>
        </w:tc>
        <w:tc>
          <w:tcPr>
            <w:tcW w:w="142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406"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250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100 </w:t>
            </w:r>
          </w:p>
        </w:tc>
        <w:tc>
          <w:tcPr>
            <w:tcW w:w="869"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105 </w:t>
            </w:r>
          </w:p>
        </w:tc>
        <w:tc>
          <w:tcPr>
            <w:tcW w:w="10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110 </w:t>
            </w:r>
          </w:p>
        </w:tc>
        <w:tc>
          <w:tcPr>
            <w:tcW w:w="142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115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406"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400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w:t>
            </w:r>
          </w:p>
        </w:tc>
        <w:tc>
          <w:tcPr>
            <w:tcW w:w="869"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90 </w:t>
            </w:r>
          </w:p>
        </w:tc>
        <w:tc>
          <w:tcPr>
            <w:tcW w:w="10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95 </w:t>
            </w:r>
          </w:p>
        </w:tc>
        <w:tc>
          <w:tcPr>
            <w:tcW w:w="142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100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406"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600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w:t>
            </w:r>
          </w:p>
        </w:tc>
        <w:tc>
          <w:tcPr>
            <w:tcW w:w="869"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80 </w:t>
            </w:r>
          </w:p>
        </w:tc>
        <w:tc>
          <w:tcPr>
            <w:tcW w:w="10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85 </w:t>
            </w:r>
          </w:p>
        </w:tc>
        <w:tc>
          <w:tcPr>
            <w:tcW w:w="142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90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1000 и более </w:t>
            </w:r>
          </w:p>
        </w:tc>
        <w:tc>
          <w:tcPr>
            <w:tcW w:w="1135"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w:t>
            </w:r>
          </w:p>
        </w:tc>
        <w:tc>
          <w:tcPr>
            <w:tcW w:w="869"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70 </w:t>
            </w:r>
          </w:p>
        </w:tc>
        <w:tc>
          <w:tcPr>
            <w:tcW w:w="1013"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75 </w:t>
            </w:r>
          </w:p>
        </w:tc>
        <w:tc>
          <w:tcPr>
            <w:tcW w:w="142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80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Расчетный показатель минимально допустимой площади территории для размещения объекта </w:t>
            </w:r>
          </w:p>
        </w:tc>
        <w:tc>
          <w:tcPr>
            <w:tcW w:w="295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 земельного участка для отдельно стоящих котельных в зависимости от мощности, </w:t>
            </w:r>
            <w:proofErr w:type="gramStart"/>
            <w:r w:rsidRPr="0055564F">
              <w:rPr>
                <w:sz w:val="22"/>
                <w:szCs w:val="22"/>
              </w:rPr>
              <w:t>га</w:t>
            </w:r>
            <w:proofErr w:type="gramEnd"/>
            <w:r w:rsidRPr="0055564F">
              <w:rPr>
                <w:sz w:val="22"/>
                <w:szCs w:val="22"/>
              </w:rPr>
              <w:t xml:space="preserve"> </w:t>
            </w:r>
          </w:p>
        </w:tc>
        <w:tc>
          <w:tcPr>
            <w:tcW w:w="2224" w:type="dxa"/>
            <w:gridSpan w:val="2"/>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proofErr w:type="spellStart"/>
            <w:r w:rsidRPr="0055564F">
              <w:rPr>
                <w:sz w:val="22"/>
                <w:szCs w:val="22"/>
              </w:rPr>
              <w:t>Теплопроизв</w:t>
            </w:r>
            <w:proofErr w:type="gramStart"/>
            <w:r w:rsidRPr="0055564F">
              <w:rPr>
                <w:sz w:val="22"/>
                <w:szCs w:val="22"/>
              </w:rPr>
              <w:t>о</w:t>
            </w:r>
            <w:proofErr w:type="spellEnd"/>
            <w:r w:rsidRPr="0055564F">
              <w:rPr>
                <w:sz w:val="22"/>
                <w:szCs w:val="22"/>
              </w:rPr>
              <w:t>-</w:t>
            </w:r>
            <w:proofErr w:type="gramEnd"/>
            <w:r w:rsidRPr="0055564F">
              <w:rPr>
                <w:sz w:val="22"/>
                <w:szCs w:val="22"/>
              </w:rPr>
              <w:t xml:space="preserve">  </w:t>
            </w:r>
            <w:proofErr w:type="spellStart"/>
            <w:r w:rsidRPr="0055564F">
              <w:rPr>
                <w:sz w:val="22"/>
                <w:szCs w:val="22"/>
              </w:rPr>
              <w:t>дительность</w:t>
            </w:r>
            <w:proofErr w:type="spellEnd"/>
            <w:r w:rsidRPr="0055564F">
              <w:rPr>
                <w:sz w:val="22"/>
                <w:szCs w:val="22"/>
              </w:rPr>
              <w:t xml:space="preserve"> котельной, Гкал/ч (МВт)</w:t>
            </w:r>
          </w:p>
        </w:tc>
        <w:tc>
          <w:tcPr>
            <w:tcW w:w="4446" w:type="dxa"/>
            <w:gridSpan w:val="1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Размеры земельных участков, </w:t>
            </w:r>
            <w:proofErr w:type="gramStart"/>
            <w:r w:rsidRPr="0055564F">
              <w:rPr>
                <w:sz w:val="22"/>
                <w:szCs w:val="22"/>
              </w:rPr>
              <w:t>га</w:t>
            </w:r>
            <w:proofErr w:type="gramEnd"/>
            <w:r w:rsidRPr="0055564F">
              <w:rPr>
                <w:sz w:val="22"/>
                <w:szCs w:val="22"/>
              </w:rPr>
              <w:t xml:space="preserve">, котельных, работающих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vMerge/>
            <w:tcBorders>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1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твердом топливе </w:t>
            </w:r>
          </w:p>
        </w:tc>
        <w:tc>
          <w:tcPr>
            <w:tcW w:w="2257"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на </w:t>
            </w:r>
            <w:proofErr w:type="spellStart"/>
            <w:r w:rsidRPr="0055564F">
              <w:rPr>
                <w:sz w:val="22"/>
                <w:szCs w:val="22"/>
              </w:rPr>
              <w:t>газомазутном</w:t>
            </w:r>
            <w:proofErr w:type="spellEnd"/>
            <w:r w:rsidRPr="0055564F">
              <w:rPr>
                <w:sz w:val="22"/>
                <w:szCs w:val="22"/>
              </w:rPr>
              <w:t xml:space="preserve"> топливе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5 </w:t>
            </w:r>
          </w:p>
        </w:tc>
        <w:tc>
          <w:tcPr>
            <w:tcW w:w="21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0,7 </w:t>
            </w:r>
          </w:p>
        </w:tc>
        <w:tc>
          <w:tcPr>
            <w:tcW w:w="2257"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0,7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св. 5 до 10 (св. 6 до 12)</w:t>
            </w:r>
          </w:p>
        </w:tc>
        <w:tc>
          <w:tcPr>
            <w:tcW w:w="21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 </w:t>
            </w:r>
          </w:p>
        </w:tc>
        <w:tc>
          <w:tcPr>
            <w:tcW w:w="2257"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св. 10 до 50 (св. 12 до 58)</w:t>
            </w:r>
          </w:p>
        </w:tc>
        <w:tc>
          <w:tcPr>
            <w:tcW w:w="21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c>
          <w:tcPr>
            <w:tcW w:w="2257"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1,5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св. 50 до 100 (св. 58 до 116)</w:t>
            </w:r>
          </w:p>
        </w:tc>
        <w:tc>
          <w:tcPr>
            <w:tcW w:w="21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 </w:t>
            </w:r>
          </w:p>
        </w:tc>
        <w:tc>
          <w:tcPr>
            <w:tcW w:w="2257"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2,5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св. 100 до 200 (св. 16 до 233)</w:t>
            </w:r>
          </w:p>
        </w:tc>
        <w:tc>
          <w:tcPr>
            <w:tcW w:w="21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3,7 </w:t>
            </w:r>
          </w:p>
        </w:tc>
        <w:tc>
          <w:tcPr>
            <w:tcW w:w="2257"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св. 200 до 400 (св. 233 до 466)</w:t>
            </w:r>
          </w:p>
        </w:tc>
        <w:tc>
          <w:tcPr>
            <w:tcW w:w="21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4,3 </w:t>
            </w:r>
          </w:p>
        </w:tc>
        <w:tc>
          <w:tcPr>
            <w:tcW w:w="2257"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3,5 </w:t>
            </w:r>
          </w:p>
        </w:tc>
      </w:tr>
      <w:tr w:rsidR="009912DC" w:rsidRPr="000F23C6" w:rsidTr="00A2574D">
        <w:trPr>
          <w:jc w:val="center"/>
        </w:trPr>
        <w:tc>
          <w:tcPr>
            <w:tcW w:w="659"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24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Территориальная доступность </w:t>
            </w:r>
          </w:p>
        </w:tc>
        <w:tc>
          <w:tcPr>
            <w:tcW w:w="29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w:t>
            </w: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нормируется </w:t>
            </w:r>
          </w:p>
        </w:tc>
      </w:tr>
      <w:tr w:rsidR="009912DC" w:rsidRPr="000F23C6" w:rsidTr="00A2574D">
        <w:trPr>
          <w:trHeight w:val="750"/>
          <w:jc w:val="center"/>
        </w:trPr>
        <w:tc>
          <w:tcPr>
            <w:tcW w:w="659"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4.</w:t>
            </w:r>
          </w:p>
        </w:tc>
        <w:tc>
          <w:tcPr>
            <w:tcW w:w="2034"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Водозаборы, станции водоподготовки </w:t>
            </w:r>
            <w:r w:rsidRPr="0055564F">
              <w:rPr>
                <w:sz w:val="22"/>
                <w:szCs w:val="22"/>
              </w:rPr>
              <w:lastRenderedPageBreak/>
              <w:t>(водопроводные очистные сооружения),</w:t>
            </w:r>
          </w:p>
          <w:p w:rsidR="009912DC" w:rsidRPr="0055564F" w:rsidRDefault="009912DC" w:rsidP="00A2574D">
            <w:pPr>
              <w:pStyle w:val="affffffffd"/>
              <w:rPr>
                <w:sz w:val="22"/>
                <w:szCs w:val="22"/>
              </w:rPr>
            </w:pPr>
            <w:r w:rsidRPr="0055564F">
              <w:rPr>
                <w:sz w:val="22"/>
                <w:szCs w:val="22"/>
              </w:rPr>
              <w:t>насосные станции,</w:t>
            </w:r>
          </w:p>
          <w:p w:rsidR="009912DC" w:rsidRPr="0055564F" w:rsidRDefault="009912DC" w:rsidP="00A2574D">
            <w:pPr>
              <w:pStyle w:val="affffffffd"/>
              <w:rPr>
                <w:sz w:val="22"/>
                <w:szCs w:val="22"/>
              </w:rPr>
            </w:pPr>
            <w:r w:rsidRPr="0055564F">
              <w:rPr>
                <w:sz w:val="22"/>
                <w:szCs w:val="22"/>
              </w:rPr>
              <w:t>резервуары,</w:t>
            </w:r>
          </w:p>
          <w:p w:rsidR="009912DC" w:rsidRPr="0055564F" w:rsidRDefault="009912DC" w:rsidP="00A2574D">
            <w:pPr>
              <w:pStyle w:val="affffffffd"/>
              <w:rPr>
                <w:sz w:val="22"/>
                <w:szCs w:val="22"/>
              </w:rPr>
            </w:pPr>
            <w:r w:rsidRPr="0055564F">
              <w:rPr>
                <w:sz w:val="22"/>
                <w:szCs w:val="22"/>
              </w:rPr>
              <w:t>водонапорные башни,</w:t>
            </w:r>
          </w:p>
          <w:p w:rsidR="009912DC" w:rsidRPr="0055564F" w:rsidRDefault="009912DC" w:rsidP="00A2574D">
            <w:pPr>
              <w:pStyle w:val="affffffffd"/>
              <w:rPr>
                <w:sz w:val="22"/>
                <w:szCs w:val="22"/>
              </w:rPr>
            </w:pPr>
            <w:r w:rsidRPr="0055564F">
              <w:rPr>
                <w:sz w:val="22"/>
                <w:szCs w:val="22"/>
              </w:rPr>
              <w:t xml:space="preserve">водопровод </w:t>
            </w:r>
          </w:p>
        </w:tc>
        <w:tc>
          <w:tcPr>
            <w:tcW w:w="1406"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lastRenderedPageBreak/>
              <w:t xml:space="preserve">Расчетные показатели минимально </w:t>
            </w:r>
            <w:r w:rsidRPr="0055564F">
              <w:rPr>
                <w:sz w:val="22"/>
                <w:szCs w:val="22"/>
              </w:rPr>
              <w:lastRenderedPageBreak/>
              <w:t xml:space="preserve">допустимого уровня обеспеченности </w:t>
            </w:r>
          </w:p>
        </w:tc>
        <w:tc>
          <w:tcPr>
            <w:tcW w:w="184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lastRenderedPageBreak/>
              <w:t xml:space="preserve">Расчетный показатель минимально </w:t>
            </w:r>
            <w:r w:rsidRPr="0055564F">
              <w:rPr>
                <w:sz w:val="22"/>
                <w:szCs w:val="22"/>
              </w:rPr>
              <w:lastRenderedPageBreak/>
              <w:t xml:space="preserve">допустимого уровня мощности объекта </w:t>
            </w:r>
          </w:p>
        </w:tc>
        <w:tc>
          <w:tcPr>
            <w:tcW w:w="295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lastRenderedPageBreak/>
              <w:t xml:space="preserve">Показатель удельного водопотребления, </w:t>
            </w:r>
            <w:proofErr w:type="gramStart"/>
            <w:r w:rsidRPr="0055564F">
              <w:rPr>
                <w:sz w:val="22"/>
                <w:szCs w:val="22"/>
              </w:rPr>
              <w:t>л</w:t>
            </w:r>
            <w:proofErr w:type="gramEnd"/>
            <w:r w:rsidRPr="0055564F">
              <w:rPr>
                <w:sz w:val="22"/>
                <w:szCs w:val="22"/>
              </w:rPr>
              <w:t>/</w:t>
            </w:r>
            <w:proofErr w:type="spellStart"/>
            <w:r w:rsidRPr="0055564F">
              <w:rPr>
                <w:sz w:val="22"/>
                <w:szCs w:val="22"/>
              </w:rPr>
              <w:t>сут</w:t>
            </w:r>
            <w:proofErr w:type="spellEnd"/>
            <w:r w:rsidRPr="0055564F">
              <w:rPr>
                <w:sz w:val="22"/>
                <w:szCs w:val="22"/>
              </w:rPr>
              <w:t>. на 1 чел.</w:t>
            </w: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Степень благоустройства районов жилой застройки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Минимальная норма удельного хозяйственно- питьевого </w:t>
            </w:r>
            <w:r w:rsidRPr="0055564F">
              <w:rPr>
                <w:sz w:val="22"/>
                <w:szCs w:val="22"/>
              </w:rPr>
              <w:lastRenderedPageBreak/>
              <w:t xml:space="preserve">водопотребления на одного жителя среднесуточная (за год), </w:t>
            </w:r>
            <w:proofErr w:type="gramStart"/>
            <w:r w:rsidRPr="0055564F">
              <w:rPr>
                <w:sz w:val="22"/>
                <w:szCs w:val="22"/>
              </w:rPr>
              <w:t>л</w:t>
            </w:r>
            <w:proofErr w:type="gramEnd"/>
            <w:r w:rsidRPr="0055564F">
              <w:rPr>
                <w:sz w:val="22"/>
                <w:szCs w:val="22"/>
              </w:rPr>
              <w:t>/</w:t>
            </w:r>
            <w:proofErr w:type="spellStart"/>
            <w:r w:rsidRPr="0055564F">
              <w:rPr>
                <w:sz w:val="22"/>
                <w:szCs w:val="22"/>
              </w:rPr>
              <w:t>сут</w:t>
            </w:r>
            <w:proofErr w:type="spellEnd"/>
            <w:r w:rsidRPr="0055564F">
              <w:rPr>
                <w:sz w:val="22"/>
                <w:szCs w:val="22"/>
              </w:rPr>
              <w:t xml:space="preserve">. на человека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Застройка зданиями, оборудованными внутренним водопроводом и канализацией, без ванн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125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Застройка зданиями, оборудованными внутренним водопроводом и канализацией, с ванными и местными водонагревателями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160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Застройка зданиями, оборудованными внутренним водопроводом и канализацией, с ванными и централизованным горячим водоснабжением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220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Расчетный показатель минимально допустимой площади территории для размещения объекта </w:t>
            </w:r>
          </w:p>
        </w:tc>
        <w:tc>
          <w:tcPr>
            <w:tcW w:w="295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 земельного участка для размещения станций водоподготовки в зависимости от их производительности, следует принимать по проекту, но не более, </w:t>
            </w:r>
            <w:proofErr w:type="gramStart"/>
            <w:r w:rsidRPr="0055564F">
              <w:rPr>
                <w:sz w:val="22"/>
                <w:szCs w:val="22"/>
              </w:rPr>
              <w:t>га</w:t>
            </w:r>
            <w:proofErr w:type="gramEnd"/>
            <w:r w:rsidRPr="0055564F">
              <w:rPr>
                <w:sz w:val="22"/>
                <w:szCs w:val="22"/>
              </w:rPr>
              <w:t xml:space="preserve"> </w:t>
            </w: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Производительность станций водоподготовки, тыс. куб. м/</w:t>
            </w:r>
            <w:proofErr w:type="spellStart"/>
            <w:r w:rsidRPr="0055564F">
              <w:rPr>
                <w:sz w:val="22"/>
                <w:szCs w:val="22"/>
              </w:rPr>
              <w:t>сут</w:t>
            </w:r>
            <w:proofErr w:type="spellEnd"/>
            <w:r w:rsidRPr="0055564F">
              <w:rPr>
                <w:sz w:val="22"/>
                <w:szCs w:val="22"/>
              </w:rPr>
              <w:t>.</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 земельного участка, </w:t>
            </w:r>
            <w:proofErr w:type="gramStart"/>
            <w:r w:rsidRPr="0055564F">
              <w:rPr>
                <w:sz w:val="22"/>
                <w:szCs w:val="22"/>
              </w:rPr>
              <w:t>га</w:t>
            </w:r>
            <w:proofErr w:type="gramEnd"/>
            <w:r w:rsidRPr="0055564F">
              <w:rPr>
                <w:sz w:val="22"/>
                <w:szCs w:val="22"/>
              </w:rPr>
              <w:t xml:space="preserve">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0,1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0,1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0,1 до 0,2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0,25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0,2 до 0,4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0,4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0,4 до 0,8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0,8 до 12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12 до 32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32 до 80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80 до 125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125 до 250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250 до 400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18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400 до 800 </w:t>
            </w:r>
          </w:p>
        </w:tc>
        <w:tc>
          <w:tcPr>
            <w:tcW w:w="2681" w:type="dxa"/>
            <w:gridSpan w:val="8"/>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24 </w:t>
            </w:r>
          </w:p>
        </w:tc>
      </w:tr>
      <w:tr w:rsidR="009912DC" w:rsidRPr="000F23C6" w:rsidTr="00A2574D">
        <w:trPr>
          <w:jc w:val="center"/>
        </w:trPr>
        <w:tc>
          <w:tcPr>
            <w:tcW w:w="659"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24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Территориальная доступность </w:t>
            </w:r>
          </w:p>
        </w:tc>
        <w:tc>
          <w:tcPr>
            <w:tcW w:w="29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w:t>
            </w: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нормируется </w:t>
            </w:r>
          </w:p>
        </w:tc>
      </w:tr>
      <w:tr w:rsidR="009912DC" w:rsidRPr="000F23C6" w:rsidTr="00A2574D">
        <w:trPr>
          <w:jc w:val="center"/>
        </w:trPr>
        <w:tc>
          <w:tcPr>
            <w:tcW w:w="659" w:type="dxa"/>
            <w:tcBorders>
              <w:top w:val="single" w:sz="2" w:space="0" w:color="auto"/>
              <w:left w:val="single" w:sz="2" w:space="0" w:color="auto"/>
              <w:bottom w:val="nil"/>
              <w:right w:val="single" w:sz="2" w:space="0" w:color="auto"/>
            </w:tcBorders>
          </w:tcPr>
          <w:p w:rsidR="009912DC" w:rsidRPr="0055564F" w:rsidRDefault="009912DC" w:rsidP="00A2574D">
            <w:pPr>
              <w:pStyle w:val="affffffffd"/>
              <w:jc w:val="center"/>
              <w:rPr>
                <w:sz w:val="22"/>
                <w:szCs w:val="22"/>
              </w:rPr>
            </w:pPr>
            <w:r w:rsidRPr="0055564F">
              <w:rPr>
                <w:sz w:val="22"/>
                <w:szCs w:val="22"/>
              </w:rPr>
              <w:t>5.</w:t>
            </w:r>
          </w:p>
        </w:tc>
        <w:tc>
          <w:tcPr>
            <w:tcW w:w="2034"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Очистные сооружения,</w:t>
            </w:r>
          </w:p>
          <w:p w:rsidR="009912DC" w:rsidRPr="0055564F" w:rsidRDefault="009912DC" w:rsidP="00A2574D">
            <w:pPr>
              <w:pStyle w:val="affffffffd"/>
              <w:rPr>
                <w:sz w:val="22"/>
                <w:szCs w:val="22"/>
              </w:rPr>
            </w:pPr>
            <w:r w:rsidRPr="0055564F">
              <w:rPr>
                <w:sz w:val="22"/>
                <w:szCs w:val="22"/>
              </w:rPr>
              <w:t>канализационные насосные станции,</w:t>
            </w:r>
          </w:p>
          <w:p w:rsidR="009912DC" w:rsidRPr="0055564F" w:rsidRDefault="009912DC" w:rsidP="00A2574D">
            <w:pPr>
              <w:pStyle w:val="affffffffd"/>
              <w:rPr>
                <w:sz w:val="22"/>
                <w:szCs w:val="22"/>
              </w:rPr>
            </w:pPr>
            <w:r w:rsidRPr="0055564F">
              <w:rPr>
                <w:sz w:val="22"/>
                <w:szCs w:val="22"/>
              </w:rPr>
              <w:lastRenderedPageBreak/>
              <w:t xml:space="preserve">канализация магистральная </w:t>
            </w:r>
          </w:p>
        </w:tc>
        <w:tc>
          <w:tcPr>
            <w:tcW w:w="1406"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lastRenderedPageBreak/>
              <w:t>Расчетные показатели минимально допустимог</w:t>
            </w:r>
            <w:r w:rsidRPr="0055564F">
              <w:rPr>
                <w:sz w:val="22"/>
                <w:szCs w:val="22"/>
              </w:rPr>
              <w:lastRenderedPageBreak/>
              <w:t xml:space="preserve">о уровня обеспеченности </w:t>
            </w:r>
          </w:p>
        </w:tc>
        <w:tc>
          <w:tcPr>
            <w:tcW w:w="1843"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lastRenderedPageBreak/>
              <w:t xml:space="preserve">Расчетный показатель минимально допустимого </w:t>
            </w:r>
            <w:r w:rsidRPr="0055564F">
              <w:rPr>
                <w:sz w:val="22"/>
                <w:szCs w:val="22"/>
              </w:rPr>
              <w:lastRenderedPageBreak/>
              <w:t xml:space="preserve">уровня мощности объекта </w:t>
            </w:r>
          </w:p>
        </w:tc>
        <w:tc>
          <w:tcPr>
            <w:tcW w:w="2953" w:type="dxa"/>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lastRenderedPageBreak/>
              <w:t xml:space="preserve">Показатель удельного водоотведения, </w:t>
            </w:r>
            <w:proofErr w:type="gramStart"/>
            <w:r w:rsidRPr="0055564F">
              <w:rPr>
                <w:sz w:val="22"/>
                <w:szCs w:val="22"/>
              </w:rPr>
              <w:t>л</w:t>
            </w:r>
            <w:proofErr w:type="gramEnd"/>
            <w:r w:rsidRPr="0055564F">
              <w:rPr>
                <w:sz w:val="22"/>
                <w:szCs w:val="22"/>
              </w:rPr>
              <w:t>/</w:t>
            </w:r>
            <w:proofErr w:type="spellStart"/>
            <w:r w:rsidRPr="0055564F">
              <w:rPr>
                <w:sz w:val="22"/>
                <w:szCs w:val="22"/>
              </w:rPr>
              <w:t>сут</w:t>
            </w:r>
            <w:proofErr w:type="spellEnd"/>
            <w:r w:rsidRPr="0055564F">
              <w:rPr>
                <w:sz w:val="22"/>
                <w:szCs w:val="22"/>
              </w:rPr>
              <w:t>. на 1 чел.</w:t>
            </w:r>
          </w:p>
        </w:tc>
        <w:tc>
          <w:tcPr>
            <w:tcW w:w="4544" w:type="dxa"/>
            <w:gridSpan w:val="10"/>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Степень благоустройства районов жилой застройки </w:t>
            </w:r>
          </w:p>
        </w:tc>
        <w:tc>
          <w:tcPr>
            <w:tcW w:w="2126"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Минимальная норма удельного водоотведения на одного жителя </w:t>
            </w:r>
            <w:r w:rsidRPr="0055564F">
              <w:rPr>
                <w:sz w:val="22"/>
                <w:szCs w:val="22"/>
              </w:rPr>
              <w:lastRenderedPageBreak/>
              <w:t xml:space="preserve">среднесуточная (за год), </w:t>
            </w:r>
            <w:proofErr w:type="gramStart"/>
            <w:r w:rsidRPr="0055564F">
              <w:rPr>
                <w:sz w:val="22"/>
                <w:szCs w:val="22"/>
              </w:rPr>
              <w:t>л</w:t>
            </w:r>
            <w:proofErr w:type="gramEnd"/>
            <w:r w:rsidRPr="0055564F">
              <w:rPr>
                <w:sz w:val="22"/>
                <w:szCs w:val="22"/>
              </w:rPr>
              <w:t>/</w:t>
            </w:r>
            <w:proofErr w:type="spellStart"/>
            <w:r w:rsidRPr="0055564F">
              <w:rPr>
                <w:sz w:val="22"/>
                <w:szCs w:val="22"/>
              </w:rPr>
              <w:t>сут</w:t>
            </w:r>
            <w:proofErr w:type="spellEnd"/>
            <w:r w:rsidRPr="0055564F">
              <w:rPr>
                <w:sz w:val="22"/>
                <w:szCs w:val="22"/>
              </w:rPr>
              <w:t xml:space="preserve">. на человека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544" w:type="dxa"/>
            <w:gridSpan w:val="10"/>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Застройка зданиями, оборудованными внутренним водопроводом и канализацией, без ванн </w:t>
            </w:r>
          </w:p>
        </w:tc>
        <w:tc>
          <w:tcPr>
            <w:tcW w:w="2126"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125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4544" w:type="dxa"/>
            <w:gridSpan w:val="10"/>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Застройка зданиями, оборудованными внутренним водопроводом и канализацией, с ванными и местными водонагревателями </w:t>
            </w:r>
          </w:p>
        </w:tc>
        <w:tc>
          <w:tcPr>
            <w:tcW w:w="2126"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160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4544" w:type="dxa"/>
            <w:gridSpan w:val="10"/>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Застройка зданиями, оборудованными внутренним водопроводом и канализацией, с ванными и централизованным горячим водоснабжением </w:t>
            </w:r>
          </w:p>
        </w:tc>
        <w:tc>
          <w:tcPr>
            <w:tcW w:w="2126"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230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Расчетный показатель минимально допустимой площади территории для размещения объекта </w:t>
            </w:r>
          </w:p>
        </w:tc>
        <w:tc>
          <w:tcPr>
            <w:tcW w:w="295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Ориентировочные размеры земельного участка для размещения канализационных очистных сооружений в зависимости от их производительности, </w:t>
            </w:r>
            <w:proofErr w:type="gramStart"/>
            <w:r w:rsidRPr="0055564F">
              <w:rPr>
                <w:sz w:val="22"/>
                <w:szCs w:val="22"/>
              </w:rPr>
              <w:t>га</w:t>
            </w:r>
            <w:proofErr w:type="gramEnd"/>
            <w:r w:rsidRPr="0055564F">
              <w:rPr>
                <w:sz w:val="22"/>
                <w:szCs w:val="22"/>
              </w:rPr>
              <w:t xml:space="preserve"> </w:t>
            </w:r>
          </w:p>
        </w:tc>
        <w:tc>
          <w:tcPr>
            <w:tcW w:w="2224" w:type="dxa"/>
            <w:gridSpan w:val="2"/>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Производительность канализационных очистных сооружений, тыс. куб. м/</w:t>
            </w:r>
            <w:proofErr w:type="spellStart"/>
            <w:r w:rsidRPr="0055564F">
              <w:rPr>
                <w:sz w:val="22"/>
                <w:szCs w:val="22"/>
              </w:rPr>
              <w:t>сут</w:t>
            </w:r>
            <w:proofErr w:type="spellEnd"/>
            <w:r w:rsidRPr="0055564F">
              <w:rPr>
                <w:sz w:val="22"/>
                <w:szCs w:val="22"/>
              </w:rPr>
              <w:t>.</w:t>
            </w:r>
          </w:p>
        </w:tc>
        <w:tc>
          <w:tcPr>
            <w:tcW w:w="4446" w:type="dxa"/>
            <w:gridSpan w:val="1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Размеры земельных участков, </w:t>
            </w:r>
            <w:proofErr w:type="gramStart"/>
            <w:r w:rsidRPr="0055564F">
              <w:rPr>
                <w:sz w:val="22"/>
                <w:szCs w:val="22"/>
              </w:rPr>
              <w:t>га</w:t>
            </w:r>
            <w:proofErr w:type="gramEnd"/>
            <w:r w:rsidRPr="0055564F">
              <w:rPr>
                <w:sz w:val="22"/>
                <w:szCs w:val="22"/>
              </w:rPr>
              <w:t xml:space="preserve">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vMerge/>
            <w:tcBorders>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290"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Очистных сооружений </w:t>
            </w:r>
          </w:p>
        </w:tc>
        <w:tc>
          <w:tcPr>
            <w:tcW w:w="1065"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Иловых площадок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Биологических прудов глубокой очистки сточных вод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до 0,7 </w:t>
            </w:r>
          </w:p>
        </w:tc>
        <w:tc>
          <w:tcPr>
            <w:tcW w:w="2290"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0,5 </w:t>
            </w:r>
          </w:p>
        </w:tc>
        <w:tc>
          <w:tcPr>
            <w:tcW w:w="1065"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0,2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0,7 до 17 </w:t>
            </w:r>
          </w:p>
        </w:tc>
        <w:tc>
          <w:tcPr>
            <w:tcW w:w="2290"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4 </w:t>
            </w:r>
          </w:p>
        </w:tc>
        <w:tc>
          <w:tcPr>
            <w:tcW w:w="1065"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17 до 40 </w:t>
            </w:r>
          </w:p>
        </w:tc>
        <w:tc>
          <w:tcPr>
            <w:tcW w:w="2290"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 </w:t>
            </w:r>
          </w:p>
        </w:tc>
        <w:tc>
          <w:tcPr>
            <w:tcW w:w="1065"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9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6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40 до 130 </w:t>
            </w:r>
          </w:p>
        </w:tc>
        <w:tc>
          <w:tcPr>
            <w:tcW w:w="2290"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12 </w:t>
            </w:r>
          </w:p>
        </w:tc>
        <w:tc>
          <w:tcPr>
            <w:tcW w:w="1065"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25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20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130 до 175 </w:t>
            </w:r>
          </w:p>
        </w:tc>
        <w:tc>
          <w:tcPr>
            <w:tcW w:w="2290"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14 </w:t>
            </w:r>
          </w:p>
        </w:tc>
        <w:tc>
          <w:tcPr>
            <w:tcW w:w="1065"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30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30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175 до 280 </w:t>
            </w:r>
          </w:p>
        </w:tc>
        <w:tc>
          <w:tcPr>
            <w:tcW w:w="2290"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18 </w:t>
            </w:r>
          </w:p>
        </w:tc>
        <w:tc>
          <w:tcPr>
            <w:tcW w:w="1065" w:type="dxa"/>
            <w:gridSpan w:val="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55 </w:t>
            </w:r>
          </w:p>
        </w:tc>
        <w:tc>
          <w:tcPr>
            <w:tcW w:w="1091"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свыше </w:t>
            </w:r>
          </w:p>
          <w:p w:rsidR="009912DC" w:rsidRPr="0055564F" w:rsidRDefault="009912DC" w:rsidP="00A2574D">
            <w:pPr>
              <w:pStyle w:val="affffffffd"/>
              <w:rPr>
                <w:sz w:val="22"/>
                <w:szCs w:val="22"/>
              </w:rPr>
            </w:pPr>
            <w:r w:rsidRPr="0055564F">
              <w:rPr>
                <w:sz w:val="22"/>
                <w:szCs w:val="22"/>
              </w:rPr>
              <w:t>280 тыс. куб. м/</w:t>
            </w:r>
            <w:proofErr w:type="spellStart"/>
            <w:r w:rsidRPr="0055564F">
              <w:rPr>
                <w:sz w:val="22"/>
                <w:szCs w:val="22"/>
              </w:rPr>
              <w:t>сут</w:t>
            </w:r>
            <w:proofErr w:type="spellEnd"/>
            <w:r w:rsidRPr="0055564F">
              <w:rPr>
                <w:sz w:val="22"/>
                <w:szCs w:val="22"/>
              </w:rPr>
              <w:t>.</w:t>
            </w:r>
          </w:p>
        </w:tc>
        <w:tc>
          <w:tcPr>
            <w:tcW w:w="4446" w:type="dxa"/>
            <w:gridSpan w:val="1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Следует принимать по проектам, разработанным при согласовании с Управлением </w:t>
            </w:r>
            <w:proofErr w:type="spellStart"/>
            <w:r w:rsidRPr="0055564F">
              <w:rPr>
                <w:sz w:val="22"/>
                <w:szCs w:val="22"/>
              </w:rPr>
              <w:t>Роспотребнадзора</w:t>
            </w:r>
            <w:proofErr w:type="spellEnd"/>
            <w:r w:rsidRPr="0055564F">
              <w:rPr>
                <w:sz w:val="22"/>
                <w:szCs w:val="22"/>
              </w:rPr>
              <w:t xml:space="preserve"> по Нижегородской области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vMerge w:val="restart"/>
            <w:tcBorders>
              <w:top w:val="single" w:sz="2" w:space="0" w:color="auto"/>
              <w:left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Ориентировочные размеры участков для размещения сооружений систем водоотведения и расстояние </w:t>
            </w:r>
            <w:r w:rsidRPr="0055564F">
              <w:rPr>
                <w:sz w:val="22"/>
                <w:szCs w:val="22"/>
              </w:rPr>
              <w:lastRenderedPageBreak/>
              <w:t xml:space="preserve">от них до жилых и общественных зданий </w:t>
            </w: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lastRenderedPageBreak/>
              <w:t xml:space="preserve">Наименование объекта </w:t>
            </w:r>
          </w:p>
        </w:tc>
        <w:tc>
          <w:tcPr>
            <w:tcW w:w="2290"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 участка, </w:t>
            </w:r>
            <w:proofErr w:type="gramStart"/>
            <w:r w:rsidRPr="0055564F">
              <w:rPr>
                <w:sz w:val="22"/>
                <w:szCs w:val="22"/>
              </w:rPr>
              <w:t>м</w:t>
            </w:r>
            <w:proofErr w:type="gramEnd"/>
            <w:r w:rsidRPr="0055564F">
              <w:rPr>
                <w:sz w:val="22"/>
                <w:szCs w:val="22"/>
              </w:rPr>
              <w:t xml:space="preserve"> </w:t>
            </w:r>
          </w:p>
        </w:tc>
        <w:tc>
          <w:tcPr>
            <w:tcW w:w="2156" w:type="dxa"/>
            <w:gridSpan w:val="5"/>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Расстояние до жилых и общественных зданий, </w:t>
            </w:r>
            <w:proofErr w:type="gramStart"/>
            <w:r w:rsidRPr="0055564F">
              <w:rPr>
                <w:sz w:val="22"/>
                <w:szCs w:val="22"/>
              </w:rPr>
              <w:t>м</w:t>
            </w:r>
            <w:proofErr w:type="gramEnd"/>
            <w:r w:rsidRPr="0055564F">
              <w:rPr>
                <w:sz w:val="22"/>
                <w:szCs w:val="22"/>
              </w:rPr>
              <w:t xml:space="preserve">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vMerge/>
            <w:tcBorders>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Очистные сооружения поверхностных сточных вод </w:t>
            </w:r>
          </w:p>
        </w:tc>
        <w:tc>
          <w:tcPr>
            <w:tcW w:w="2290"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В зависимости от производительности и типа сооружения </w:t>
            </w:r>
          </w:p>
        </w:tc>
        <w:tc>
          <w:tcPr>
            <w:tcW w:w="2156" w:type="dxa"/>
            <w:gridSpan w:val="5"/>
            <w:tcBorders>
              <w:top w:val="single" w:sz="2" w:space="0" w:color="auto"/>
              <w:left w:val="single" w:sz="2" w:space="0" w:color="auto"/>
              <w:bottom w:val="nil"/>
              <w:right w:val="single" w:sz="2" w:space="0" w:color="auto"/>
            </w:tcBorders>
          </w:tcPr>
          <w:p w:rsidR="009912DC" w:rsidRPr="0055564F" w:rsidRDefault="009912DC" w:rsidP="00A2574D">
            <w:pPr>
              <w:pStyle w:val="affffffffd"/>
              <w:rPr>
                <w:sz w:val="22"/>
                <w:szCs w:val="22"/>
              </w:rPr>
            </w:pPr>
            <w:r w:rsidRPr="0055564F">
              <w:rPr>
                <w:sz w:val="22"/>
                <w:szCs w:val="22"/>
              </w:rPr>
              <w:t xml:space="preserve">Санитарно- защитные зоны и санитарные разрывы при размещении объектов определяются в каждом конкретном случае в соответствии с действующими санитарно- эпидемиологическими правилами и нормативами </w:t>
            </w: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Внутриквартальная канализационная насосная станция </w:t>
            </w:r>
          </w:p>
        </w:tc>
        <w:tc>
          <w:tcPr>
            <w:tcW w:w="2290"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10x10 </w:t>
            </w:r>
          </w:p>
        </w:tc>
        <w:tc>
          <w:tcPr>
            <w:tcW w:w="2156" w:type="dxa"/>
            <w:gridSpan w:val="5"/>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953"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Эксплуатационные площадки вокруг шахт тоннельных коллекторов </w:t>
            </w:r>
          </w:p>
        </w:tc>
        <w:tc>
          <w:tcPr>
            <w:tcW w:w="2290" w:type="dxa"/>
            <w:gridSpan w:val="7"/>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20x20 </w:t>
            </w:r>
          </w:p>
        </w:tc>
        <w:tc>
          <w:tcPr>
            <w:tcW w:w="2156" w:type="dxa"/>
            <w:gridSpan w:val="5"/>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r>
      <w:tr w:rsidR="009912DC" w:rsidRPr="000F23C6" w:rsidTr="00A2574D">
        <w:trPr>
          <w:jc w:val="center"/>
        </w:trPr>
        <w:tc>
          <w:tcPr>
            <w:tcW w:w="659"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nil"/>
              <w:right w:val="single" w:sz="2" w:space="0" w:color="auto"/>
            </w:tcBorders>
          </w:tcPr>
          <w:p w:rsidR="009912DC" w:rsidRPr="0055564F" w:rsidRDefault="009912DC" w:rsidP="00A2574D">
            <w:pPr>
              <w:pStyle w:val="affffffffd"/>
              <w:rPr>
                <w:sz w:val="22"/>
                <w:szCs w:val="22"/>
              </w:rPr>
            </w:pPr>
          </w:p>
        </w:tc>
        <w:tc>
          <w:tcPr>
            <w:tcW w:w="1406"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1843"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9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Размеры земельных участков очистных сооружений локальных систем канализации </w:t>
            </w: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следует принимать в зависимости от грунтовых условий и количества сточных вод, но не более 0,25 га </w:t>
            </w:r>
          </w:p>
        </w:tc>
      </w:tr>
      <w:tr w:rsidR="009912DC" w:rsidRPr="000F23C6" w:rsidTr="00A2574D">
        <w:trPr>
          <w:jc w:val="center"/>
        </w:trPr>
        <w:tc>
          <w:tcPr>
            <w:tcW w:w="659"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2034" w:type="dxa"/>
            <w:tcBorders>
              <w:top w:val="nil"/>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p>
        </w:tc>
        <w:tc>
          <w:tcPr>
            <w:tcW w:w="3249" w:type="dxa"/>
            <w:gridSpan w:val="2"/>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Территориальная доступность </w:t>
            </w:r>
          </w:p>
        </w:tc>
        <w:tc>
          <w:tcPr>
            <w:tcW w:w="2953" w:type="dxa"/>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jc w:val="center"/>
              <w:rPr>
                <w:sz w:val="22"/>
                <w:szCs w:val="22"/>
              </w:rPr>
            </w:pPr>
            <w:r w:rsidRPr="0055564F">
              <w:rPr>
                <w:sz w:val="22"/>
                <w:szCs w:val="22"/>
              </w:rPr>
              <w:t>-</w:t>
            </w:r>
          </w:p>
        </w:tc>
        <w:tc>
          <w:tcPr>
            <w:tcW w:w="6670" w:type="dxa"/>
            <w:gridSpan w:val="14"/>
            <w:tcBorders>
              <w:top w:val="single" w:sz="2" w:space="0" w:color="auto"/>
              <w:left w:val="single" w:sz="2" w:space="0" w:color="auto"/>
              <w:bottom w:val="single" w:sz="2" w:space="0" w:color="auto"/>
              <w:right w:val="single" w:sz="2" w:space="0" w:color="auto"/>
            </w:tcBorders>
          </w:tcPr>
          <w:p w:rsidR="009912DC" w:rsidRPr="0055564F" w:rsidRDefault="009912DC" w:rsidP="00A2574D">
            <w:pPr>
              <w:pStyle w:val="affffffffd"/>
              <w:rPr>
                <w:sz w:val="22"/>
                <w:szCs w:val="22"/>
              </w:rPr>
            </w:pPr>
            <w:r w:rsidRPr="0055564F">
              <w:rPr>
                <w:sz w:val="22"/>
                <w:szCs w:val="22"/>
              </w:rPr>
              <w:t xml:space="preserve">Не нормируется </w:t>
            </w:r>
          </w:p>
        </w:tc>
      </w:tr>
    </w:tbl>
    <w:p w:rsidR="009912DC" w:rsidRPr="000F23C6" w:rsidRDefault="009912DC" w:rsidP="009912DC">
      <w:pPr>
        <w:pStyle w:val="affffffffd"/>
        <w:rPr>
          <w:i/>
          <w:sz w:val="22"/>
          <w:szCs w:val="22"/>
        </w:rPr>
      </w:pPr>
      <w:r w:rsidRPr="000F23C6">
        <w:rPr>
          <w:i/>
          <w:sz w:val="22"/>
          <w:szCs w:val="22"/>
        </w:rPr>
        <w:t>Примечания:</w:t>
      </w:r>
    </w:p>
    <w:p w:rsidR="009912DC" w:rsidRPr="000F23C6" w:rsidRDefault="009912DC" w:rsidP="009912DC">
      <w:pPr>
        <w:pStyle w:val="affffffffd"/>
        <w:rPr>
          <w:i/>
          <w:sz w:val="22"/>
          <w:szCs w:val="22"/>
        </w:rPr>
      </w:pPr>
      <w:r w:rsidRPr="000F23C6">
        <w:rPr>
          <w:i/>
          <w:sz w:val="22"/>
          <w:szCs w:val="22"/>
        </w:rPr>
        <w:t xml:space="preserve">1. Расстояние от инженерных коммуникаций до объектов культурного наследия и их территорий следует принимать из расчета, </w:t>
      </w:r>
      <w:proofErr w:type="gramStart"/>
      <w:r w:rsidRPr="000F23C6">
        <w:rPr>
          <w:i/>
          <w:sz w:val="22"/>
          <w:szCs w:val="22"/>
        </w:rPr>
        <w:t>м</w:t>
      </w:r>
      <w:proofErr w:type="gramEnd"/>
      <w:r w:rsidRPr="000F23C6">
        <w:rPr>
          <w:i/>
          <w:sz w:val="22"/>
          <w:szCs w:val="22"/>
        </w:rPr>
        <w:t>, не менее: от сетей водопровода, канализации и теплоснабжения (кроме разводящих) - 15, до других подземных инженерных сетей - 5.</w:t>
      </w:r>
    </w:p>
    <w:p w:rsidR="009912DC" w:rsidRDefault="009912DC" w:rsidP="009912DC">
      <w:r w:rsidRPr="000F23C6">
        <w:rPr>
          <w:i/>
        </w:rPr>
        <w:t xml:space="preserve">2. В условиях реконструкции объектов культурного наследия указанные расстояния допускается сокращать, но принимать, </w:t>
      </w:r>
      <w:proofErr w:type="gramStart"/>
      <w:r w:rsidRPr="000F23C6">
        <w:rPr>
          <w:i/>
        </w:rPr>
        <w:t>м</w:t>
      </w:r>
      <w:proofErr w:type="gramEnd"/>
      <w:r w:rsidRPr="000F23C6">
        <w:rPr>
          <w:i/>
        </w:rPr>
        <w:t xml:space="preserve">., не менее: от </w:t>
      </w:r>
      <w:proofErr w:type="spellStart"/>
      <w:r w:rsidRPr="000F23C6">
        <w:rPr>
          <w:i/>
        </w:rPr>
        <w:t>водонесущих</w:t>
      </w:r>
      <w:proofErr w:type="spellEnd"/>
      <w:r w:rsidRPr="000F23C6">
        <w:rPr>
          <w:i/>
        </w:rPr>
        <w:t xml:space="preserve"> сетей - 5, </w:t>
      </w:r>
      <w:proofErr w:type="spellStart"/>
      <w:r w:rsidRPr="000F23C6">
        <w:rPr>
          <w:i/>
        </w:rPr>
        <w:t>неводонесущих</w:t>
      </w:r>
      <w:proofErr w:type="spellEnd"/>
      <w:r w:rsidRPr="000F23C6">
        <w:rPr>
          <w:i/>
        </w:rPr>
        <w:t xml:space="preserve"> - 2.</w:t>
      </w:r>
    </w:p>
    <w:p w:rsidR="009912DC" w:rsidRPr="002118AC" w:rsidRDefault="009912DC" w:rsidP="009912DC">
      <w:pPr>
        <w:pStyle w:val="af0"/>
        <w:spacing w:before="0" w:after="0"/>
        <w:ind w:firstLine="0"/>
        <w:rPr>
          <w:sz w:val="2"/>
          <w:szCs w:val="2"/>
        </w:rPr>
      </w:pPr>
    </w:p>
    <w:p w:rsidR="009912DC" w:rsidRPr="002118AC" w:rsidRDefault="009912DC" w:rsidP="009912DC">
      <w:pPr>
        <w:pStyle w:val="3"/>
      </w:pPr>
      <w:bookmarkStart w:id="232" w:name="_Toc136358879"/>
      <w:bookmarkStart w:id="233" w:name="_Toc136360497"/>
      <w:bookmarkStart w:id="234" w:name="_Toc136370843"/>
      <w:bookmarkStart w:id="235" w:name="_Toc176443808"/>
      <w:r w:rsidRPr="002118AC">
        <w:lastRenderedPageBreak/>
        <w:t>1.4.1</w:t>
      </w:r>
      <w:r>
        <w:t>2</w:t>
      </w:r>
      <w:proofErr w:type="gramStart"/>
      <w:r w:rsidRPr="002118AC">
        <w:t xml:space="preserve"> В</w:t>
      </w:r>
      <w:proofErr w:type="gramEnd"/>
      <w:r w:rsidRPr="002118AC">
        <w:t xml:space="preserve"> области предупреждения чрезвычайных ситуаций, стихийный бедствий, эпидемии и ликвидации их последствий</w:t>
      </w:r>
      <w:bookmarkEnd w:id="232"/>
      <w:bookmarkEnd w:id="233"/>
      <w:bookmarkEnd w:id="234"/>
      <w:bookmarkEnd w:id="235"/>
    </w:p>
    <w:p w:rsidR="009912DC" w:rsidRPr="002118AC" w:rsidRDefault="009912DC" w:rsidP="009912DC">
      <w:pPr>
        <w:pStyle w:val="af7"/>
      </w:pPr>
      <w:r w:rsidRPr="002118AC">
        <w:t xml:space="preserve">Таблица </w:t>
      </w:r>
      <w:r>
        <w:t>20</w:t>
      </w:r>
      <w:r w:rsidRPr="002118AC">
        <w:t xml:space="preserve"> – Расчетные показатели для объектов местного значения, предназначенные для размещения аварийно-спасательных служб и (или) аварийно-спасательных формирований</w:t>
      </w:r>
    </w:p>
    <w:tbl>
      <w:tblPr>
        <w:tblW w:w="15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67"/>
        <w:gridCol w:w="4595"/>
        <w:gridCol w:w="5103"/>
        <w:gridCol w:w="5103"/>
      </w:tblGrid>
      <w:tr w:rsidR="009912DC" w:rsidRPr="008C1575" w:rsidTr="00A2574D">
        <w:trPr>
          <w:trHeight w:val="436"/>
          <w:jc w:val="center"/>
        </w:trPr>
        <w:tc>
          <w:tcPr>
            <w:tcW w:w="567" w:type="dxa"/>
            <w:tcMar>
              <w:top w:w="102" w:type="dxa"/>
              <w:left w:w="62" w:type="dxa"/>
              <w:bottom w:w="102" w:type="dxa"/>
              <w:right w:w="62" w:type="dxa"/>
            </w:tcMar>
            <w:vAlign w:val="center"/>
          </w:tcPr>
          <w:p w:rsidR="009912DC" w:rsidRPr="008C1575" w:rsidRDefault="009912DC" w:rsidP="00A2574D">
            <w:pPr>
              <w:pStyle w:val="1fe"/>
              <w:rPr>
                <w:b/>
                <w:sz w:val="22"/>
              </w:rPr>
            </w:pPr>
            <w:r w:rsidRPr="008C1575">
              <w:rPr>
                <w:b/>
                <w:sz w:val="22"/>
              </w:rPr>
              <w:br w:type="page"/>
              <w:t>№</w:t>
            </w:r>
          </w:p>
          <w:p w:rsidR="009912DC" w:rsidRPr="008C1575" w:rsidRDefault="009912DC" w:rsidP="00A2574D">
            <w:pPr>
              <w:pStyle w:val="1fe"/>
              <w:rPr>
                <w:b/>
                <w:sz w:val="22"/>
              </w:rPr>
            </w:pPr>
            <w:proofErr w:type="spellStart"/>
            <w:proofErr w:type="gramStart"/>
            <w:r w:rsidRPr="008C1575">
              <w:rPr>
                <w:b/>
                <w:sz w:val="22"/>
              </w:rPr>
              <w:t>п</w:t>
            </w:r>
            <w:proofErr w:type="spellEnd"/>
            <w:proofErr w:type="gramEnd"/>
            <w:r w:rsidRPr="008C1575">
              <w:rPr>
                <w:b/>
                <w:sz w:val="22"/>
              </w:rPr>
              <w:t>/</w:t>
            </w:r>
            <w:proofErr w:type="spellStart"/>
            <w:r w:rsidRPr="008C1575">
              <w:rPr>
                <w:b/>
                <w:sz w:val="22"/>
              </w:rPr>
              <w:t>п</w:t>
            </w:r>
            <w:proofErr w:type="spellEnd"/>
          </w:p>
        </w:tc>
        <w:tc>
          <w:tcPr>
            <w:tcW w:w="4595" w:type="dxa"/>
            <w:tcMar>
              <w:top w:w="102" w:type="dxa"/>
              <w:left w:w="62" w:type="dxa"/>
              <w:bottom w:w="102" w:type="dxa"/>
              <w:right w:w="62" w:type="dxa"/>
            </w:tcMar>
            <w:vAlign w:val="center"/>
          </w:tcPr>
          <w:p w:rsidR="009912DC" w:rsidRPr="008C1575" w:rsidRDefault="009912DC" w:rsidP="00A2574D">
            <w:pPr>
              <w:pStyle w:val="1fe"/>
              <w:rPr>
                <w:b/>
                <w:sz w:val="22"/>
              </w:rPr>
            </w:pPr>
            <w:r w:rsidRPr="008C1575">
              <w:rPr>
                <w:b/>
                <w:sz w:val="22"/>
              </w:rPr>
              <w:t>Наименование вида объекта</w:t>
            </w:r>
          </w:p>
        </w:tc>
        <w:tc>
          <w:tcPr>
            <w:tcW w:w="5103" w:type="dxa"/>
            <w:tcMar>
              <w:top w:w="102" w:type="dxa"/>
              <w:left w:w="62" w:type="dxa"/>
              <w:bottom w:w="102" w:type="dxa"/>
              <w:right w:w="62" w:type="dxa"/>
            </w:tcMar>
            <w:vAlign w:val="center"/>
          </w:tcPr>
          <w:p w:rsidR="009912DC" w:rsidRPr="008C1575" w:rsidRDefault="009912DC" w:rsidP="00A2574D">
            <w:pPr>
              <w:pStyle w:val="1fe"/>
              <w:rPr>
                <w:b/>
                <w:sz w:val="22"/>
              </w:rPr>
            </w:pPr>
            <w:r w:rsidRPr="008C1575">
              <w:rPr>
                <w:b/>
                <w:sz w:val="22"/>
              </w:rPr>
              <w:t>Наименование нормируемого расчетного показателя, единица измерения</w:t>
            </w:r>
          </w:p>
        </w:tc>
        <w:tc>
          <w:tcPr>
            <w:tcW w:w="5103" w:type="dxa"/>
            <w:vAlign w:val="center"/>
          </w:tcPr>
          <w:p w:rsidR="009912DC" w:rsidRPr="008C1575" w:rsidRDefault="009912DC" w:rsidP="00A2574D">
            <w:pPr>
              <w:pStyle w:val="1fe"/>
              <w:rPr>
                <w:b/>
                <w:sz w:val="22"/>
              </w:rPr>
            </w:pPr>
            <w:r w:rsidRPr="008C1575">
              <w:rPr>
                <w:b/>
                <w:sz w:val="22"/>
              </w:rPr>
              <w:t>Значение расчетного показателя</w:t>
            </w:r>
          </w:p>
        </w:tc>
      </w:tr>
      <w:tr w:rsidR="009912DC" w:rsidRPr="008C1575" w:rsidTr="00A2574D">
        <w:trPr>
          <w:trHeight w:val="260"/>
          <w:jc w:val="center"/>
        </w:trPr>
        <w:tc>
          <w:tcPr>
            <w:tcW w:w="567" w:type="dxa"/>
          </w:tcPr>
          <w:p w:rsidR="009912DC" w:rsidRPr="008C1575" w:rsidRDefault="009912DC" w:rsidP="00A2574D">
            <w:pPr>
              <w:pStyle w:val="1fe"/>
              <w:rPr>
                <w:sz w:val="22"/>
              </w:rPr>
            </w:pPr>
            <w:r w:rsidRPr="008C1575">
              <w:rPr>
                <w:sz w:val="22"/>
              </w:rPr>
              <w:t>1</w:t>
            </w:r>
          </w:p>
        </w:tc>
        <w:tc>
          <w:tcPr>
            <w:tcW w:w="4595" w:type="dxa"/>
          </w:tcPr>
          <w:p w:rsidR="009912DC" w:rsidRPr="008C1575" w:rsidRDefault="009912DC" w:rsidP="00A2574D">
            <w:pPr>
              <w:pStyle w:val="1fe"/>
              <w:rPr>
                <w:sz w:val="22"/>
              </w:rPr>
            </w:pPr>
            <w:r w:rsidRPr="008C1575">
              <w:rPr>
                <w:sz w:val="22"/>
              </w:rPr>
              <w:t>Аварийно-спасательные службы и (или) аварийно-спасательные формирования</w:t>
            </w:r>
          </w:p>
        </w:tc>
        <w:tc>
          <w:tcPr>
            <w:tcW w:w="5103" w:type="dxa"/>
          </w:tcPr>
          <w:p w:rsidR="009912DC" w:rsidRPr="008C1575" w:rsidRDefault="009912DC" w:rsidP="00A2574D">
            <w:pPr>
              <w:pStyle w:val="1fe"/>
              <w:rPr>
                <w:sz w:val="22"/>
              </w:rPr>
            </w:pPr>
            <w:r w:rsidRPr="008C1575">
              <w:rPr>
                <w:sz w:val="22"/>
              </w:rPr>
              <w:t>Уровень обеспеченности, объектов на муниципальный округ</w:t>
            </w:r>
          </w:p>
        </w:tc>
        <w:tc>
          <w:tcPr>
            <w:tcW w:w="5103" w:type="dxa"/>
            <w:tcMar>
              <w:top w:w="102" w:type="dxa"/>
              <w:left w:w="62" w:type="dxa"/>
              <w:bottom w:w="102" w:type="dxa"/>
              <w:right w:w="62" w:type="dxa"/>
            </w:tcMar>
          </w:tcPr>
          <w:p w:rsidR="009912DC" w:rsidRPr="008C1575" w:rsidRDefault="009912DC" w:rsidP="00A2574D">
            <w:pPr>
              <w:pStyle w:val="1fe"/>
              <w:rPr>
                <w:sz w:val="22"/>
              </w:rPr>
            </w:pPr>
            <w:r w:rsidRPr="008C1575">
              <w:rPr>
                <w:sz w:val="22"/>
              </w:rPr>
              <w:t>1</w:t>
            </w:r>
          </w:p>
        </w:tc>
      </w:tr>
    </w:tbl>
    <w:p w:rsidR="009912DC" w:rsidRPr="002118AC" w:rsidRDefault="009912DC" w:rsidP="009912DC">
      <w:pPr>
        <w:pStyle w:val="3"/>
      </w:pPr>
      <w:bookmarkStart w:id="236" w:name="_Toc136358880"/>
      <w:bookmarkStart w:id="237" w:name="_Toc136360498"/>
      <w:bookmarkStart w:id="238" w:name="_Toc136370844"/>
      <w:bookmarkStart w:id="239" w:name="_Toc176443809"/>
      <w:r w:rsidRPr="002118AC">
        <w:t>1.4.1</w:t>
      </w:r>
      <w:r>
        <w:t>3</w:t>
      </w:r>
      <w:proofErr w:type="gramStart"/>
      <w:r w:rsidRPr="002118AC">
        <w:t xml:space="preserve"> В</w:t>
      </w:r>
      <w:proofErr w:type="gramEnd"/>
      <w:r w:rsidRPr="002118AC">
        <w:t xml:space="preserve"> области организации ритуальных услуг и содержания мест захоронения</w:t>
      </w:r>
      <w:bookmarkEnd w:id="236"/>
      <w:bookmarkEnd w:id="237"/>
      <w:bookmarkEnd w:id="238"/>
      <w:bookmarkEnd w:id="239"/>
    </w:p>
    <w:p w:rsidR="009912DC" w:rsidRPr="002118AC" w:rsidRDefault="009912DC" w:rsidP="009912DC">
      <w:pPr>
        <w:pStyle w:val="af7"/>
      </w:pPr>
      <w:bookmarkStart w:id="240" w:name="_Ref136096566"/>
      <w:bookmarkEnd w:id="210"/>
      <w:r w:rsidRPr="002118AC">
        <w:rPr>
          <w:rStyle w:val="s220"/>
        </w:rPr>
        <w:t xml:space="preserve">Таблица </w:t>
      </w:r>
      <w:bookmarkEnd w:id="240"/>
      <w:r>
        <w:rPr>
          <w:rStyle w:val="s220"/>
        </w:rPr>
        <w:t>21</w:t>
      </w:r>
      <w:r w:rsidRPr="002118AC">
        <w:rPr>
          <w:rStyle w:val="s220"/>
        </w:rPr>
        <w:t xml:space="preserve"> – </w:t>
      </w:r>
      <w:bookmarkStart w:id="241" w:name="_Toc127194302"/>
      <w:bookmarkStart w:id="242" w:name="_Toc132734077"/>
      <w:bookmarkStart w:id="243" w:name="_Toc132739986"/>
      <w:bookmarkStart w:id="244" w:name="_Toc132806787"/>
      <w:bookmarkStart w:id="245" w:name="_Toc132809807"/>
      <w:bookmarkStart w:id="246" w:name="_Toc132810573"/>
      <w:bookmarkStart w:id="247" w:name="_Toc132810789"/>
      <w:bookmarkStart w:id="248" w:name="_Toc132812291"/>
      <w:bookmarkStart w:id="249" w:name="_Toc132820703"/>
      <w:bookmarkStart w:id="250" w:name="_Toc132904497"/>
      <w:bookmarkStart w:id="251" w:name="_Toc132906125"/>
      <w:bookmarkStart w:id="252" w:name="_Toc132907902"/>
      <w:bookmarkStart w:id="253" w:name="_Toc132968538"/>
      <w:bookmarkStart w:id="254" w:name="_Toc135838104"/>
      <w:bookmarkStart w:id="255" w:name="_Toc135860642"/>
      <w:bookmarkStart w:id="256" w:name="_Toc135901895"/>
      <w:bookmarkStart w:id="257" w:name="_Toc135902755"/>
      <w:bookmarkStart w:id="258" w:name="_Toc135903562"/>
      <w:bookmarkStart w:id="259" w:name="_Toc135905520"/>
      <w:bookmarkStart w:id="260" w:name="_Toc135920719"/>
      <w:r w:rsidRPr="002118AC">
        <w:rPr>
          <w:rStyle w:val="s220"/>
        </w:rPr>
        <w:t>В области организации ритуальных услуг и содержания мест захоронения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9912DC" w:rsidRPr="002118AC" w:rsidRDefault="009912DC" w:rsidP="009912DC">
      <w:pPr>
        <w:rPr>
          <w:sz w:val="2"/>
          <w:szCs w:val="2"/>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709"/>
        <w:gridCol w:w="4599"/>
        <w:gridCol w:w="5102"/>
        <w:gridCol w:w="5041"/>
      </w:tblGrid>
      <w:tr w:rsidR="009912DC" w:rsidRPr="008C1575" w:rsidTr="00A2574D">
        <w:trPr>
          <w:trHeight w:val="156"/>
          <w:tblHeader/>
          <w:jc w:val="center"/>
        </w:trPr>
        <w:tc>
          <w:tcPr>
            <w:tcW w:w="709" w:type="dxa"/>
            <w:tcMar>
              <w:top w:w="102" w:type="dxa"/>
              <w:left w:w="62" w:type="dxa"/>
              <w:bottom w:w="102" w:type="dxa"/>
              <w:right w:w="62" w:type="dxa"/>
            </w:tcMar>
            <w:vAlign w:val="center"/>
          </w:tcPr>
          <w:p w:rsidR="009912DC" w:rsidRPr="008C1575" w:rsidRDefault="009912DC" w:rsidP="00A2574D">
            <w:pPr>
              <w:pStyle w:val="1fe"/>
              <w:rPr>
                <w:b/>
                <w:sz w:val="22"/>
              </w:rPr>
            </w:pPr>
            <w:r w:rsidRPr="008C1575">
              <w:rPr>
                <w:b/>
                <w:sz w:val="22"/>
              </w:rPr>
              <w:br w:type="page"/>
              <w:t>№</w:t>
            </w:r>
          </w:p>
          <w:p w:rsidR="009912DC" w:rsidRPr="008C1575" w:rsidRDefault="009912DC" w:rsidP="00A2574D">
            <w:pPr>
              <w:pStyle w:val="1fe"/>
              <w:rPr>
                <w:b/>
                <w:sz w:val="22"/>
              </w:rPr>
            </w:pPr>
            <w:proofErr w:type="spellStart"/>
            <w:proofErr w:type="gramStart"/>
            <w:r w:rsidRPr="008C1575">
              <w:rPr>
                <w:b/>
                <w:sz w:val="22"/>
              </w:rPr>
              <w:t>п</w:t>
            </w:r>
            <w:proofErr w:type="spellEnd"/>
            <w:proofErr w:type="gramEnd"/>
            <w:r w:rsidRPr="008C1575">
              <w:rPr>
                <w:b/>
                <w:sz w:val="22"/>
              </w:rPr>
              <w:t>/</w:t>
            </w:r>
            <w:proofErr w:type="spellStart"/>
            <w:r w:rsidRPr="008C1575">
              <w:rPr>
                <w:b/>
                <w:sz w:val="22"/>
              </w:rPr>
              <w:t>п</w:t>
            </w:r>
            <w:proofErr w:type="spellEnd"/>
          </w:p>
        </w:tc>
        <w:tc>
          <w:tcPr>
            <w:tcW w:w="4599" w:type="dxa"/>
            <w:tcMar>
              <w:top w:w="102" w:type="dxa"/>
              <w:left w:w="62" w:type="dxa"/>
              <w:bottom w:w="102" w:type="dxa"/>
              <w:right w:w="62" w:type="dxa"/>
            </w:tcMar>
            <w:vAlign w:val="center"/>
          </w:tcPr>
          <w:p w:rsidR="009912DC" w:rsidRPr="008C1575" w:rsidRDefault="009912DC" w:rsidP="00A2574D">
            <w:pPr>
              <w:pStyle w:val="1fe"/>
              <w:rPr>
                <w:b/>
                <w:sz w:val="22"/>
              </w:rPr>
            </w:pPr>
            <w:r w:rsidRPr="008C1575">
              <w:rPr>
                <w:b/>
                <w:sz w:val="22"/>
              </w:rPr>
              <w:t>Наименование вида объекта</w:t>
            </w:r>
          </w:p>
        </w:tc>
        <w:tc>
          <w:tcPr>
            <w:tcW w:w="5102" w:type="dxa"/>
            <w:tcMar>
              <w:top w:w="102" w:type="dxa"/>
              <w:left w:w="62" w:type="dxa"/>
              <w:bottom w:w="102" w:type="dxa"/>
              <w:right w:w="62" w:type="dxa"/>
            </w:tcMar>
            <w:vAlign w:val="center"/>
          </w:tcPr>
          <w:p w:rsidR="009912DC" w:rsidRPr="008C1575" w:rsidRDefault="009912DC" w:rsidP="00A2574D">
            <w:pPr>
              <w:pStyle w:val="1fe"/>
              <w:rPr>
                <w:b/>
                <w:sz w:val="22"/>
              </w:rPr>
            </w:pPr>
            <w:r w:rsidRPr="008C1575">
              <w:rPr>
                <w:b/>
                <w:sz w:val="22"/>
              </w:rPr>
              <w:t>Наименование нормируемого расчетного показателя, единица измерения</w:t>
            </w:r>
          </w:p>
        </w:tc>
        <w:tc>
          <w:tcPr>
            <w:tcW w:w="5041" w:type="dxa"/>
            <w:vAlign w:val="center"/>
          </w:tcPr>
          <w:p w:rsidR="009912DC" w:rsidRPr="008C1575" w:rsidRDefault="009912DC" w:rsidP="00A2574D">
            <w:pPr>
              <w:pStyle w:val="1fe"/>
              <w:rPr>
                <w:b/>
                <w:sz w:val="22"/>
              </w:rPr>
            </w:pPr>
            <w:r w:rsidRPr="008C1575">
              <w:rPr>
                <w:b/>
                <w:sz w:val="22"/>
              </w:rPr>
              <w:t>Значение расчетного показателя</w:t>
            </w:r>
          </w:p>
        </w:tc>
      </w:tr>
      <w:tr w:rsidR="009912DC" w:rsidRPr="008C1575" w:rsidTr="00A2574D">
        <w:trPr>
          <w:trHeight w:val="68"/>
          <w:jc w:val="center"/>
        </w:trPr>
        <w:tc>
          <w:tcPr>
            <w:tcW w:w="709" w:type="dxa"/>
            <w:tcMar>
              <w:top w:w="102" w:type="dxa"/>
              <w:left w:w="62" w:type="dxa"/>
              <w:bottom w:w="102" w:type="dxa"/>
              <w:right w:w="62" w:type="dxa"/>
            </w:tcMar>
          </w:tcPr>
          <w:p w:rsidR="009912DC" w:rsidRPr="008C1575" w:rsidRDefault="009912DC" w:rsidP="00A2574D">
            <w:pPr>
              <w:pStyle w:val="1fe"/>
              <w:rPr>
                <w:sz w:val="22"/>
                <w:lang w:val="en-US"/>
              </w:rPr>
            </w:pPr>
            <w:r w:rsidRPr="008C1575">
              <w:rPr>
                <w:sz w:val="22"/>
                <w:lang w:val="en-US"/>
              </w:rPr>
              <w:t>1</w:t>
            </w:r>
          </w:p>
        </w:tc>
        <w:tc>
          <w:tcPr>
            <w:tcW w:w="4599" w:type="dxa"/>
            <w:tcMar>
              <w:top w:w="102" w:type="dxa"/>
              <w:left w:w="62" w:type="dxa"/>
              <w:bottom w:w="102" w:type="dxa"/>
              <w:right w:w="62" w:type="dxa"/>
            </w:tcMar>
          </w:tcPr>
          <w:p w:rsidR="009912DC" w:rsidRPr="008C1575" w:rsidRDefault="009912DC" w:rsidP="00A2574D">
            <w:pPr>
              <w:pStyle w:val="1fe"/>
              <w:rPr>
                <w:sz w:val="22"/>
              </w:rPr>
            </w:pPr>
            <w:r w:rsidRPr="008C1575">
              <w:rPr>
                <w:sz w:val="22"/>
              </w:rPr>
              <w:t>Кладбища традиционного захоронения</w:t>
            </w:r>
          </w:p>
        </w:tc>
        <w:tc>
          <w:tcPr>
            <w:tcW w:w="5102" w:type="dxa"/>
            <w:tcMar>
              <w:top w:w="102" w:type="dxa"/>
              <w:left w:w="62" w:type="dxa"/>
              <w:bottom w:w="102" w:type="dxa"/>
              <w:right w:w="62" w:type="dxa"/>
            </w:tcMar>
          </w:tcPr>
          <w:p w:rsidR="009912DC" w:rsidRPr="008C1575" w:rsidRDefault="009912DC" w:rsidP="00A2574D">
            <w:pPr>
              <w:pStyle w:val="1fe"/>
              <w:rPr>
                <w:sz w:val="22"/>
              </w:rPr>
            </w:pPr>
            <w:r w:rsidRPr="008C1575">
              <w:rPr>
                <w:sz w:val="22"/>
              </w:rPr>
              <w:t xml:space="preserve">Размер земельного участка, </w:t>
            </w:r>
            <w:proofErr w:type="gramStart"/>
            <w:r w:rsidRPr="008C1575">
              <w:rPr>
                <w:sz w:val="22"/>
              </w:rPr>
              <w:t>га</w:t>
            </w:r>
            <w:proofErr w:type="gramEnd"/>
            <w:r w:rsidRPr="008C1575">
              <w:rPr>
                <w:sz w:val="22"/>
              </w:rPr>
              <w:t xml:space="preserve"> на 1000 человек</w:t>
            </w:r>
          </w:p>
        </w:tc>
        <w:tc>
          <w:tcPr>
            <w:tcW w:w="5041" w:type="dxa"/>
          </w:tcPr>
          <w:p w:rsidR="009912DC" w:rsidRPr="008C1575" w:rsidRDefault="009912DC" w:rsidP="00A2574D">
            <w:pPr>
              <w:pStyle w:val="1fe"/>
              <w:ind w:left="96"/>
              <w:rPr>
                <w:sz w:val="22"/>
              </w:rPr>
            </w:pPr>
            <w:r w:rsidRPr="008C1575">
              <w:rPr>
                <w:sz w:val="22"/>
              </w:rPr>
              <w:t>0,24</w:t>
            </w:r>
          </w:p>
        </w:tc>
      </w:tr>
      <w:tr w:rsidR="009912DC" w:rsidRPr="008C1575" w:rsidTr="00A2574D">
        <w:trPr>
          <w:trHeight w:val="156"/>
          <w:jc w:val="center"/>
        </w:trPr>
        <w:tc>
          <w:tcPr>
            <w:tcW w:w="709" w:type="dxa"/>
            <w:tcMar>
              <w:top w:w="102" w:type="dxa"/>
              <w:left w:w="62" w:type="dxa"/>
              <w:bottom w:w="102" w:type="dxa"/>
              <w:right w:w="62" w:type="dxa"/>
            </w:tcMar>
          </w:tcPr>
          <w:p w:rsidR="009912DC" w:rsidRPr="008C1575" w:rsidRDefault="009912DC" w:rsidP="00A2574D">
            <w:pPr>
              <w:pStyle w:val="1fe"/>
              <w:rPr>
                <w:sz w:val="22"/>
                <w:lang w:val="en-US"/>
              </w:rPr>
            </w:pPr>
            <w:r w:rsidRPr="008C1575">
              <w:rPr>
                <w:sz w:val="22"/>
                <w:lang w:val="en-US"/>
              </w:rPr>
              <w:t>2</w:t>
            </w:r>
          </w:p>
        </w:tc>
        <w:tc>
          <w:tcPr>
            <w:tcW w:w="4599" w:type="dxa"/>
            <w:tcMar>
              <w:top w:w="102" w:type="dxa"/>
              <w:left w:w="62" w:type="dxa"/>
              <w:bottom w:w="102" w:type="dxa"/>
              <w:right w:w="62" w:type="dxa"/>
            </w:tcMar>
          </w:tcPr>
          <w:p w:rsidR="009912DC" w:rsidRPr="008C1575" w:rsidRDefault="009912DC" w:rsidP="00A2574D">
            <w:pPr>
              <w:pStyle w:val="1fe"/>
              <w:rPr>
                <w:sz w:val="22"/>
              </w:rPr>
            </w:pPr>
            <w:r w:rsidRPr="008C1575">
              <w:rPr>
                <w:sz w:val="22"/>
              </w:rPr>
              <w:t>Бюро похоронного обслуживания</w:t>
            </w:r>
          </w:p>
        </w:tc>
        <w:tc>
          <w:tcPr>
            <w:tcW w:w="5102" w:type="dxa"/>
            <w:tcMar>
              <w:top w:w="102" w:type="dxa"/>
              <w:left w:w="62" w:type="dxa"/>
              <w:bottom w:w="102" w:type="dxa"/>
              <w:right w:w="62" w:type="dxa"/>
            </w:tcMar>
          </w:tcPr>
          <w:p w:rsidR="009912DC" w:rsidRPr="008C1575" w:rsidRDefault="009912DC" w:rsidP="00A2574D">
            <w:pPr>
              <w:pStyle w:val="1fe"/>
              <w:rPr>
                <w:sz w:val="22"/>
              </w:rPr>
            </w:pPr>
            <w:r w:rsidRPr="008C1575">
              <w:rPr>
                <w:sz w:val="22"/>
              </w:rPr>
              <w:t>Уровень обеспеченности, объектов на городской округ</w:t>
            </w:r>
          </w:p>
        </w:tc>
        <w:tc>
          <w:tcPr>
            <w:tcW w:w="5041" w:type="dxa"/>
          </w:tcPr>
          <w:p w:rsidR="009912DC" w:rsidRPr="008C1575" w:rsidRDefault="009912DC" w:rsidP="00A2574D">
            <w:pPr>
              <w:pStyle w:val="1fe"/>
              <w:ind w:left="96"/>
              <w:rPr>
                <w:sz w:val="22"/>
              </w:rPr>
            </w:pPr>
            <w:r w:rsidRPr="008C1575">
              <w:rPr>
                <w:sz w:val="22"/>
              </w:rPr>
              <w:t>1</w:t>
            </w:r>
          </w:p>
        </w:tc>
      </w:tr>
      <w:tr w:rsidR="009912DC" w:rsidRPr="008C1575" w:rsidTr="00A2574D">
        <w:trPr>
          <w:trHeight w:val="143"/>
          <w:jc w:val="center"/>
        </w:trPr>
        <w:tc>
          <w:tcPr>
            <w:tcW w:w="709" w:type="dxa"/>
            <w:tcMar>
              <w:top w:w="102" w:type="dxa"/>
              <w:left w:w="62" w:type="dxa"/>
              <w:bottom w:w="102" w:type="dxa"/>
              <w:right w:w="62" w:type="dxa"/>
            </w:tcMar>
          </w:tcPr>
          <w:p w:rsidR="009912DC" w:rsidRPr="008C1575" w:rsidRDefault="009912DC" w:rsidP="00A2574D">
            <w:pPr>
              <w:pStyle w:val="1fe"/>
              <w:rPr>
                <w:sz w:val="22"/>
              </w:rPr>
            </w:pPr>
            <w:r w:rsidRPr="008C1575">
              <w:rPr>
                <w:sz w:val="22"/>
              </w:rPr>
              <w:t>3</w:t>
            </w:r>
          </w:p>
        </w:tc>
        <w:tc>
          <w:tcPr>
            <w:tcW w:w="4599" w:type="dxa"/>
            <w:tcMar>
              <w:top w:w="102" w:type="dxa"/>
              <w:left w:w="62" w:type="dxa"/>
              <w:bottom w:w="102" w:type="dxa"/>
              <w:right w:w="62" w:type="dxa"/>
            </w:tcMar>
          </w:tcPr>
          <w:p w:rsidR="009912DC" w:rsidRPr="008C1575" w:rsidRDefault="009912DC" w:rsidP="00A2574D">
            <w:pPr>
              <w:pStyle w:val="1fe"/>
              <w:rPr>
                <w:sz w:val="22"/>
              </w:rPr>
            </w:pPr>
            <w:r w:rsidRPr="008C1575">
              <w:rPr>
                <w:sz w:val="22"/>
              </w:rPr>
              <w:t xml:space="preserve">Кладбища </w:t>
            </w:r>
            <w:proofErr w:type="spellStart"/>
            <w:r w:rsidRPr="008C1575">
              <w:rPr>
                <w:sz w:val="22"/>
              </w:rPr>
              <w:t>урновых</w:t>
            </w:r>
            <w:proofErr w:type="spellEnd"/>
            <w:r w:rsidRPr="008C1575">
              <w:rPr>
                <w:sz w:val="22"/>
              </w:rPr>
              <w:t xml:space="preserve"> захоронений после кремации</w:t>
            </w:r>
          </w:p>
        </w:tc>
        <w:tc>
          <w:tcPr>
            <w:tcW w:w="5102" w:type="dxa"/>
            <w:tcMar>
              <w:top w:w="102" w:type="dxa"/>
              <w:left w:w="62" w:type="dxa"/>
              <w:bottom w:w="102" w:type="dxa"/>
              <w:right w:w="62" w:type="dxa"/>
            </w:tcMar>
          </w:tcPr>
          <w:p w:rsidR="009912DC" w:rsidRPr="008C1575" w:rsidRDefault="009912DC" w:rsidP="00A2574D">
            <w:pPr>
              <w:pStyle w:val="1fe"/>
              <w:rPr>
                <w:sz w:val="22"/>
              </w:rPr>
            </w:pPr>
            <w:r w:rsidRPr="008C1575">
              <w:rPr>
                <w:sz w:val="22"/>
              </w:rPr>
              <w:t xml:space="preserve">Размер земельного участка, </w:t>
            </w:r>
            <w:proofErr w:type="gramStart"/>
            <w:r w:rsidRPr="008C1575">
              <w:rPr>
                <w:sz w:val="22"/>
              </w:rPr>
              <w:t>га</w:t>
            </w:r>
            <w:proofErr w:type="gramEnd"/>
            <w:r w:rsidRPr="008C1575">
              <w:rPr>
                <w:sz w:val="22"/>
              </w:rPr>
              <w:t xml:space="preserve"> на 1000 человек</w:t>
            </w:r>
          </w:p>
        </w:tc>
        <w:tc>
          <w:tcPr>
            <w:tcW w:w="5041" w:type="dxa"/>
          </w:tcPr>
          <w:p w:rsidR="009912DC" w:rsidRPr="008C1575" w:rsidRDefault="009912DC" w:rsidP="00A2574D">
            <w:pPr>
              <w:pStyle w:val="1fe"/>
              <w:ind w:left="96"/>
              <w:rPr>
                <w:sz w:val="22"/>
              </w:rPr>
            </w:pPr>
            <w:r w:rsidRPr="008C1575">
              <w:rPr>
                <w:sz w:val="22"/>
              </w:rPr>
              <w:t>0,02</w:t>
            </w:r>
          </w:p>
        </w:tc>
      </w:tr>
      <w:bookmarkEnd w:id="211"/>
      <w:bookmarkEnd w:id="212"/>
      <w:bookmarkEnd w:id="213"/>
      <w:bookmarkEnd w:id="214"/>
      <w:bookmarkEnd w:id="215"/>
      <w:bookmarkEnd w:id="216"/>
    </w:tbl>
    <w:p w:rsidR="009912DC" w:rsidRPr="002118AC" w:rsidRDefault="009912DC" w:rsidP="009912DC">
      <w:pPr>
        <w:pStyle w:val="affff0"/>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Default="009912DC" w:rsidP="005A125D">
      <w:pPr>
        <w:spacing w:after="0" w:line="240" w:lineRule="auto"/>
        <w:rPr>
          <w:rFonts w:ascii="Times New Roman" w:hAnsi="Times New Roman"/>
        </w:rPr>
      </w:pPr>
    </w:p>
    <w:p w:rsidR="009912DC" w:rsidRPr="005C69D7" w:rsidRDefault="009912DC" w:rsidP="009912DC">
      <w:pPr>
        <w:widowControl w:val="0"/>
        <w:autoSpaceDE w:val="0"/>
        <w:autoSpaceDN w:val="0"/>
        <w:adjustRightInd w:val="0"/>
        <w:ind w:left="5760"/>
        <w:rPr>
          <w:rFonts w:ascii="Times New Roman" w:hAnsi="Times New Roman"/>
        </w:rPr>
      </w:pPr>
      <w:r w:rsidRPr="005C69D7">
        <w:rPr>
          <w:rFonts w:ascii="Times New Roman" w:hAnsi="Times New Roman"/>
        </w:rPr>
        <w:lastRenderedPageBreak/>
        <w:t xml:space="preserve">УТВЕРЖДЕНЫ </w:t>
      </w:r>
    </w:p>
    <w:p w:rsidR="009912DC" w:rsidRPr="005C69D7" w:rsidRDefault="009912DC" w:rsidP="009912DC">
      <w:pPr>
        <w:tabs>
          <w:tab w:val="left" w:pos="567"/>
        </w:tabs>
        <w:ind w:left="5760"/>
        <w:rPr>
          <w:rFonts w:ascii="Times New Roman" w:hAnsi="Times New Roman"/>
          <w:bCs/>
        </w:rPr>
      </w:pPr>
      <w:r w:rsidRPr="005C69D7">
        <w:rPr>
          <w:rFonts w:ascii="Times New Roman" w:hAnsi="Times New Roman"/>
          <w:bCs/>
        </w:rPr>
        <w:t xml:space="preserve">постановлением администрации </w:t>
      </w:r>
      <w:r>
        <w:rPr>
          <w:rFonts w:ascii="Times New Roman" w:hAnsi="Times New Roman"/>
          <w:bCs/>
        </w:rPr>
        <w:t>Варнавинского</w:t>
      </w:r>
      <w:r w:rsidRPr="005C69D7">
        <w:rPr>
          <w:rFonts w:ascii="Times New Roman" w:hAnsi="Times New Roman"/>
          <w:bCs/>
        </w:rPr>
        <w:t xml:space="preserve"> муниципального округа Нижегородской области </w:t>
      </w:r>
    </w:p>
    <w:p w:rsidR="009912DC" w:rsidRPr="005C69D7" w:rsidRDefault="009912DC" w:rsidP="009912DC">
      <w:pPr>
        <w:tabs>
          <w:tab w:val="left" w:pos="567"/>
        </w:tabs>
        <w:ind w:left="5760"/>
        <w:rPr>
          <w:rFonts w:ascii="Times New Roman" w:hAnsi="Times New Roman"/>
          <w:bCs/>
        </w:rPr>
      </w:pPr>
      <w:r>
        <w:rPr>
          <w:rFonts w:ascii="Times New Roman" w:hAnsi="Times New Roman"/>
          <w:bCs/>
        </w:rPr>
        <w:t xml:space="preserve"> от  01.06.2026 №  338</w:t>
      </w:r>
    </w:p>
    <w:p w:rsidR="009912DC" w:rsidRPr="005C69D7" w:rsidRDefault="009912DC" w:rsidP="009912DC">
      <w:pPr>
        <w:jc w:val="center"/>
        <w:rPr>
          <w:rFonts w:ascii="Times New Roman" w:hAnsi="Times New Roman"/>
          <w:b/>
        </w:rPr>
      </w:pPr>
    </w:p>
    <w:p w:rsidR="009912DC" w:rsidRPr="005C69D7" w:rsidRDefault="009912DC" w:rsidP="009912DC">
      <w:pPr>
        <w:jc w:val="center"/>
        <w:rPr>
          <w:rFonts w:ascii="Times New Roman" w:hAnsi="Times New Roman"/>
          <w:b/>
        </w:rPr>
      </w:pPr>
    </w:p>
    <w:p w:rsidR="009912DC" w:rsidRPr="005C69D7" w:rsidRDefault="009912DC" w:rsidP="009912DC">
      <w:pPr>
        <w:spacing w:after="0"/>
        <w:jc w:val="center"/>
        <w:rPr>
          <w:rFonts w:ascii="Times New Roman" w:hAnsi="Times New Roman"/>
          <w:b/>
          <w:sz w:val="28"/>
          <w:szCs w:val="28"/>
        </w:rPr>
      </w:pPr>
      <w:r w:rsidRPr="005C69D7">
        <w:rPr>
          <w:rFonts w:ascii="Times New Roman" w:hAnsi="Times New Roman"/>
          <w:b/>
          <w:sz w:val="28"/>
          <w:szCs w:val="28"/>
        </w:rPr>
        <w:t xml:space="preserve">МЕСТНЫЕ НОРМАТИВЫ </w:t>
      </w:r>
      <w:proofErr w:type="gramStart"/>
      <w:r w:rsidRPr="005C69D7">
        <w:rPr>
          <w:rFonts w:ascii="Times New Roman" w:hAnsi="Times New Roman"/>
          <w:b/>
          <w:sz w:val="28"/>
          <w:szCs w:val="28"/>
        </w:rPr>
        <w:t>ГРАДОСТРОИТЕЛЬНОГО</w:t>
      </w:r>
      <w:proofErr w:type="gramEnd"/>
      <w:r w:rsidRPr="005C69D7">
        <w:rPr>
          <w:rFonts w:ascii="Times New Roman" w:hAnsi="Times New Roman"/>
          <w:b/>
          <w:sz w:val="28"/>
          <w:szCs w:val="28"/>
        </w:rPr>
        <w:t xml:space="preserve"> </w:t>
      </w:r>
    </w:p>
    <w:p w:rsidR="009912DC" w:rsidRPr="005C69D7" w:rsidRDefault="009912DC" w:rsidP="009912DC">
      <w:pPr>
        <w:spacing w:after="0"/>
        <w:jc w:val="center"/>
        <w:rPr>
          <w:rFonts w:ascii="Times New Roman" w:hAnsi="Times New Roman"/>
          <w:b/>
          <w:sz w:val="28"/>
          <w:szCs w:val="28"/>
        </w:rPr>
      </w:pPr>
      <w:r w:rsidRPr="005C69D7">
        <w:rPr>
          <w:rFonts w:ascii="Times New Roman" w:hAnsi="Times New Roman"/>
          <w:b/>
          <w:sz w:val="28"/>
          <w:szCs w:val="28"/>
        </w:rPr>
        <w:t xml:space="preserve">ПРОЕКТИРОВАНИЯ </w:t>
      </w:r>
    </w:p>
    <w:p w:rsidR="009912DC" w:rsidRPr="005C69D7" w:rsidRDefault="009912DC" w:rsidP="009912DC">
      <w:pPr>
        <w:spacing w:after="0"/>
        <w:jc w:val="center"/>
        <w:rPr>
          <w:rFonts w:ascii="Times New Roman" w:hAnsi="Times New Roman"/>
          <w:b/>
          <w:sz w:val="28"/>
          <w:szCs w:val="28"/>
        </w:rPr>
      </w:pPr>
      <w:r>
        <w:rPr>
          <w:rFonts w:ascii="Times New Roman" w:hAnsi="Times New Roman"/>
          <w:b/>
          <w:sz w:val="28"/>
          <w:szCs w:val="28"/>
        </w:rPr>
        <w:t>ВАРНАВИНСКОГО</w:t>
      </w:r>
      <w:r w:rsidRPr="005C69D7">
        <w:rPr>
          <w:rFonts w:ascii="Times New Roman" w:hAnsi="Times New Roman"/>
          <w:b/>
          <w:sz w:val="28"/>
          <w:szCs w:val="28"/>
        </w:rPr>
        <w:t xml:space="preserve"> МУНИЦИПАЛЬНОГО ОКРУГА</w:t>
      </w:r>
    </w:p>
    <w:p w:rsidR="009912DC" w:rsidRPr="005C69D7" w:rsidRDefault="009912DC" w:rsidP="009912DC">
      <w:pPr>
        <w:spacing w:after="0"/>
        <w:jc w:val="center"/>
        <w:rPr>
          <w:rFonts w:ascii="Times New Roman" w:hAnsi="Times New Roman"/>
          <w:b/>
          <w:sz w:val="28"/>
          <w:szCs w:val="28"/>
        </w:rPr>
      </w:pPr>
      <w:r w:rsidRPr="005C69D7">
        <w:rPr>
          <w:rFonts w:ascii="Times New Roman" w:hAnsi="Times New Roman"/>
          <w:b/>
          <w:sz w:val="28"/>
          <w:szCs w:val="28"/>
        </w:rPr>
        <w:t>НИЖЕГОРОДСКОЙ ОБЛАСТИ</w:t>
      </w:r>
    </w:p>
    <w:p w:rsidR="009912DC" w:rsidRPr="005C69D7" w:rsidRDefault="009912DC" w:rsidP="009912DC">
      <w:pPr>
        <w:jc w:val="center"/>
        <w:rPr>
          <w:rFonts w:ascii="Times New Roman" w:hAnsi="Times New Roman"/>
          <w:b/>
        </w:rPr>
      </w:pPr>
    </w:p>
    <w:p w:rsidR="009912DC" w:rsidRPr="005C69D7" w:rsidRDefault="009912DC" w:rsidP="009912DC">
      <w:pPr>
        <w:jc w:val="center"/>
        <w:rPr>
          <w:rFonts w:ascii="Times New Roman" w:hAnsi="Times New Roman"/>
          <w:b/>
        </w:rPr>
      </w:pPr>
    </w:p>
    <w:p w:rsidR="009912DC" w:rsidRPr="005C69D7" w:rsidRDefault="009912DC" w:rsidP="009912DC">
      <w:pPr>
        <w:jc w:val="center"/>
        <w:rPr>
          <w:rFonts w:ascii="Times New Roman" w:hAnsi="Times New Roman"/>
          <w:b/>
        </w:rPr>
      </w:pPr>
    </w:p>
    <w:p w:rsidR="009912DC" w:rsidRPr="005C69D7" w:rsidRDefault="009912DC" w:rsidP="009912DC">
      <w:pPr>
        <w:jc w:val="center"/>
        <w:rPr>
          <w:rFonts w:ascii="Times New Roman" w:hAnsi="Times New Roman"/>
          <w:b/>
        </w:rPr>
      </w:pPr>
    </w:p>
    <w:p w:rsidR="009912DC" w:rsidRPr="00F12D02" w:rsidRDefault="009912DC" w:rsidP="009912DC">
      <w:pPr>
        <w:pStyle w:val="ConsPlusTitle"/>
        <w:jc w:val="center"/>
        <w:rPr>
          <w:rFonts w:ascii="Times New Roman" w:hAnsi="Times New Roman" w:cs="Times New Roman"/>
          <w:caps/>
          <w:sz w:val="24"/>
          <w:szCs w:val="24"/>
        </w:rPr>
      </w:pPr>
      <w:r w:rsidRPr="00F12D02">
        <w:rPr>
          <w:rFonts w:ascii="Times New Roman" w:hAnsi="Times New Roman" w:cs="Times New Roman"/>
          <w:caps/>
          <w:sz w:val="24"/>
          <w:szCs w:val="24"/>
        </w:rPr>
        <w:t>Правила и область применения расчетных показателей,</w:t>
      </w:r>
    </w:p>
    <w:p w:rsidR="009912DC" w:rsidRPr="00F12D02" w:rsidRDefault="009912DC" w:rsidP="009912DC">
      <w:pPr>
        <w:pStyle w:val="ConsPlusTitle"/>
        <w:jc w:val="center"/>
        <w:rPr>
          <w:rFonts w:ascii="Times New Roman" w:hAnsi="Times New Roman" w:cs="Times New Roman"/>
          <w:caps/>
          <w:sz w:val="24"/>
          <w:szCs w:val="24"/>
        </w:rPr>
      </w:pPr>
      <w:r w:rsidRPr="00F12D02">
        <w:rPr>
          <w:rFonts w:ascii="Times New Roman" w:hAnsi="Times New Roman" w:cs="Times New Roman"/>
          <w:caps/>
          <w:sz w:val="24"/>
          <w:szCs w:val="24"/>
        </w:rPr>
        <w:t>содержащихся в основной части местных нормативов</w:t>
      </w:r>
    </w:p>
    <w:p w:rsidR="009912DC" w:rsidRPr="00F12D02" w:rsidRDefault="009912DC" w:rsidP="009912DC">
      <w:pPr>
        <w:pStyle w:val="ConsPlusTitle"/>
        <w:jc w:val="center"/>
        <w:rPr>
          <w:rFonts w:ascii="Times New Roman" w:hAnsi="Times New Roman" w:cs="Times New Roman"/>
          <w:caps/>
          <w:sz w:val="24"/>
          <w:szCs w:val="24"/>
        </w:rPr>
      </w:pPr>
      <w:r w:rsidRPr="00F12D02">
        <w:rPr>
          <w:rFonts w:ascii="Times New Roman" w:hAnsi="Times New Roman" w:cs="Times New Roman"/>
          <w:caps/>
          <w:sz w:val="24"/>
          <w:szCs w:val="24"/>
        </w:rPr>
        <w:t xml:space="preserve">градостроительного проектирования </w:t>
      </w:r>
      <w:r>
        <w:rPr>
          <w:rFonts w:ascii="Times New Roman" w:hAnsi="Times New Roman" w:cs="Times New Roman"/>
          <w:caps/>
          <w:sz w:val="24"/>
          <w:szCs w:val="24"/>
        </w:rPr>
        <w:t>Варнавинского</w:t>
      </w:r>
      <w:r w:rsidRPr="00F12D02">
        <w:rPr>
          <w:rFonts w:ascii="Times New Roman" w:hAnsi="Times New Roman" w:cs="Times New Roman"/>
          <w:caps/>
          <w:sz w:val="24"/>
          <w:szCs w:val="24"/>
        </w:rPr>
        <w:t xml:space="preserve"> муниципального округа Нижегородской области</w:t>
      </w:r>
    </w:p>
    <w:p w:rsidR="009912DC" w:rsidRPr="005C69D7" w:rsidRDefault="009912DC" w:rsidP="009912DC">
      <w:pPr>
        <w:jc w:val="center"/>
        <w:rPr>
          <w:b/>
          <w:caps/>
          <w:sz w:val="24"/>
          <w:szCs w:val="24"/>
        </w:rPr>
      </w:pPr>
    </w:p>
    <w:p w:rsidR="009912DC" w:rsidRPr="002118AC" w:rsidRDefault="009912DC" w:rsidP="009912DC">
      <w:pPr>
        <w:spacing w:line="276" w:lineRule="auto"/>
        <w:ind w:left="2694"/>
        <w:rPr>
          <w:rFonts w:ascii="Tahoma" w:hAnsi="Tahoma" w:cs="Tahoma"/>
          <w:b/>
          <w:strike/>
        </w:rPr>
      </w:pPr>
    </w:p>
    <w:p w:rsidR="009912DC" w:rsidRDefault="009912DC" w:rsidP="009912DC">
      <w:pPr>
        <w:rPr>
          <w:rFonts w:ascii="Times New Roman" w:hAnsi="Times New Roman"/>
          <w:b/>
          <w:szCs w:val="20"/>
          <w:lang w:eastAsia="ru-RU"/>
        </w:rPr>
      </w:pPr>
      <w:r>
        <w:rPr>
          <w:rFonts w:ascii="Times New Roman" w:hAnsi="Times New Roman"/>
        </w:rPr>
        <w:br w:type="page"/>
      </w:r>
    </w:p>
    <w:p w:rsidR="009912DC" w:rsidRPr="00F5308E" w:rsidRDefault="009912DC" w:rsidP="009912DC">
      <w:pPr>
        <w:pStyle w:val="ConsPlusTitle"/>
        <w:jc w:val="center"/>
        <w:outlineLvl w:val="1"/>
        <w:rPr>
          <w:rFonts w:ascii="Times New Roman" w:hAnsi="Times New Roman" w:cs="Times New Roman"/>
          <w:sz w:val="24"/>
          <w:szCs w:val="24"/>
        </w:rPr>
      </w:pPr>
      <w:r w:rsidRPr="00F5308E">
        <w:rPr>
          <w:rFonts w:ascii="Times New Roman" w:hAnsi="Times New Roman" w:cs="Times New Roman"/>
          <w:sz w:val="24"/>
          <w:szCs w:val="24"/>
        </w:rPr>
        <w:t xml:space="preserve"> Правила и область применения расчетных показателей,</w:t>
      </w:r>
    </w:p>
    <w:p w:rsidR="009912DC" w:rsidRPr="00F5308E" w:rsidRDefault="009912DC" w:rsidP="009912DC">
      <w:pPr>
        <w:pStyle w:val="ConsPlusTitle"/>
        <w:jc w:val="center"/>
        <w:rPr>
          <w:rFonts w:ascii="Times New Roman" w:hAnsi="Times New Roman" w:cs="Times New Roman"/>
          <w:sz w:val="24"/>
          <w:szCs w:val="24"/>
        </w:rPr>
      </w:pPr>
      <w:r w:rsidRPr="00F5308E">
        <w:rPr>
          <w:rFonts w:ascii="Times New Roman" w:hAnsi="Times New Roman" w:cs="Times New Roman"/>
          <w:sz w:val="24"/>
          <w:szCs w:val="24"/>
        </w:rPr>
        <w:t xml:space="preserve">содержащихся в основной части </w:t>
      </w:r>
      <w:r>
        <w:rPr>
          <w:rFonts w:ascii="Times New Roman" w:hAnsi="Times New Roman" w:cs="Times New Roman"/>
          <w:sz w:val="24"/>
          <w:szCs w:val="24"/>
        </w:rPr>
        <w:t>местных</w:t>
      </w:r>
      <w:r w:rsidRPr="00F5308E">
        <w:rPr>
          <w:rFonts w:ascii="Times New Roman" w:hAnsi="Times New Roman" w:cs="Times New Roman"/>
          <w:sz w:val="24"/>
          <w:szCs w:val="24"/>
        </w:rPr>
        <w:t xml:space="preserve"> нормативов</w:t>
      </w:r>
    </w:p>
    <w:p w:rsidR="009912DC" w:rsidRPr="00F5308E" w:rsidRDefault="009912DC" w:rsidP="009912DC">
      <w:pPr>
        <w:pStyle w:val="ConsPlusTitle"/>
        <w:jc w:val="center"/>
        <w:rPr>
          <w:rFonts w:ascii="Times New Roman" w:hAnsi="Times New Roman" w:cs="Times New Roman"/>
          <w:sz w:val="24"/>
          <w:szCs w:val="24"/>
        </w:rPr>
      </w:pPr>
      <w:r w:rsidRPr="00F5308E">
        <w:rPr>
          <w:rFonts w:ascii="Times New Roman" w:hAnsi="Times New Roman" w:cs="Times New Roman"/>
          <w:sz w:val="24"/>
          <w:szCs w:val="24"/>
        </w:rPr>
        <w:t>градостроительного проектирования</w:t>
      </w:r>
      <w:r>
        <w:rPr>
          <w:rFonts w:ascii="Times New Roman" w:hAnsi="Times New Roman" w:cs="Times New Roman"/>
          <w:sz w:val="24"/>
          <w:szCs w:val="24"/>
        </w:rPr>
        <w:t xml:space="preserve"> Варнавинского муниципального округа Нижегородской области</w:t>
      </w:r>
    </w:p>
    <w:p w:rsidR="009912DC" w:rsidRPr="00F5308E" w:rsidRDefault="009912DC" w:rsidP="009912DC">
      <w:pPr>
        <w:pStyle w:val="ConsPlusNormal"/>
        <w:ind w:firstLine="540"/>
        <w:jc w:val="both"/>
        <w:rPr>
          <w:rFonts w:ascii="Times New Roman" w:hAnsi="Times New Roman" w:cs="Times New Roman"/>
          <w:sz w:val="24"/>
          <w:szCs w:val="24"/>
        </w:rPr>
      </w:pPr>
    </w:p>
    <w:p w:rsidR="009912DC" w:rsidRPr="00F5308E" w:rsidRDefault="009912DC" w:rsidP="009912DC">
      <w:pPr>
        <w:pStyle w:val="ConsPlusNormal"/>
        <w:ind w:firstLine="540"/>
        <w:jc w:val="both"/>
        <w:rPr>
          <w:rFonts w:ascii="Times New Roman" w:hAnsi="Times New Roman" w:cs="Times New Roman"/>
          <w:sz w:val="24"/>
          <w:szCs w:val="24"/>
        </w:rPr>
      </w:pPr>
      <w:proofErr w:type="gramStart"/>
      <w:r w:rsidRPr="00F5308E">
        <w:rPr>
          <w:rFonts w:ascii="Times New Roman" w:hAnsi="Times New Roman" w:cs="Times New Roman"/>
          <w:sz w:val="24"/>
          <w:szCs w:val="24"/>
        </w:rPr>
        <w:t xml:space="preserve">Настоящие Нормативы устанавливают совокупность расчетных показателей минимально допустимого уровня обеспеченности объектами </w:t>
      </w:r>
      <w:r>
        <w:rPr>
          <w:rFonts w:ascii="Times New Roman" w:hAnsi="Times New Roman" w:cs="Times New Roman"/>
          <w:sz w:val="24"/>
          <w:szCs w:val="24"/>
        </w:rPr>
        <w:t>местного</w:t>
      </w:r>
      <w:r w:rsidRPr="00F5308E">
        <w:rPr>
          <w:rFonts w:ascii="Times New Roman" w:hAnsi="Times New Roman" w:cs="Times New Roman"/>
          <w:sz w:val="24"/>
          <w:szCs w:val="24"/>
        </w:rPr>
        <w:t xml:space="preserve"> значения населения </w:t>
      </w:r>
      <w:r>
        <w:rPr>
          <w:rFonts w:ascii="Times New Roman" w:hAnsi="Times New Roman" w:cs="Times New Roman"/>
          <w:sz w:val="24"/>
          <w:szCs w:val="24"/>
        </w:rPr>
        <w:t xml:space="preserve">Варнавинского муниципального округа </w:t>
      </w:r>
      <w:r w:rsidRPr="00F5308E">
        <w:rPr>
          <w:rFonts w:ascii="Times New Roman" w:hAnsi="Times New Roman" w:cs="Times New Roman"/>
          <w:sz w:val="24"/>
          <w:szCs w:val="24"/>
        </w:rPr>
        <w:t xml:space="preserve">Нижегородской области и расчетных показателей максимально допустимого уровня территориальной доступности таких объектов для населения </w:t>
      </w:r>
      <w:r>
        <w:rPr>
          <w:rFonts w:ascii="Times New Roman" w:hAnsi="Times New Roman" w:cs="Times New Roman"/>
          <w:sz w:val="24"/>
          <w:szCs w:val="24"/>
        </w:rPr>
        <w:t xml:space="preserve">Варнавинского муниципального округа </w:t>
      </w:r>
      <w:r w:rsidRPr="00F5308E">
        <w:rPr>
          <w:rFonts w:ascii="Times New Roman" w:hAnsi="Times New Roman" w:cs="Times New Roman"/>
          <w:sz w:val="24"/>
          <w:szCs w:val="24"/>
        </w:rPr>
        <w:t xml:space="preserve">Нижегородской области, а также предельные значения расчетных показателей минимально допустимого уровня обеспеченности объектами местного значения, предусмотренными </w:t>
      </w:r>
      <w:hyperlink r:id="rId81" w:history="1">
        <w:r w:rsidRPr="00F5308E">
          <w:rPr>
            <w:rFonts w:ascii="Times New Roman" w:hAnsi="Times New Roman" w:cs="Times New Roman"/>
            <w:sz w:val="24"/>
            <w:szCs w:val="24"/>
          </w:rPr>
          <w:t>частями 3</w:t>
        </w:r>
      </w:hyperlink>
      <w:r w:rsidRPr="00F5308E">
        <w:rPr>
          <w:rFonts w:ascii="Times New Roman" w:hAnsi="Times New Roman" w:cs="Times New Roman"/>
          <w:sz w:val="24"/>
          <w:szCs w:val="24"/>
        </w:rPr>
        <w:t xml:space="preserve"> и </w:t>
      </w:r>
      <w:hyperlink r:id="rId82" w:history="1">
        <w:r w:rsidRPr="00F5308E">
          <w:rPr>
            <w:rFonts w:ascii="Times New Roman" w:hAnsi="Times New Roman" w:cs="Times New Roman"/>
            <w:sz w:val="24"/>
            <w:szCs w:val="24"/>
          </w:rPr>
          <w:t>4 статьи 29.2</w:t>
        </w:r>
      </w:hyperlink>
      <w:r w:rsidRPr="00F5308E">
        <w:rPr>
          <w:rFonts w:ascii="Times New Roman" w:hAnsi="Times New Roman" w:cs="Times New Roman"/>
          <w:sz w:val="24"/>
          <w:szCs w:val="24"/>
        </w:rPr>
        <w:t xml:space="preserve"> Градостроительно</w:t>
      </w:r>
      <w:r>
        <w:rPr>
          <w:rFonts w:ascii="Times New Roman" w:hAnsi="Times New Roman" w:cs="Times New Roman"/>
          <w:sz w:val="24"/>
          <w:szCs w:val="24"/>
        </w:rPr>
        <w:t>го кодекса Российской Федерации</w:t>
      </w:r>
      <w:r w:rsidRPr="00F5308E">
        <w:rPr>
          <w:rFonts w:ascii="Times New Roman" w:hAnsi="Times New Roman" w:cs="Times New Roman"/>
          <w:sz w:val="24"/>
          <w:szCs w:val="24"/>
        </w:rPr>
        <w:t>.</w:t>
      </w:r>
      <w:proofErr w:type="gramEnd"/>
    </w:p>
    <w:p w:rsidR="009912DC" w:rsidRPr="00F5308E" w:rsidRDefault="009912DC" w:rsidP="009912DC">
      <w:pPr>
        <w:pStyle w:val="ConsPlusNormal"/>
        <w:ind w:firstLine="540"/>
        <w:jc w:val="both"/>
        <w:rPr>
          <w:rFonts w:ascii="Times New Roman" w:hAnsi="Times New Roman" w:cs="Times New Roman"/>
          <w:sz w:val="24"/>
          <w:szCs w:val="24"/>
        </w:rPr>
      </w:pPr>
      <w:r w:rsidRPr="00F5308E">
        <w:rPr>
          <w:rFonts w:ascii="Times New Roman" w:hAnsi="Times New Roman" w:cs="Times New Roman"/>
          <w:sz w:val="24"/>
          <w:szCs w:val="24"/>
        </w:rPr>
        <w:t>Настоящие нормативы подлежат применению:</w:t>
      </w:r>
    </w:p>
    <w:p w:rsidR="009912DC" w:rsidRPr="00F5308E" w:rsidRDefault="009912DC" w:rsidP="009912DC">
      <w:pPr>
        <w:pStyle w:val="ConsPlusNormal"/>
        <w:ind w:firstLine="540"/>
        <w:jc w:val="both"/>
        <w:rPr>
          <w:rFonts w:ascii="Times New Roman" w:hAnsi="Times New Roman" w:cs="Times New Roman"/>
          <w:sz w:val="24"/>
          <w:szCs w:val="24"/>
        </w:rPr>
      </w:pPr>
      <w:r w:rsidRPr="00F5308E">
        <w:rPr>
          <w:rFonts w:ascii="Times New Roman" w:hAnsi="Times New Roman" w:cs="Times New Roman"/>
          <w:sz w:val="24"/>
          <w:szCs w:val="24"/>
        </w:rPr>
        <w:t xml:space="preserve">- территориального планирования </w:t>
      </w:r>
      <w:r>
        <w:rPr>
          <w:rFonts w:ascii="Times New Roman" w:hAnsi="Times New Roman" w:cs="Times New Roman"/>
          <w:sz w:val="24"/>
          <w:szCs w:val="24"/>
        </w:rPr>
        <w:t>Варнавинского муниципального округа</w:t>
      </w:r>
      <w:r w:rsidRPr="00F5308E">
        <w:rPr>
          <w:rFonts w:ascii="Times New Roman" w:hAnsi="Times New Roman" w:cs="Times New Roman"/>
          <w:sz w:val="24"/>
          <w:szCs w:val="24"/>
        </w:rPr>
        <w:t xml:space="preserve"> Нижегородской области, документации по планировке территории;</w:t>
      </w:r>
    </w:p>
    <w:p w:rsidR="009912DC" w:rsidRPr="00F5308E" w:rsidRDefault="009912DC" w:rsidP="009912DC">
      <w:pPr>
        <w:pStyle w:val="ConsPlusNormal"/>
        <w:ind w:firstLine="539"/>
        <w:jc w:val="both"/>
        <w:rPr>
          <w:rFonts w:ascii="Times New Roman" w:hAnsi="Times New Roman" w:cs="Times New Roman"/>
          <w:sz w:val="24"/>
          <w:szCs w:val="24"/>
        </w:rPr>
      </w:pPr>
      <w:r w:rsidRPr="00F5308E">
        <w:rPr>
          <w:rFonts w:ascii="Times New Roman" w:hAnsi="Times New Roman" w:cs="Times New Roman"/>
          <w:sz w:val="24"/>
          <w:szCs w:val="24"/>
        </w:rPr>
        <w:t xml:space="preserve">- при осуществлении органами исполнительной власти Нижегородской области </w:t>
      </w:r>
      <w:proofErr w:type="gramStart"/>
      <w:r w:rsidRPr="00F5308E">
        <w:rPr>
          <w:rFonts w:ascii="Times New Roman" w:hAnsi="Times New Roman" w:cs="Times New Roman"/>
          <w:sz w:val="24"/>
          <w:szCs w:val="24"/>
        </w:rPr>
        <w:t>контроля за</w:t>
      </w:r>
      <w:proofErr w:type="gramEnd"/>
      <w:r w:rsidRPr="00F5308E">
        <w:rPr>
          <w:rFonts w:ascii="Times New Roman" w:hAnsi="Times New Roman" w:cs="Times New Roman"/>
          <w:sz w:val="24"/>
          <w:szCs w:val="24"/>
        </w:rPr>
        <w:t xml:space="preserve"> соблюдением органами местного самоуправления законодательства о градостроительной деятельности;</w:t>
      </w:r>
    </w:p>
    <w:p w:rsidR="009912DC" w:rsidRPr="00F5308E" w:rsidRDefault="009912DC" w:rsidP="009912DC">
      <w:pPr>
        <w:pStyle w:val="ConsPlusNormal"/>
        <w:ind w:firstLine="539"/>
        <w:jc w:val="both"/>
        <w:rPr>
          <w:rFonts w:ascii="Times New Roman" w:hAnsi="Times New Roman" w:cs="Times New Roman"/>
          <w:sz w:val="24"/>
          <w:szCs w:val="24"/>
        </w:rPr>
      </w:pPr>
      <w:r w:rsidRPr="00F5308E">
        <w:rPr>
          <w:rFonts w:ascii="Times New Roman" w:hAnsi="Times New Roman" w:cs="Times New Roman"/>
          <w:sz w:val="24"/>
          <w:szCs w:val="24"/>
        </w:rPr>
        <w:t>-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w:t>
      </w:r>
    </w:p>
    <w:p w:rsidR="009912DC" w:rsidRPr="00F5308E" w:rsidRDefault="009912DC" w:rsidP="009912DC">
      <w:pPr>
        <w:pStyle w:val="ConsPlusNormal"/>
        <w:ind w:firstLine="539"/>
        <w:jc w:val="both"/>
        <w:rPr>
          <w:rFonts w:ascii="Times New Roman" w:hAnsi="Times New Roman" w:cs="Times New Roman"/>
          <w:sz w:val="24"/>
          <w:szCs w:val="24"/>
        </w:rPr>
      </w:pPr>
      <w:proofErr w:type="gramStart"/>
      <w:r w:rsidRPr="00F5308E">
        <w:rPr>
          <w:rFonts w:ascii="Times New Roman" w:hAnsi="Times New Roman" w:cs="Times New Roman"/>
          <w:sz w:val="24"/>
          <w:szCs w:val="24"/>
        </w:rPr>
        <w:t>В случае внесения изменений в региональные нормативы градостроительного проектирования Нижегородской области, в результате которых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Нижегородской области 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региональных нормативов градостроительного проектирования Нижегородской области с</w:t>
      </w:r>
      <w:proofErr w:type="gramEnd"/>
      <w:r w:rsidRPr="00F5308E">
        <w:rPr>
          <w:rFonts w:ascii="Times New Roman" w:hAnsi="Times New Roman" w:cs="Times New Roman"/>
          <w:sz w:val="24"/>
          <w:szCs w:val="24"/>
        </w:rPr>
        <w:t xml:space="preserve"> учетом требований федерального законодательства.</w:t>
      </w:r>
    </w:p>
    <w:p w:rsidR="009912DC" w:rsidRPr="00F5308E" w:rsidRDefault="009912DC" w:rsidP="009912DC">
      <w:pPr>
        <w:pStyle w:val="ConsPlusNormal"/>
        <w:ind w:firstLine="539"/>
        <w:jc w:val="both"/>
        <w:rPr>
          <w:rFonts w:ascii="Times New Roman" w:hAnsi="Times New Roman" w:cs="Times New Roman"/>
          <w:sz w:val="24"/>
          <w:szCs w:val="24"/>
        </w:rPr>
      </w:pPr>
      <w:proofErr w:type="gramStart"/>
      <w:r w:rsidRPr="00F5308E">
        <w:rPr>
          <w:rFonts w:ascii="Times New Roman" w:hAnsi="Times New Roman" w:cs="Times New Roman"/>
          <w:sz w:val="24"/>
          <w:szCs w:val="24"/>
        </w:rPr>
        <w:t xml:space="preserve">Расчетные показатели максимально допустимого уровня территориальной доступности объектов местного значения для населения </w:t>
      </w:r>
      <w:r>
        <w:rPr>
          <w:rFonts w:ascii="Times New Roman" w:hAnsi="Times New Roman" w:cs="Times New Roman"/>
          <w:sz w:val="24"/>
          <w:szCs w:val="24"/>
        </w:rPr>
        <w:t>Варнавинского</w:t>
      </w:r>
      <w:r w:rsidRPr="00F5308E">
        <w:rPr>
          <w:rFonts w:ascii="Times New Roman" w:hAnsi="Times New Roman" w:cs="Times New Roman"/>
          <w:sz w:val="24"/>
          <w:szCs w:val="24"/>
        </w:rPr>
        <w:t xml:space="preserve"> муниципального округа, установленные местными нормативами градостроительного проектирования </w:t>
      </w:r>
      <w:r>
        <w:rPr>
          <w:rFonts w:ascii="Times New Roman" w:hAnsi="Times New Roman" w:cs="Times New Roman"/>
          <w:sz w:val="24"/>
          <w:szCs w:val="24"/>
        </w:rPr>
        <w:t>Варнавинского</w:t>
      </w:r>
      <w:r w:rsidRPr="00F5308E">
        <w:rPr>
          <w:rFonts w:ascii="Times New Roman" w:hAnsi="Times New Roman" w:cs="Times New Roman"/>
          <w:sz w:val="24"/>
          <w:szCs w:val="24"/>
        </w:rPr>
        <w:t xml:space="preserve"> муниципального округа Нижегородской области,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Нижегородской области, установленных региональными нормативами градостроительного проектирования Нижегородской области.</w:t>
      </w:r>
      <w:proofErr w:type="gramEnd"/>
    </w:p>
    <w:p w:rsidR="009912DC" w:rsidRPr="00F5308E" w:rsidRDefault="009912DC" w:rsidP="009912DC">
      <w:pPr>
        <w:pStyle w:val="ConsPlusNormal"/>
        <w:ind w:firstLine="539"/>
        <w:jc w:val="both"/>
        <w:rPr>
          <w:rFonts w:ascii="Times New Roman" w:hAnsi="Times New Roman" w:cs="Times New Roman"/>
          <w:sz w:val="24"/>
          <w:szCs w:val="24"/>
        </w:rPr>
      </w:pPr>
      <w:proofErr w:type="gramStart"/>
      <w:r w:rsidRPr="00F5308E">
        <w:rPr>
          <w:rFonts w:ascii="Times New Roman" w:hAnsi="Times New Roman" w:cs="Times New Roman"/>
          <w:sz w:val="24"/>
          <w:szCs w:val="24"/>
        </w:rPr>
        <w:t xml:space="preserve">В случае внесения изменений в региональные нормативы градостроительного проектирования Нижегородской области,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Нижегородской области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w:t>
      </w:r>
      <w:r w:rsidRPr="00F5308E">
        <w:rPr>
          <w:rFonts w:ascii="Times New Roman" w:hAnsi="Times New Roman" w:cs="Times New Roman"/>
          <w:sz w:val="24"/>
          <w:szCs w:val="24"/>
        </w:rPr>
        <w:lastRenderedPageBreak/>
        <w:t>местными нормативами градостроительного проектирования, применению подлежат расчетные показатели региональных нормативов градостроительного</w:t>
      </w:r>
      <w:proofErr w:type="gramEnd"/>
      <w:r w:rsidRPr="00F5308E">
        <w:rPr>
          <w:rFonts w:ascii="Times New Roman" w:hAnsi="Times New Roman" w:cs="Times New Roman"/>
          <w:sz w:val="24"/>
          <w:szCs w:val="24"/>
        </w:rPr>
        <w:t xml:space="preserve"> проектирования Нижегородской области с учетом требований федерального законодательства.</w:t>
      </w:r>
    </w:p>
    <w:p w:rsidR="009912DC" w:rsidRPr="00F5308E" w:rsidRDefault="009912DC" w:rsidP="009912DC">
      <w:pPr>
        <w:pStyle w:val="ConsPlusNormal"/>
        <w:jc w:val="right"/>
        <w:outlineLvl w:val="1"/>
        <w:rPr>
          <w:rFonts w:ascii="Times New Roman" w:hAnsi="Times New Roman" w:cs="Times New Roman"/>
          <w:sz w:val="24"/>
          <w:szCs w:val="24"/>
        </w:rPr>
      </w:pPr>
    </w:p>
    <w:p w:rsidR="009912DC" w:rsidRPr="00F5308E" w:rsidRDefault="009912DC" w:rsidP="009912DC">
      <w:pPr>
        <w:pStyle w:val="ConsPlusNormal"/>
        <w:jc w:val="right"/>
        <w:outlineLvl w:val="1"/>
        <w:rPr>
          <w:rFonts w:ascii="Times New Roman" w:hAnsi="Times New Roman" w:cs="Times New Roman"/>
          <w:sz w:val="24"/>
          <w:szCs w:val="24"/>
        </w:rPr>
      </w:pPr>
    </w:p>
    <w:p w:rsidR="009912DC" w:rsidRPr="00F5308E" w:rsidRDefault="009912DC" w:rsidP="009912DC">
      <w:pPr>
        <w:pStyle w:val="ConsPlusNormal"/>
        <w:jc w:val="right"/>
        <w:outlineLvl w:val="1"/>
        <w:rPr>
          <w:rFonts w:ascii="Times New Roman" w:hAnsi="Times New Roman" w:cs="Times New Roman"/>
          <w:sz w:val="24"/>
          <w:szCs w:val="24"/>
        </w:rPr>
      </w:pPr>
    </w:p>
    <w:p w:rsidR="009912DC" w:rsidRPr="00F5308E" w:rsidRDefault="009912DC" w:rsidP="009912DC">
      <w:pPr>
        <w:pStyle w:val="ConsPlusNormal"/>
        <w:jc w:val="right"/>
        <w:outlineLvl w:val="1"/>
        <w:rPr>
          <w:rFonts w:ascii="Times New Roman" w:hAnsi="Times New Roman" w:cs="Times New Roman"/>
          <w:sz w:val="24"/>
          <w:szCs w:val="24"/>
        </w:rPr>
      </w:pPr>
      <w:r w:rsidRPr="00F5308E">
        <w:rPr>
          <w:rFonts w:ascii="Times New Roman" w:hAnsi="Times New Roman" w:cs="Times New Roman"/>
          <w:sz w:val="24"/>
          <w:szCs w:val="24"/>
        </w:rPr>
        <w:t>Приложение</w:t>
      </w:r>
    </w:p>
    <w:p w:rsidR="009912DC" w:rsidRPr="00F5308E" w:rsidRDefault="009912DC" w:rsidP="009912DC">
      <w:pPr>
        <w:pStyle w:val="ConsPlusNormal"/>
        <w:jc w:val="right"/>
        <w:rPr>
          <w:rFonts w:ascii="Times New Roman" w:hAnsi="Times New Roman" w:cs="Times New Roman"/>
          <w:sz w:val="24"/>
          <w:szCs w:val="24"/>
        </w:rPr>
      </w:pPr>
      <w:r w:rsidRPr="00F5308E">
        <w:rPr>
          <w:rFonts w:ascii="Times New Roman" w:hAnsi="Times New Roman" w:cs="Times New Roman"/>
          <w:sz w:val="24"/>
          <w:szCs w:val="24"/>
        </w:rPr>
        <w:t xml:space="preserve">к </w:t>
      </w:r>
      <w:r>
        <w:rPr>
          <w:rFonts w:ascii="Times New Roman" w:hAnsi="Times New Roman" w:cs="Times New Roman"/>
          <w:sz w:val="24"/>
          <w:szCs w:val="24"/>
        </w:rPr>
        <w:t>местным</w:t>
      </w:r>
      <w:r w:rsidRPr="00F5308E">
        <w:rPr>
          <w:rFonts w:ascii="Times New Roman" w:hAnsi="Times New Roman" w:cs="Times New Roman"/>
          <w:sz w:val="24"/>
          <w:szCs w:val="24"/>
        </w:rPr>
        <w:t xml:space="preserve"> нормативам </w:t>
      </w:r>
      <w:proofErr w:type="gramStart"/>
      <w:r w:rsidRPr="00F5308E">
        <w:rPr>
          <w:rFonts w:ascii="Times New Roman" w:hAnsi="Times New Roman" w:cs="Times New Roman"/>
          <w:sz w:val="24"/>
          <w:szCs w:val="24"/>
        </w:rPr>
        <w:t>градостроительного</w:t>
      </w:r>
      <w:proofErr w:type="gramEnd"/>
    </w:p>
    <w:p w:rsidR="009912DC" w:rsidRDefault="009912DC" w:rsidP="009912DC">
      <w:pPr>
        <w:pStyle w:val="ConsPlusNormal"/>
        <w:jc w:val="right"/>
        <w:rPr>
          <w:rFonts w:ascii="Times New Roman" w:hAnsi="Times New Roman" w:cs="Times New Roman"/>
          <w:sz w:val="24"/>
          <w:szCs w:val="24"/>
        </w:rPr>
      </w:pPr>
      <w:r w:rsidRPr="00F5308E">
        <w:rPr>
          <w:rFonts w:ascii="Times New Roman" w:hAnsi="Times New Roman" w:cs="Times New Roman"/>
          <w:sz w:val="24"/>
          <w:szCs w:val="24"/>
        </w:rPr>
        <w:t xml:space="preserve">проектирования </w:t>
      </w:r>
      <w:r>
        <w:rPr>
          <w:rFonts w:ascii="Times New Roman" w:hAnsi="Times New Roman" w:cs="Times New Roman"/>
          <w:sz w:val="24"/>
          <w:szCs w:val="24"/>
        </w:rPr>
        <w:t xml:space="preserve">Варнавинского муниципального округа </w:t>
      </w:r>
    </w:p>
    <w:p w:rsidR="009912DC" w:rsidRPr="00F5308E" w:rsidRDefault="009912DC" w:rsidP="009912DC">
      <w:pPr>
        <w:pStyle w:val="ConsPlusNormal"/>
        <w:jc w:val="right"/>
        <w:rPr>
          <w:rFonts w:ascii="Times New Roman" w:hAnsi="Times New Roman" w:cs="Times New Roman"/>
          <w:sz w:val="24"/>
          <w:szCs w:val="24"/>
        </w:rPr>
      </w:pPr>
      <w:r w:rsidRPr="00F5308E">
        <w:rPr>
          <w:rFonts w:ascii="Times New Roman" w:hAnsi="Times New Roman" w:cs="Times New Roman"/>
          <w:sz w:val="24"/>
          <w:szCs w:val="24"/>
        </w:rPr>
        <w:t>Нижегородской области</w:t>
      </w:r>
    </w:p>
    <w:p w:rsidR="009912DC" w:rsidRPr="00F5308E" w:rsidRDefault="009912DC" w:rsidP="009912DC">
      <w:pPr>
        <w:pStyle w:val="ConsPlusNormal"/>
        <w:ind w:firstLine="540"/>
        <w:jc w:val="both"/>
        <w:rPr>
          <w:rFonts w:ascii="Times New Roman" w:hAnsi="Times New Roman" w:cs="Times New Roman"/>
          <w:sz w:val="24"/>
          <w:szCs w:val="24"/>
        </w:rPr>
      </w:pPr>
    </w:p>
    <w:p w:rsidR="009912DC" w:rsidRPr="00F5308E" w:rsidRDefault="009912DC" w:rsidP="009912DC">
      <w:pPr>
        <w:pStyle w:val="ConsPlusTitle"/>
        <w:jc w:val="center"/>
        <w:rPr>
          <w:rFonts w:ascii="Times New Roman" w:hAnsi="Times New Roman" w:cs="Times New Roman"/>
          <w:sz w:val="24"/>
          <w:szCs w:val="24"/>
        </w:rPr>
      </w:pPr>
      <w:r w:rsidRPr="00F5308E">
        <w:rPr>
          <w:rFonts w:ascii="Times New Roman" w:hAnsi="Times New Roman" w:cs="Times New Roman"/>
          <w:sz w:val="24"/>
          <w:szCs w:val="24"/>
        </w:rPr>
        <w:t>КЛАССИФИКАЦИЯ УЛИЦ И ДОРОГ.</w:t>
      </w:r>
    </w:p>
    <w:p w:rsidR="009912DC" w:rsidRPr="00F5308E" w:rsidRDefault="009912DC" w:rsidP="009912DC">
      <w:pPr>
        <w:pStyle w:val="ConsPlusTitle"/>
        <w:jc w:val="center"/>
        <w:rPr>
          <w:rFonts w:ascii="Times New Roman" w:hAnsi="Times New Roman" w:cs="Times New Roman"/>
          <w:sz w:val="24"/>
          <w:szCs w:val="24"/>
        </w:rPr>
      </w:pPr>
      <w:r w:rsidRPr="00F5308E">
        <w:rPr>
          <w:rFonts w:ascii="Times New Roman" w:hAnsi="Times New Roman" w:cs="Times New Roman"/>
          <w:sz w:val="24"/>
          <w:szCs w:val="24"/>
        </w:rPr>
        <w:t>ОСНОВНОЕ НАЗНАЧЕНИЕ УЛИЦ И ДОРОГ</w:t>
      </w:r>
    </w:p>
    <w:p w:rsidR="009912DC" w:rsidRPr="00F5308E" w:rsidRDefault="009912DC" w:rsidP="009912DC">
      <w:pPr>
        <w:pStyle w:val="ConsPlusTitle"/>
        <w:outlineLvl w:val="2"/>
        <w:rPr>
          <w:rFonts w:ascii="Times New Roman" w:hAnsi="Times New Roman" w:cs="Times New Roman"/>
          <w:sz w:val="24"/>
          <w:szCs w:val="24"/>
        </w:rPr>
      </w:pPr>
      <w:bookmarkStart w:id="261" w:name="P2517"/>
      <w:bookmarkEnd w:id="261"/>
      <w:r w:rsidRPr="00F5308E">
        <w:rPr>
          <w:rFonts w:ascii="Times New Roman" w:hAnsi="Times New Roman" w:cs="Times New Roman"/>
          <w:sz w:val="24"/>
          <w:szCs w:val="24"/>
        </w:rPr>
        <w:t>Таблица 1</w:t>
      </w:r>
      <w:r>
        <w:rPr>
          <w:rFonts w:ascii="Times New Roman" w:hAnsi="Times New Roman" w:cs="Times New Roman"/>
          <w:sz w:val="24"/>
          <w:szCs w:val="24"/>
        </w:rPr>
        <w:t xml:space="preserve"> -</w:t>
      </w:r>
      <w:r w:rsidRPr="00F5308E">
        <w:rPr>
          <w:rFonts w:ascii="Times New Roman" w:hAnsi="Times New Roman" w:cs="Times New Roman"/>
          <w:sz w:val="24"/>
          <w:szCs w:val="24"/>
        </w:rPr>
        <w:t xml:space="preserve"> Классификация улиц и дорог городов.</w:t>
      </w:r>
      <w:r>
        <w:rPr>
          <w:rFonts w:ascii="Times New Roman" w:hAnsi="Times New Roman" w:cs="Times New Roman"/>
          <w:sz w:val="24"/>
          <w:szCs w:val="24"/>
        </w:rPr>
        <w:t xml:space="preserve"> </w:t>
      </w:r>
      <w:r w:rsidRPr="00F5308E">
        <w:rPr>
          <w:rFonts w:ascii="Times New Roman" w:hAnsi="Times New Roman" w:cs="Times New Roman"/>
          <w:sz w:val="24"/>
          <w:szCs w:val="24"/>
        </w:rPr>
        <w:t>Основное назначение улиц и дорог</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2438"/>
        <w:gridCol w:w="5959"/>
      </w:tblGrid>
      <w:tr w:rsidR="009912DC" w:rsidRPr="00AF372C" w:rsidTr="00A2574D">
        <w:tc>
          <w:tcPr>
            <w:tcW w:w="3742" w:type="dxa"/>
            <w:gridSpan w:val="2"/>
          </w:tcPr>
          <w:p w:rsidR="009912DC" w:rsidRPr="00F76A85" w:rsidRDefault="009912DC" w:rsidP="00A2574D">
            <w:pPr>
              <w:pStyle w:val="ConsPlusNormal"/>
              <w:jc w:val="center"/>
              <w:rPr>
                <w:rFonts w:ascii="Times New Roman" w:hAnsi="Times New Roman" w:cs="Times New Roman"/>
                <w:b/>
              </w:rPr>
            </w:pPr>
            <w:r w:rsidRPr="00F76A85">
              <w:rPr>
                <w:rFonts w:ascii="Times New Roman" w:hAnsi="Times New Roman" w:cs="Times New Roman"/>
                <w:b/>
              </w:rPr>
              <w:t>Категория дорог и улиц городов</w:t>
            </w:r>
          </w:p>
        </w:tc>
        <w:tc>
          <w:tcPr>
            <w:tcW w:w="5959" w:type="dxa"/>
          </w:tcPr>
          <w:p w:rsidR="009912DC" w:rsidRPr="00F76A85" w:rsidRDefault="009912DC" w:rsidP="00A2574D">
            <w:pPr>
              <w:pStyle w:val="ConsPlusNormal"/>
              <w:jc w:val="center"/>
              <w:rPr>
                <w:rFonts w:ascii="Times New Roman" w:hAnsi="Times New Roman" w:cs="Times New Roman"/>
                <w:b/>
              </w:rPr>
            </w:pPr>
            <w:r w:rsidRPr="00F76A85">
              <w:rPr>
                <w:rFonts w:ascii="Times New Roman" w:hAnsi="Times New Roman" w:cs="Times New Roman"/>
                <w:b/>
              </w:rPr>
              <w:t>Основное назначение улиц и дорог</w:t>
            </w:r>
          </w:p>
        </w:tc>
      </w:tr>
      <w:tr w:rsidR="009912DC" w:rsidRPr="00AF372C" w:rsidTr="00A2574D">
        <w:tc>
          <w:tcPr>
            <w:tcW w:w="3742" w:type="dxa"/>
            <w:gridSpan w:val="2"/>
          </w:tcPr>
          <w:p w:rsidR="009912DC" w:rsidRPr="00BA6091" w:rsidRDefault="009912DC" w:rsidP="00A2574D">
            <w:pPr>
              <w:pStyle w:val="ConsPlusNormal"/>
              <w:rPr>
                <w:rFonts w:ascii="Times New Roman" w:hAnsi="Times New Roman" w:cs="Times New Roman"/>
              </w:rPr>
            </w:pPr>
            <w:r w:rsidRPr="00BA6091">
              <w:rPr>
                <w:rFonts w:ascii="Times New Roman" w:hAnsi="Times New Roman" w:cs="Times New Roman"/>
              </w:rPr>
              <w:t>Магистральные дороги скоростного движения (ДСД)</w:t>
            </w:r>
          </w:p>
        </w:tc>
        <w:tc>
          <w:tcPr>
            <w:tcW w:w="5959" w:type="dxa"/>
          </w:tcPr>
          <w:p w:rsidR="009912DC" w:rsidRPr="00BA6091" w:rsidRDefault="009912DC" w:rsidP="00A2574D">
            <w:pPr>
              <w:pStyle w:val="ConsPlusNormal"/>
              <w:jc w:val="both"/>
              <w:rPr>
                <w:rFonts w:ascii="Times New Roman" w:hAnsi="Times New Roman" w:cs="Times New Roman"/>
              </w:rPr>
            </w:pPr>
            <w:r w:rsidRPr="00BA6091">
              <w:rPr>
                <w:rFonts w:ascii="Times New Roman" w:hAnsi="Times New Roman" w:cs="Times New Roman"/>
              </w:rPr>
              <w:t>Скоростная транспортная связь между удаленными промышленными и планировочными районами в крупнейших и крупных городах; выходы на внешние автомобильные дороги, к аэропортам, крупным зонам массового отдыха и поселениям в системе расселения. Пересечения с магистральными улицами и дорогами в разных уровнях</w:t>
            </w:r>
          </w:p>
        </w:tc>
      </w:tr>
      <w:tr w:rsidR="009912DC" w:rsidRPr="00AF372C" w:rsidTr="00A2574D">
        <w:tc>
          <w:tcPr>
            <w:tcW w:w="3742" w:type="dxa"/>
            <w:gridSpan w:val="2"/>
          </w:tcPr>
          <w:p w:rsidR="009912DC" w:rsidRPr="00BA6091" w:rsidRDefault="009912DC" w:rsidP="00A2574D">
            <w:pPr>
              <w:pStyle w:val="ConsPlusNormal"/>
              <w:rPr>
                <w:rFonts w:ascii="Times New Roman" w:hAnsi="Times New Roman" w:cs="Times New Roman"/>
              </w:rPr>
            </w:pPr>
            <w:r w:rsidRPr="00BA6091">
              <w:rPr>
                <w:rFonts w:ascii="Times New Roman" w:hAnsi="Times New Roman" w:cs="Times New Roman"/>
              </w:rPr>
              <w:t>Магистральные дороги регулируемого движения (ДРД)</w:t>
            </w:r>
          </w:p>
        </w:tc>
        <w:tc>
          <w:tcPr>
            <w:tcW w:w="5959" w:type="dxa"/>
          </w:tcPr>
          <w:p w:rsidR="009912DC" w:rsidRPr="00BA6091" w:rsidRDefault="009912DC" w:rsidP="00A2574D">
            <w:pPr>
              <w:pStyle w:val="ConsPlusNormal"/>
              <w:jc w:val="both"/>
              <w:rPr>
                <w:rFonts w:ascii="Times New Roman" w:hAnsi="Times New Roman" w:cs="Times New Roman"/>
              </w:rPr>
            </w:pPr>
            <w:r w:rsidRPr="00BA6091">
              <w:rPr>
                <w:rFonts w:ascii="Times New Roman" w:hAnsi="Times New Roman" w:cs="Times New Roman"/>
              </w:rPr>
              <w:t>Транспортная связь между районами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9912DC" w:rsidRPr="00AF372C" w:rsidTr="00A2574D">
        <w:trPr>
          <w:trHeight w:val="28"/>
        </w:trPr>
        <w:tc>
          <w:tcPr>
            <w:tcW w:w="3742" w:type="dxa"/>
            <w:gridSpan w:val="2"/>
          </w:tcPr>
          <w:p w:rsidR="009912DC" w:rsidRPr="00BA6091" w:rsidRDefault="009912DC" w:rsidP="00A2574D">
            <w:pPr>
              <w:pStyle w:val="ConsPlusNormal"/>
              <w:rPr>
                <w:rFonts w:ascii="Times New Roman" w:hAnsi="Times New Roman" w:cs="Times New Roman"/>
              </w:rPr>
            </w:pPr>
            <w:r w:rsidRPr="00BA6091">
              <w:rPr>
                <w:rFonts w:ascii="Times New Roman" w:hAnsi="Times New Roman" w:cs="Times New Roman"/>
              </w:rPr>
              <w:t>Магистральные улицы общегородского значения непрерывного движения (УНД)</w:t>
            </w:r>
          </w:p>
        </w:tc>
        <w:tc>
          <w:tcPr>
            <w:tcW w:w="5959" w:type="dxa"/>
          </w:tcPr>
          <w:p w:rsidR="009912DC" w:rsidRPr="00BA6091" w:rsidRDefault="009912DC" w:rsidP="00A2574D">
            <w:pPr>
              <w:pStyle w:val="ConsPlusNormal"/>
              <w:jc w:val="both"/>
              <w:rPr>
                <w:rFonts w:ascii="Times New Roman" w:hAnsi="Times New Roman" w:cs="Times New Roman"/>
              </w:rPr>
            </w:pPr>
            <w:r w:rsidRPr="00BA6091">
              <w:rPr>
                <w:rFonts w:ascii="Times New Roman" w:hAnsi="Times New Roman" w:cs="Times New Roman"/>
              </w:rPr>
              <w:t xml:space="preserve">Транспортная связь между жилыми, промышленными районами и общественными центрами в крупных и больших городах, а также с другими магистральными улицами и внешними автомобильными дорогами. Обеспечение движения транспорта по основным направлениям в разных </w:t>
            </w:r>
            <w:r w:rsidRPr="00BA6091">
              <w:rPr>
                <w:rFonts w:ascii="Times New Roman" w:hAnsi="Times New Roman" w:cs="Times New Roman"/>
              </w:rPr>
              <w:lastRenderedPageBreak/>
              <w:t>уровнях</w:t>
            </w:r>
          </w:p>
        </w:tc>
      </w:tr>
      <w:tr w:rsidR="009912DC" w:rsidRPr="00AF372C" w:rsidTr="00A2574D">
        <w:tc>
          <w:tcPr>
            <w:tcW w:w="3742" w:type="dxa"/>
            <w:gridSpan w:val="2"/>
          </w:tcPr>
          <w:p w:rsidR="009912DC" w:rsidRPr="00BA6091" w:rsidRDefault="009912DC" w:rsidP="00A2574D">
            <w:pPr>
              <w:pStyle w:val="ConsPlusNormal"/>
              <w:rPr>
                <w:rFonts w:ascii="Times New Roman" w:hAnsi="Times New Roman" w:cs="Times New Roman"/>
              </w:rPr>
            </w:pPr>
            <w:r w:rsidRPr="00BA6091">
              <w:rPr>
                <w:rFonts w:ascii="Times New Roman" w:hAnsi="Times New Roman" w:cs="Times New Roman"/>
              </w:rPr>
              <w:lastRenderedPageBreak/>
              <w:t>Магистральные улицы общегородского значения регулируемого движения (УРД)</w:t>
            </w:r>
          </w:p>
        </w:tc>
        <w:tc>
          <w:tcPr>
            <w:tcW w:w="5959" w:type="dxa"/>
          </w:tcPr>
          <w:p w:rsidR="009912DC" w:rsidRPr="00BA6091" w:rsidRDefault="009912DC" w:rsidP="00A2574D">
            <w:pPr>
              <w:pStyle w:val="ConsPlusNormal"/>
              <w:jc w:val="both"/>
              <w:rPr>
                <w:rFonts w:ascii="Times New Roman" w:hAnsi="Times New Roman" w:cs="Times New Roman"/>
              </w:rPr>
            </w:pPr>
            <w:r w:rsidRPr="00BA6091">
              <w:rPr>
                <w:rFonts w:ascii="Times New Roman" w:hAnsi="Times New Roman" w:cs="Times New Roman"/>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9912DC" w:rsidRPr="00AF372C" w:rsidTr="00A2574D">
        <w:tc>
          <w:tcPr>
            <w:tcW w:w="3742" w:type="dxa"/>
            <w:gridSpan w:val="2"/>
          </w:tcPr>
          <w:p w:rsidR="009912DC" w:rsidRPr="00BA6091" w:rsidRDefault="009912DC" w:rsidP="00A2574D">
            <w:pPr>
              <w:pStyle w:val="ConsPlusNormal"/>
              <w:rPr>
                <w:rFonts w:ascii="Times New Roman" w:hAnsi="Times New Roman" w:cs="Times New Roman"/>
              </w:rPr>
            </w:pPr>
            <w:r w:rsidRPr="00BA6091">
              <w:rPr>
                <w:rFonts w:ascii="Times New Roman" w:hAnsi="Times New Roman" w:cs="Times New Roman"/>
              </w:rPr>
              <w:t>Магистральные улицы районного значения - транспортно-пешеходные (УТП)</w:t>
            </w:r>
          </w:p>
        </w:tc>
        <w:tc>
          <w:tcPr>
            <w:tcW w:w="5959" w:type="dxa"/>
          </w:tcPr>
          <w:p w:rsidR="009912DC" w:rsidRPr="00BA6091" w:rsidRDefault="009912DC" w:rsidP="00A2574D">
            <w:pPr>
              <w:pStyle w:val="ConsPlusNormal"/>
              <w:jc w:val="both"/>
              <w:rPr>
                <w:rFonts w:ascii="Times New Roman" w:hAnsi="Times New Roman" w:cs="Times New Roman"/>
              </w:rPr>
            </w:pPr>
            <w:r w:rsidRPr="00BA6091">
              <w:rPr>
                <w:rFonts w:ascii="Times New Roman" w:hAnsi="Times New Roman" w:cs="Times New Roman"/>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9912DC" w:rsidRPr="00AF372C" w:rsidTr="00A2574D">
        <w:trPr>
          <w:trHeight w:val="28"/>
        </w:trPr>
        <w:tc>
          <w:tcPr>
            <w:tcW w:w="3742" w:type="dxa"/>
            <w:gridSpan w:val="2"/>
          </w:tcPr>
          <w:p w:rsidR="009912DC" w:rsidRPr="00BA6091" w:rsidRDefault="009912DC" w:rsidP="00A2574D">
            <w:pPr>
              <w:pStyle w:val="ConsPlusNormal"/>
              <w:rPr>
                <w:rFonts w:ascii="Times New Roman" w:hAnsi="Times New Roman" w:cs="Times New Roman"/>
              </w:rPr>
            </w:pPr>
            <w:r w:rsidRPr="00BA6091">
              <w:rPr>
                <w:rFonts w:ascii="Times New Roman" w:hAnsi="Times New Roman" w:cs="Times New Roman"/>
              </w:rPr>
              <w:t xml:space="preserve">Магистральные улицы районного значения - </w:t>
            </w:r>
            <w:proofErr w:type="spellStart"/>
            <w:r w:rsidRPr="00BA6091">
              <w:rPr>
                <w:rFonts w:ascii="Times New Roman" w:hAnsi="Times New Roman" w:cs="Times New Roman"/>
              </w:rPr>
              <w:t>пешеходно-транспортные</w:t>
            </w:r>
            <w:proofErr w:type="spellEnd"/>
            <w:r w:rsidRPr="00BA6091">
              <w:rPr>
                <w:rFonts w:ascii="Times New Roman" w:hAnsi="Times New Roman" w:cs="Times New Roman"/>
              </w:rPr>
              <w:t xml:space="preserve"> (УПТ)</w:t>
            </w:r>
          </w:p>
        </w:tc>
        <w:tc>
          <w:tcPr>
            <w:tcW w:w="5959" w:type="dxa"/>
          </w:tcPr>
          <w:p w:rsidR="009912DC" w:rsidRPr="00BA6091" w:rsidRDefault="009912DC" w:rsidP="00A2574D">
            <w:pPr>
              <w:pStyle w:val="ConsPlusNormal"/>
              <w:jc w:val="both"/>
              <w:rPr>
                <w:rFonts w:ascii="Times New Roman" w:hAnsi="Times New Roman" w:cs="Times New Roman"/>
              </w:rPr>
            </w:pPr>
            <w:r w:rsidRPr="00BA6091">
              <w:rPr>
                <w:rFonts w:ascii="Times New Roman" w:hAnsi="Times New Roman" w:cs="Times New Roman"/>
              </w:rPr>
              <w:t>Пешеходная и транспортная связи (преимущественно общественный пассажирский транспорт) в пределах планировочного района</w:t>
            </w:r>
          </w:p>
        </w:tc>
      </w:tr>
      <w:tr w:rsidR="009912DC" w:rsidRPr="00AF372C" w:rsidTr="00A2574D">
        <w:tc>
          <w:tcPr>
            <w:tcW w:w="1304" w:type="dxa"/>
            <w:vMerge w:val="restart"/>
          </w:tcPr>
          <w:p w:rsidR="009912DC" w:rsidRPr="00BA6091" w:rsidRDefault="009912DC" w:rsidP="00A2574D">
            <w:pPr>
              <w:pStyle w:val="ConsPlusNormal"/>
              <w:rPr>
                <w:rFonts w:ascii="Times New Roman" w:hAnsi="Times New Roman" w:cs="Times New Roman"/>
              </w:rPr>
            </w:pPr>
            <w:r w:rsidRPr="00BA6091">
              <w:rPr>
                <w:rFonts w:ascii="Times New Roman" w:hAnsi="Times New Roman" w:cs="Times New Roman"/>
              </w:rPr>
              <w:t>Улицы и дороги местного значения</w:t>
            </w:r>
          </w:p>
        </w:tc>
        <w:tc>
          <w:tcPr>
            <w:tcW w:w="2438" w:type="dxa"/>
          </w:tcPr>
          <w:p w:rsidR="009912DC" w:rsidRPr="00BA6091" w:rsidRDefault="009912DC" w:rsidP="00A2574D">
            <w:pPr>
              <w:pStyle w:val="ConsPlusNormal"/>
              <w:rPr>
                <w:rFonts w:ascii="Times New Roman" w:hAnsi="Times New Roman" w:cs="Times New Roman"/>
              </w:rPr>
            </w:pPr>
            <w:r w:rsidRPr="00BA6091">
              <w:rPr>
                <w:rFonts w:ascii="Times New Roman" w:hAnsi="Times New Roman" w:cs="Times New Roman"/>
              </w:rPr>
              <w:t>Улицы в жилой застройке (УЖ)</w:t>
            </w:r>
          </w:p>
        </w:tc>
        <w:tc>
          <w:tcPr>
            <w:tcW w:w="5959" w:type="dxa"/>
          </w:tcPr>
          <w:p w:rsidR="009912DC" w:rsidRPr="00BA6091" w:rsidRDefault="009912DC" w:rsidP="00A2574D">
            <w:pPr>
              <w:pStyle w:val="ConsPlusNormal"/>
              <w:jc w:val="both"/>
              <w:rPr>
                <w:rFonts w:ascii="Times New Roman" w:hAnsi="Times New Roman" w:cs="Times New Roman"/>
              </w:rPr>
            </w:pPr>
            <w:r w:rsidRPr="00BA6091">
              <w:rPr>
                <w:rFonts w:ascii="Times New Roman" w:hAnsi="Times New Roman" w:cs="Times New Roman"/>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9912DC" w:rsidRPr="00AF372C" w:rsidTr="00A2574D">
        <w:tc>
          <w:tcPr>
            <w:tcW w:w="1304" w:type="dxa"/>
            <w:vMerge/>
          </w:tcPr>
          <w:p w:rsidR="009912DC" w:rsidRPr="00AF372C" w:rsidRDefault="009912DC" w:rsidP="00A2574D">
            <w:pPr>
              <w:spacing w:after="0" w:line="240" w:lineRule="auto"/>
              <w:rPr>
                <w:rFonts w:ascii="Times New Roman" w:hAnsi="Times New Roman"/>
              </w:rPr>
            </w:pPr>
          </w:p>
        </w:tc>
        <w:tc>
          <w:tcPr>
            <w:tcW w:w="2438" w:type="dxa"/>
          </w:tcPr>
          <w:p w:rsidR="009912DC" w:rsidRPr="00BA6091" w:rsidRDefault="009912DC" w:rsidP="00A2574D">
            <w:pPr>
              <w:pStyle w:val="ConsPlusNormal"/>
              <w:rPr>
                <w:rFonts w:ascii="Times New Roman" w:hAnsi="Times New Roman" w:cs="Times New Roman"/>
              </w:rPr>
            </w:pPr>
            <w:r w:rsidRPr="00BA6091">
              <w:rPr>
                <w:rFonts w:ascii="Times New Roman" w:hAnsi="Times New Roman" w:cs="Times New Roman"/>
              </w:rPr>
              <w:t>Улицы и дороги в научно-производственных, промышленных и коммунально-складских зонах (районах) (</w:t>
            </w:r>
            <w:proofErr w:type="spellStart"/>
            <w:r w:rsidRPr="00BA6091">
              <w:rPr>
                <w:rFonts w:ascii="Times New Roman" w:hAnsi="Times New Roman" w:cs="Times New Roman"/>
              </w:rPr>
              <w:t>УПр</w:t>
            </w:r>
            <w:proofErr w:type="spellEnd"/>
            <w:r w:rsidRPr="00BA6091">
              <w:rPr>
                <w:rFonts w:ascii="Times New Roman" w:hAnsi="Times New Roman" w:cs="Times New Roman"/>
              </w:rPr>
              <w:t>)</w:t>
            </w:r>
          </w:p>
        </w:tc>
        <w:tc>
          <w:tcPr>
            <w:tcW w:w="5959" w:type="dxa"/>
          </w:tcPr>
          <w:p w:rsidR="009912DC" w:rsidRPr="00BA6091" w:rsidRDefault="009912DC" w:rsidP="00A2574D">
            <w:pPr>
              <w:pStyle w:val="ConsPlusNormal"/>
              <w:jc w:val="both"/>
              <w:rPr>
                <w:rFonts w:ascii="Times New Roman" w:hAnsi="Times New Roman" w:cs="Times New Roman"/>
              </w:rPr>
            </w:pPr>
            <w:r w:rsidRPr="00BA6091">
              <w:rPr>
                <w:rFonts w:ascii="Times New Roman" w:hAnsi="Times New Roman" w:cs="Times New Roman"/>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9912DC" w:rsidRPr="00AF372C" w:rsidTr="00A2574D">
        <w:tc>
          <w:tcPr>
            <w:tcW w:w="1304" w:type="dxa"/>
            <w:vMerge/>
          </w:tcPr>
          <w:p w:rsidR="009912DC" w:rsidRPr="00AF372C" w:rsidRDefault="009912DC" w:rsidP="00A2574D">
            <w:pPr>
              <w:spacing w:after="0" w:line="240" w:lineRule="auto"/>
              <w:rPr>
                <w:rFonts w:ascii="Times New Roman" w:hAnsi="Times New Roman"/>
              </w:rPr>
            </w:pPr>
          </w:p>
        </w:tc>
        <w:tc>
          <w:tcPr>
            <w:tcW w:w="2438" w:type="dxa"/>
          </w:tcPr>
          <w:p w:rsidR="009912DC" w:rsidRPr="00BA6091" w:rsidRDefault="009912DC" w:rsidP="00A2574D">
            <w:pPr>
              <w:pStyle w:val="ConsPlusNormal"/>
              <w:rPr>
                <w:rFonts w:ascii="Times New Roman" w:hAnsi="Times New Roman" w:cs="Times New Roman"/>
              </w:rPr>
            </w:pPr>
            <w:r w:rsidRPr="00BA6091">
              <w:rPr>
                <w:rFonts w:ascii="Times New Roman" w:hAnsi="Times New Roman" w:cs="Times New Roman"/>
              </w:rPr>
              <w:t>Парковые дороги (</w:t>
            </w:r>
            <w:proofErr w:type="spellStart"/>
            <w:r w:rsidRPr="00BA6091">
              <w:rPr>
                <w:rFonts w:ascii="Times New Roman" w:hAnsi="Times New Roman" w:cs="Times New Roman"/>
              </w:rPr>
              <w:t>ДПар</w:t>
            </w:r>
            <w:proofErr w:type="spellEnd"/>
            <w:r w:rsidRPr="00BA6091">
              <w:rPr>
                <w:rFonts w:ascii="Times New Roman" w:hAnsi="Times New Roman" w:cs="Times New Roman"/>
              </w:rPr>
              <w:t>)</w:t>
            </w:r>
          </w:p>
        </w:tc>
        <w:tc>
          <w:tcPr>
            <w:tcW w:w="5959" w:type="dxa"/>
          </w:tcPr>
          <w:p w:rsidR="009912DC" w:rsidRPr="00BA6091" w:rsidRDefault="009912DC" w:rsidP="00A2574D">
            <w:pPr>
              <w:pStyle w:val="ConsPlusNormal"/>
              <w:jc w:val="both"/>
              <w:rPr>
                <w:rFonts w:ascii="Times New Roman" w:hAnsi="Times New Roman" w:cs="Times New Roman"/>
              </w:rPr>
            </w:pPr>
            <w:r w:rsidRPr="00BA6091">
              <w:rPr>
                <w:rFonts w:ascii="Times New Roman" w:hAnsi="Times New Roman" w:cs="Times New Roman"/>
              </w:rPr>
              <w:t>Транспортная связь в пределах территории парков и лесопарков преимущественно для движения легковых автомобилей</w:t>
            </w:r>
          </w:p>
        </w:tc>
      </w:tr>
      <w:tr w:rsidR="009912DC" w:rsidRPr="00AF372C" w:rsidTr="00A2574D">
        <w:tc>
          <w:tcPr>
            <w:tcW w:w="3742" w:type="dxa"/>
            <w:gridSpan w:val="2"/>
          </w:tcPr>
          <w:p w:rsidR="009912DC" w:rsidRPr="00BA6091" w:rsidRDefault="009912DC" w:rsidP="00A2574D">
            <w:pPr>
              <w:pStyle w:val="ConsPlusNormal"/>
              <w:rPr>
                <w:rFonts w:ascii="Times New Roman" w:hAnsi="Times New Roman" w:cs="Times New Roman"/>
              </w:rPr>
            </w:pPr>
            <w:r w:rsidRPr="00BA6091">
              <w:rPr>
                <w:rFonts w:ascii="Times New Roman" w:hAnsi="Times New Roman" w:cs="Times New Roman"/>
              </w:rPr>
              <w:t>Проезды (</w:t>
            </w:r>
            <w:proofErr w:type="spellStart"/>
            <w:proofErr w:type="gramStart"/>
            <w:r w:rsidRPr="00BA6091">
              <w:rPr>
                <w:rFonts w:ascii="Times New Roman" w:hAnsi="Times New Roman" w:cs="Times New Roman"/>
              </w:rPr>
              <w:t>Пр</w:t>
            </w:r>
            <w:proofErr w:type="spellEnd"/>
            <w:proofErr w:type="gramEnd"/>
            <w:r w:rsidRPr="00BA6091">
              <w:rPr>
                <w:rFonts w:ascii="Times New Roman" w:hAnsi="Times New Roman" w:cs="Times New Roman"/>
              </w:rPr>
              <w:t>)</w:t>
            </w:r>
          </w:p>
        </w:tc>
        <w:tc>
          <w:tcPr>
            <w:tcW w:w="5959" w:type="dxa"/>
          </w:tcPr>
          <w:p w:rsidR="009912DC" w:rsidRPr="00BA6091" w:rsidRDefault="009912DC" w:rsidP="00A2574D">
            <w:pPr>
              <w:pStyle w:val="ConsPlusNormal"/>
              <w:jc w:val="both"/>
              <w:rPr>
                <w:rFonts w:ascii="Times New Roman" w:hAnsi="Times New Roman" w:cs="Times New Roman"/>
              </w:rPr>
            </w:pPr>
            <w:r w:rsidRPr="00BA6091">
              <w:rPr>
                <w:rFonts w:ascii="Times New Roman" w:hAnsi="Times New Roman" w:cs="Times New Roman"/>
              </w:rPr>
              <w:t>Подъезд транспортных сре</w:t>
            </w:r>
            <w:proofErr w:type="gramStart"/>
            <w:r w:rsidRPr="00BA6091">
              <w:rPr>
                <w:rFonts w:ascii="Times New Roman" w:hAnsi="Times New Roman" w:cs="Times New Roman"/>
              </w:rPr>
              <w:t>дств к ж</w:t>
            </w:r>
            <w:proofErr w:type="gramEnd"/>
            <w:r w:rsidRPr="00BA6091">
              <w:rPr>
                <w:rFonts w:ascii="Times New Roman" w:hAnsi="Times New Roman" w:cs="Times New Roman"/>
              </w:rPr>
              <w:t xml:space="preserve">илым и общественным зданиям, учреждениям, предприятиям и другим объектам </w:t>
            </w:r>
            <w:r w:rsidRPr="00BA6091">
              <w:rPr>
                <w:rFonts w:ascii="Times New Roman" w:hAnsi="Times New Roman" w:cs="Times New Roman"/>
              </w:rPr>
              <w:lastRenderedPageBreak/>
              <w:t>городской застройки внутри районов, микрорайонов, кварталов</w:t>
            </w:r>
          </w:p>
        </w:tc>
      </w:tr>
      <w:tr w:rsidR="009912DC" w:rsidRPr="00AF372C" w:rsidTr="00A2574D">
        <w:tc>
          <w:tcPr>
            <w:tcW w:w="3742" w:type="dxa"/>
            <w:gridSpan w:val="2"/>
          </w:tcPr>
          <w:p w:rsidR="009912DC" w:rsidRPr="00BA6091" w:rsidRDefault="009912DC" w:rsidP="00A2574D">
            <w:pPr>
              <w:pStyle w:val="ConsPlusNormal"/>
              <w:rPr>
                <w:rFonts w:ascii="Times New Roman" w:hAnsi="Times New Roman" w:cs="Times New Roman"/>
              </w:rPr>
            </w:pPr>
            <w:r w:rsidRPr="00BA6091">
              <w:rPr>
                <w:rFonts w:ascii="Times New Roman" w:hAnsi="Times New Roman" w:cs="Times New Roman"/>
              </w:rPr>
              <w:lastRenderedPageBreak/>
              <w:t>Пешеходные улицы и дороги (</w:t>
            </w:r>
            <w:proofErr w:type="spellStart"/>
            <w:r w:rsidRPr="00BA6091">
              <w:rPr>
                <w:rFonts w:ascii="Times New Roman" w:hAnsi="Times New Roman" w:cs="Times New Roman"/>
              </w:rPr>
              <w:t>УПш</w:t>
            </w:r>
            <w:proofErr w:type="spellEnd"/>
            <w:r w:rsidRPr="00BA6091">
              <w:rPr>
                <w:rFonts w:ascii="Times New Roman" w:hAnsi="Times New Roman" w:cs="Times New Roman"/>
              </w:rPr>
              <w:t>)</w:t>
            </w:r>
          </w:p>
        </w:tc>
        <w:tc>
          <w:tcPr>
            <w:tcW w:w="5959" w:type="dxa"/>
          </w:tcPr>
          <w:p w:rsidR="009912DC" w:rsidRPr="00BA6091" w:rsidRDefault="009912DC" w:rsidP="00A2574D">
            <w:pPr>
              <w:pStyle w:val="ConsPlusNormal"/>
              <w:jc w:val="both"/>
              <w:rPr>
                <w:rFonts w:ascii="Times New Roman" w:hAnsi="Times New Roman" w:cs="Times New Roman"/>
              </w:rPr>
            </w:pPr>
            <w:r w:rsidRPr="00BA6091">
              <w:rPr>
                <w:rFonts w:ascii="Times New Roman" w:hAnsi="Times New Roman" w:cs="Times New Roman"/>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9912DC" w:rsidRPr="00AF372C" w:rsidTr="00A2574D">
        <w:tc>
          <w:tcPr>
            <w:tcW w:w="3742" w:type="dxa"/>
            <w:gridSpan w:val="2"/>
          </w:tcPr>
          <w:p w:rsidR="009912DC" w:rsidRPr="00BA6091" w:rsidRDefault="009912DC" w:rsidP="00A2574D">
            <w:pPr>
              <w:pStyle w:val="ConsPlusNormal"/>
              <w:rPr>
                <w:rFonts w:ascii="Times New Roman" w:hAnsi="Times New Roman" w:cs="Times New Roman"/>
              </w:rPr>
            </w:pPr>
            <w:r w:rsidRPr="00BA6091">
              <w:rPr>
                <w:rFonts w:ascii="Times New Roman" w:hAnsi="Times New Roman" w:cs="Times New Roman"/>
              </w:rPr>
              <w:t>Велосипедные дорожки (ДВ)</w:t>
            </w:r>
          </w:p>
        </w:tc>
        <w:tc>
          <w:tcPr>
            <w:tcW w:w="5959" w:type="dxa"/>
          </w:tcPr>
          <w:p w:rsidR="009912DC" w:rsidRPr="00BA6091" w:rsidRDefault="009912DC" w:rsidP="00A2574D">
            <w:pPr>
              <w:pStyle w:val="ConsPlusNormal"/>
              <w:jc w:val="both"/>
              <w:rPr>
                <w:rFonts w:ascii="Times New Roman" w:hAnsi="Times New Roman" w:cs="Times New Roman"/>
              </w:rPr>
            </w:pPr>
            <w:r w:rsidRPr="00BA6091">
              <w:rPr>
                <w:rFonts w:ascii="Times New Roman" w:hAnsi="Times New Roman" w:cs="Times New Roman"/>
              </w:rPr>
              <w:t>Проезд на велосипедах по свободным от других видов транспортного движения трассам к местам отдыха, общественным центрам. Связь в пределах планировочных районов</w:t>
            </w:r>
          </w:p>
        </w:tc>
      </w:tr>
    </w:tbl>
    <w:p w:rsidR="009912DC" w:rsidRPr="00F5308E" w:rsidRDefault="009912DC" w:rsidP="009912DC">
      <w:pPr>
        <w:pStyle w:val="ConsPlusNormal"/>
        <w:ind w:firstLine="540"/>
        <w:jc w:val="both"/>
        <w:rPr>
          <w:rFonts w:ascii="Times New Roman" w:hAnsi="Times New Roman" w:cs="Times New Roman"/>
          <w:sz w:val="24"/>
          <w:szCs w:val="24"/>
        </w:rPr>
      </w:pPr>
    </w:p>
    <w:p w:rsidR="009912DC" w:rsidRPr="00F5308E" w:rsidRDefault="009912DC" w:rsidP="009912DC">
      <w:pPr>
        <w:pStyle w:val="ConsPlusTitle"/>
        <w:outlineLvl w:val="2"/>
        <w:rPr>
          <w:rFonts w:ascii="Times New Roman" w:hAnsi="Times New Roman" w:cs="Times New Roman"/>
          <w:sz w:val="24"/>
          <w:szCs w:val="24"/>
        </w:rPr>
      </w:pPr>
      <w:bookmarkStart w:id="262" w:name="P2548"/>
      <w:bookmarkEnd w:id="262"/>
      <w:r w:rsidRPr="00F5308E">
        <w:rPr>
          <w:rFonts w:ascii="Times New Roman" w:hAnsi="Times New Roman" w:cs="Times New Roman"/>
          <w:sz w:val="24"/>
          <w:szCs w:val="24"/>
        </w:rPr>
        <w:t>Таблица 2</w:t>
      </w:r>
      <w:r>
        <w:rPr>
          <w:rFonts w:ascii="Times New Roman" w:hAnsi="Times New Roman" w:cs="Times New Roman"/>
          <w:sz w:val="24"/>
          <w:szCs w:val="24"/>
        </w:rPr>
        <w:t xml:space="preserve"> - </w:t>
      </w:r>
      <w:r w:rsidRPr="00F5308E">
        <w:rPr>
          <w:rFonts w:ascii="Times New Roman" w:hAnsi="Times New Roman" w:cs="Times New Roman"/>
          <w:sz w:val="24"/>
          <w:szCs w:val="24"/>
        </w:rPr>
        <w:t>Классификация сельских улиц</w:t>
      </w:r>
      <w:r>
        <w:rPr>
          <w:rFonts w:ascii="Times New Roman" w:hAnsi="Times New Roman" w:cs="Times New Roman"/>
          <w:sz w:val="24"/>
          <w:szCs w:val="24"/>
        </w:rPr>
        <w:t xml:space="preserve"> </w:t>
      </w:r>
      <w:r w:rsidRPr="00F5308E">
        <w:rPr>
          <w:rFonts w:ascii="Times New Roman" w:hAnsi="Times New Roman" w:cs="Times New Roman"/>
          <w:sz w:val="24"/>
          <w:szCs w:val="24"/>
        </w:rPr>
        <w:t>и дорог сельских поселений. Основное назначение</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2438"/>
        <w:gridCol w:w="5959"/>
      </w:tblGrid>
      <w:tr w:rsidR="009912DC" w:rsidRPr="00AF372C" w:rsidTr="00A2574D">
        <w:tc>
          <w:tcPr>
            <w:tcW w:w="3742" w:type="dxa"/>
            <w:gridSpan w:val="2"/>
          </w:tcPr>
          <w:p w:rsidR="009912DC" w:rsidRPr="00F76A85" w:rsidRDefault="009912DC" w:rsidP="00A2574D">
            <w:pPr>
              <w:pStyle w:val="ConsPlusNormal"/>
              <w:jc w:val="center"/>
              <w:rPr>
                <w:rFonts w:ascii="Times New Roman" w:hAnsi="Times New Roman" w:cs="Times New Roman"/>
                <w:b/>
              </w:rPr>
            </w:pPr>
            <w:r w:rsidRPr="00F76A85">
              <w:rPr>
                <w:rFonts w:ascii="Times New Roman" w:hAnsi="Times New Roman" w:cs="Times New Roman"/>
                <w:b/>
              </w:rPr>
              <w:t>Категория сельских улиц и дорог сельских поселений</w:t>
            </w:r>
          </w:p>
        </w:tc>
        <w:tc>
          <w:tcPr>
            <w:tcW w:w="5959" w:type="dxa"/>
          </w:tcPr>
          <w:p w:rsidR="009912DC" w:rsidRPr="00F76A85" w:rsidRDefault="009912DC" w:rsidP="00A2574D">
            <w:pPr>
              <w:pStyle w:val="ConsPlusNormal"/>
              <w:jc w:val="center"/>
              <w:rPr>
                <w:rFonts w:ascii="Times New Roman" w:hAnsi="Times New Roman" w:cs="Times New Roman"/>
                <w:b/>
              </w:rPr>
            </w:pPr>
            <w:r w:rsidRPr="00F76A85">
              <w:rPr>
                <w:rFonts w:ascii="Times New Roman" w:hAnsi="Times New Roman" w:cs="Times New Roman"/>
                <w:b/>
              </w:rPr>
              <w:t>Основное назначение</w:t>
            </w:r>
          </w:p>
        </w:tc>
      </w:tr>
      <w:tr w:rsidR="009912DC" w:rsidRPr="00AF372C" w:rsidTr="00A2574D">
        <w:tc>
          <w:tcPr>
            <w:tcW w:w="3742" w:type="dxa"/>
            <w:gridSpan w:val="2"/>
          </w:tcPr>
          <w:p w:rsidR="009912DC" w:rsidRPr="00F76A85" w:rsidRDefault="009912DC" w:rsidP="00A2574D">
            <w:pPr>
              <w:pStyle w:val="ConsPlusNormal"/>
              <w:rPr>
                <w:rFonts w:ascii="Times New Roman" w:hAnsi="Times New Roman" w:cs="Times New Roman"/>
              </w:rPr>
            </w:pPr>
            <w:r w:rsidRPr="00F76A85">
              <w:rPr>
                <w:rFonts w:ascii="Times New Roman" w:hAnsi="Times New Roman" w:cs="Times New Roman"/>
              </w:rPr>
              <w:t>Поселковая дорога (</w:t>
            </w:r>
            <w:proofErr w:type="spellStart"/>
            <w:r w:rsidRPr="00F76A85">
              <w:rPr>
                <w:rFonts w:ascii="Times New Roman" w:hAnsi="Times New Roman" w:cs="Times New Roman"/>
              </w:rPr>
              <w:t>ДПос</w:t>
            </w:r>
            <w:proofErr w:type="spellEnd"/>
            <w:r w:rsidRPr="00F76A85">
              <w:rPr>
                <w:rFonts w:ascii="Times New Roman" w:hAnsi="Times New Roman" w:cs="Times New Roman"/>
              </w:rPr>
              <w:t>)</w:t>
            </w:r>
          </w:p>
        </w:tc>
        <w:tc>
          <w:tcPr>
            <w:tcW w:w="5959" w:type="dxa"/>
          </w:tcPr>
          <w:p w:rsidR="009912DC" w:rsidRPr="00F76A85" w:rsidRDefault="009912DC" w:rsidP="00A2574D">
            <w:pPr>
              <w:pStyle w:val="ConsPlusNormal"/>
              <w:jc w:val="both"/>
              <w:rPr>
                <w:rFonts w:ascii="Times New Roman" w:hAnsi="Times New Roman" w:cs="Times New Roman"/>
              </w:rPr>
            </w:pPr>
            <w:r w:rsidRPr="00F76A85">
              <w:rPr>
                <w:rFonts w:ascii="Times New Roman" w:hAnsi="Times New Roman" w:cs="Times New Roman"/>
              </w:rPr>
              <w:t>Связь сельского поселения с внешними дорогами общей сети</w:t>
            </w:r>
          </w:p>
        </w:tc>
      </w:tr>
      <w:tr w:rsidR="009912DC" w:rsidRPr="00AF372C" w:rsidTr="00A2574D">
        <w:tc>
          <w:tcPr>
            <w:tcW w:w="3742" w:type="dxa"/>
            <w:gridSpan w:val="2"/>
          </w:tcPr>
          <w:p w:rsidR="009912DC" w:rsidRPr="00F76A85" w:rsidRDefault="009912DC" w:rsidP="00A2574D">
            <w:pPr>
              <w:pStyle w:val="ConsPlusNormal"/>
              <w:rPr>
                <w:rFonts w:ascii="Times New Roman" w:hAnsi="Times New Roman" w:cs="Times New Roman"/>
              </w:rPr>
            </w:pPr>
            <w:r w:rsidRPr="00F76A85">
              <w:rPr>
                <w:rFonts w:ascii="Times New Roman" w:hAnsi="Times New Roman" w:cs="Times New Roman"/>
              </w:rPr>
              <w:t>Главная улица (</w:t>
            </w:r>
            <w:proofErr w:type="spellStart"/>
            <w:r w:rsidRPr="00F76A85">
              <w:rPr>
                <w:rFonts w:ascii="Times New Roman" w:hAnsi="Times New Roman" w:cs="Times New Roman"/>
              </w:rPr>
              <w:t>УГл</w:t>
            </w:r>
            <w:proofErr w:type="spellEnd"/>
            <w:r w:rsidRPr="00F76A85">
              <w:rPr>
                <w:rFonts w:ascii="Times New Roman" w:hAnsi="Times New Roman" w:cs="Times New Roman"/>
              </w:rPr>
              <w:t>)</w:t>
            </w:r>
          </w:p>
        </w:tc>
        <w:tc>
          <w:tcPr>
            <w:tcW w:w="5959" w:type="dxa"/>
          </w:tcPr>
          <w:p w:rsidR="009912DC" w:rsidRPr="00F76A85" w:rsidRDefault="009912DC" w:rsidP="00A2574D">
            <w:pPr>
              <w:pStyle w:val="ConsPlusNormal"/>
              <w:jc w:val="both"/>
              <w:rPr>
                <w:rFonts w:ascii="Times New Roman" w:hAnsi="Times New Roman" w:cs="Times New Roman"/>
              </w:rPr>
            </w:pPr>
            <w:r w:rsidRPr="00F76A85">
              <w:rPr>
                <w:rFonts w:ascii="Times New Roman" w:hAnsi="Times New Roman" w:cs="Times New Roman"/>
              </w:rPr>
              <w:t>Связь жилых территорий с общественным центром</w:t>
            </w:r>
          </w:p>
        </w:tc>
      </w:tr>
      <w:tr w:rsidR="009912DC" w:rsidRPr="00AF372C" w:rsidTr="00A2574D">
        <w:tc>
          <w:tcPr>
            <w:tcW w:w="1304" w:type="dxa"/>
            <w:vMerge w:val="restart"/>
          </w:tcPr>
          <w:p w:rsidR="009912DC" w:rsidRPr="00F76A85" w:rsidRDefault="009912DC" w:rsidP="00A2574D">
            <w:pPr>
              <w:pStyle w:val="ConsPlusNormal"/>
              <w:rPr>
                <w:rFonts w:ascii="Times New Roman" w:hAnsi="Times New Roman" w:cs="Times New Roman"/>
              </w:rPr>
            </w:pPr>
            <w:r w:rsidRPr="00F76A85">
              <w:rPr>
                <w:rFonts w:ascii="Times New Roman" w:hAnsi="Times New Roman" w:cs="Times New Roman"/>
              </w:rPr>
              <w:t>Улица в жилой застройке</w:t>
            </w:r>
          </w:p>
        </w:tc>
        <w:tc>
          <w:tcPr>
            <w:tcW w:w="2438" w:type="dxa"/>
          </w:tcPr>
          <w:p w:rsidR="009912DC" w:rsidRPr="00F76A85" w:rsidRDefault="009912DC" w:rsidP="00A2574D">
            <w:pPr>
              <w:pStyle w:val="ConsPlusNormal"/>
              <w:rPr>
                <w:rFonts w:ascii="Times New Roman" w:hAnsi="Times New Roman" w:cs="Times New Roman"/>
              </w:rPr>
            </w:pPr>
            <w:r w:rsidRPr="00F76A85">
              <w:rPr>
                <w:rFonts w:ascii="Times New Roman" w:hAnsi="Times New Roman" w:cs="Times New Roman"/>
              </w:rPr>
              <w:t>Основная (</w:t>
            </w:r>
            <w:proofErr w:type="spellStart"/>
            <w:r w:rsidRPr="00F76A85">
              <w:rPr>
                <w:rFonts w:ascii="Times New Roman" w:hAnsi="Times New Roman" w:cs="Times New Roman"/>
              </w:rPr>
              <w:t>УЖо</w:t>
            </w:r>
            <w:proofErr w:type="spellEnd"/>
            <w:r w:rsidRPr="00F76A85">
              <w:rPr>
                <w:rFonts w:ascii="Times New Roman" w:hAnsi="Times New Roman" w:cs="Times New Roman"/>
              </w:rPr>
              <w:t>)</w:t>
            </w:r>
          </w:p>
        </w:tc>
        <w:tc>
          <w:tcPr>
            <w:tcW w:w="5959" w:type="dxa"/>
          </w:tcPr>
          <w:p w:rsidR="009912DC" w:rsidRPr="00F76A85" w:rsidRDefault="009912DC" w:rsidP="00A2574D">
            <w:pPr>
              <w:pStyle w:val="ConsPlusNormal"/>
              <w:jc w:val="both"/>
              <w:rPr>
                <w:rFonts w:ascii="Times New Roman" w:hAnsi="Times New Roman" w:cs="Times New Roman"/>
              </w:rPr>
            </w:pPr>
            <w:r w:rsidRPr="00F76A85">
              <w:rPr>
                <w:rFonts w:ascii="Times New Roman" w:hAnsi="Times New Roman" w:cs="Times New Roman"/>
              </w:rPr>
              <w:t>Связь внутри жилых территорий и с главной улицей по направлениям с интенсивным движением</w:t>
            </w:r>
          </w:p>
        </w:tc>
      </w:tr>
      <w:tr w:rsidR="009912DC" w:rsidRPr="00AF372C" w:rsidTr="00A2574D">
        <w:tc>
          <w:tcPr>
            <w:tcW w:w="1304" w:type="dxa"/>
            <w:vMerge/>
          </w:tcPr>
          <w:p w:rsidR="009912DC" w:rsidRPr="00AF372C" w:rsidRDefault="009912DC" w:rsidP="00A2574D">
            <w:pPr>
              <w:spacing w:after="0" w:line="240" w:lineRule="auto"/>
              <w:rPr>
                <w:rFonts w:ascii="Times New Roman" w:hAnsi="Times New Roman"/>
              </w:rPr>
            </w:pPr>
          </w:p>
        </w:tc>
        <w:tc>
          <w:tcPr>
            <w:tcW w:w="2438" w:type="dxa"/>
          </w:tcPr>
          <w:p w:rsidR="009912DC" w:rsidRPr="00F76A85" w:rsidRDefault="009912DC" w:rsidP="00A2574D">
            <w:pPr>
              <w:pStyle w:val="ConsPlusNormal"/>
              <w:rPr>
                <w:rFonts w:ascii="Times New Roman" w:hAnsi="Times New Roman" w:cs="Times New Roman"/>
              </w:rPr>
            </w:pPr>
            <w:proofErr w:type="gramStart"/>
            <w:r w:rsidRPr="00F76A85">
              <w:rPr>
                <w:rFonts w:ascii="Times New Roman" w:hAnsi="Times New Roman" w:cs="Times New Roman"/>
              </w:rPr>
              <w:t>Второстепенная</w:t>
            </w:r>
            <w:proofErr w:type="gramEnd"/>
            <w:r w:rsidRPr="00F76A85">
              <w:rPr>
                <w:rFonts w:ascii="Times New Roman" w:hAnsi="Times New Roman" w:cs="Times New Roman"/>
              </w:rPr>
              <w:t xml:space="preserve"> (переулок) (</w:t>
            </w:r>
            <w:proofErr w:type="spellStart"/>
            <w:r w:rsidRPr="00F76A85">
              <w:rPr>
                <w:rFonts w:ascii="Times New Roman" w:hAnsi="Times New Roman" w:cs="Times New Roman"/>
              </w:rPr>
              <w:t>УЖв</w:t>
            </w:r>
            <w:proofErr w:type="spellEnd"/>
            <w:r w:rsidRPr="00F76A85">
              <w:rPr>
                <w:rFonts w:ascii="Times New Roman" w:hAnsi="Times New Roman" w:cs="Times New Roman"/>
              </w:rPr>
              <w:t>)</w:t>
            </w:r>
          </w:p>
        </w:tc>
        <w:tc>
          <w:tcPr>
            <w:tcW w:w="5959" w:type="dxa"/>
          </w:tcPr>
          <w:p w:rsidR="009912DC" w:rsidRPr="00F76A85" w:rsidRDefault="009912DC" w:rsidP="00A2574D">
            <w:pPr>
              <w:pStyle w:val="ConsPlusNormal"/>
              <w:jc w:val="both"/>
              <w:rPr>
                <w:rFonts w:ascii="Times New Roman" w:hAnsi="Times New Roman" w:cs="Times New Roman"/>
              </w:rPr>
            </w:pPr>
            <w:r w:rsidRPr="00F76A85">
              <w:rPr>
                <w:rFonts w:ascii="Times New Roman" w:hAnsi="Times New Roman" w:cs="Times New Roman"/>
              </w:rPr>
              <w:t>Связь между основными жилыми улицами</w:t>
            </w:r>
          </w:p>
        </w:tc>
      </w:tr>
      <w:tr w:rsidR="009912DC" w:rsidRPr="00AF372C" w:rsidTr="00A2574D">
        <w:tc>
          <w:tcPr>
            <w:tcW w:w="1304" w:type="dxa"/>
            <w:vMerge/>
          </w:tcPr>
          <w:p w:rsidR="009912DC" w:rsidRPr="00AF372C" w:rsidRDefault="009912DC" w:rsidP="00A2574D">
            <w:pPr>
              <w:spacing w:after="0" w:line="240" w:lineRule="auto"/>
              <w:rPr>
                <w:rFonts w:ascii="Times New Roman" w:hAnsi="Times New Roman"/>
              </w:rPr>
            </w:pPr>
          </w:p>
        </w:tc>
        <w:tc>
          <w:tcPr>
            <w:tcW w:w="2438" w:type="dxa"/>
          </w:tcPr>
          <w:p w:rsidR="009912DC" w:rsidRPr="00F76A85" w:rsidRDefault="009912DC" w:rsidP="00A2574D">
            <w:pPr>
              <w:pStyle w:val="ConsPlusNormal"/>
              <w:rPr>
                <w:rFonts w:ascii="Times New Roman" w:hAnsi="Times New Roman" w:cs="Times New Roman"/>
              </w:rPr>
            </w:pPr>
            <w:r w:rsidRPr="00F76A85">
              <w:rPr>
                <w:rFonts w:ascii="Times New Roman" w:hAnsi="Times New Roman" w:cs="Times New Roman"/>
              </w:rPr>
              <w:t>Проезд (</w:t>
            </w:r>
            <w:proofErr w:type="spellStart"/>
            <w:proofErr w:type="gramStart"/>
            <w:r w:rsidRPr="00F76A85">
              <w:rPr>
                <w:rFonts w:ascii="Times New Roman" w:hAnsi="Times New Roman" w:cs="Times New Roman"/>
              </w:rPr>
              <w:t>Пр</w:t>
            </w:r>
            <w:proofErr w:type="spellEnd"/>
            <w:proofErr w:type="gramEnd"/>
            <w:r w:rsidRPr="00F76A85">
              <w:rPr>
                <w:rFonts w:ascii="Times New Roman" w:hAnsi="Times New Roman" w:cs="Times New Roman"/>
              </w:rPr>
              <w:t>)</w:t>
            </w:r>
          </w:p>
        </w:tc>
        <w:tc>
          <w:tcPr>
            <w:tcW w:w="5959" w:type="dxa"/>
          </w:tcPr>
          <w:p w:rsidR="009912DC" w:rsidRPr="00F76A85" w:rsidRDefault="009912DC" w:rsidP="00A2574D">
            <w:pPr>
              <w:pStyle w:val="ConsPlusNormal"/>
              <w:jc w:val="both"/>
              <w:rPr>
                <w:rFonts w:ascii="Times New Roman" w:hAnsi="Times New Roman" w:cs="Times New Roman"/>
              </w:rPr>
            </w:pPr>
            <w:r w:rsidRPr="00F76A85">
              <w:rPr>
                <w:rFonts w:ascii="Times New Roman" w:hAnsi="Times New Roman" w:cs="Times New Roman"/>
              </w:rPr>
              <w:t>Связь жилых домов, расположенных в глубине квартала, с улицей</w:t>
            </w:r>
          </w:p>
        </w:tc>
      </w:tr>
      <w:tr w:rsidR="009912DC" w:rsidRPr="00AF372C" w:rsidTr="00A2574D">
        <w:tc>
          <w:tcPr>
            <w:tcW w:w="3742" w:type="dxa"/>
            <w:gridSpan w:val="2"/>
          </w:tcPr>
          <w:p w:rsidR="009912DC" w:rsidRPr="00F76A85" w:rsidRDefault="009912DC" w:rsidP="00A2574D">
            <w:pPr>
              <w:pStyle w:val="ConsPlusNormal"/>
              <w:rPr>
                <w:rFonts w:ascii="Times New Roman" w:hAnsi="Times New Roman" w:cs="Times New Roman"/>
              </w:rPr>
            </w:pPr>
            <w:r w:rsidRPr="00F76A85">
              <w:rPr>
                <w:rFonts w:ascii="Times New Roman" w:hAnsi="Times New Roman" w:cs="Times New Roman"/>
              </w:rPr>
              <w:t>Хозяйственный проезд, скотопрогон (</w:t>
            </w:r>
            <w:proofErr w:type="spellStart"/>
            <w:r w:rsidRPr="00F76A85">
              <w:rPr>
                <w:rFonts w:ascii="Times New Roman" w:hAnsi="Times New Roman" w:cs="Times New Roman"/>
              </w:rPr>
              <w:t>Прх</w:t>
            </w:r>
            <w:proofErr w:type="spellEnd"/>
            <w:r w:rsidRPr="00F76A85">
              <w:rPr>
                <w:rFonts w:ascii="Times New Roman" w:hAnsi="Times New Roman" w:cs="Times New Roman"/>
              </w:rPr>
              <w:t>)</w:t>
            </w:r>
          </w:p>
        </w:tc>
        <w:tc>
          <w:tcPr>
            <w:tcW w:w="5959" w:type="dxa"/>
          </w:tcPr>
          <w:p w:rsidR="009912DC" w:rsidRPr="00F76A85" w:rsidRDefault="009912DC" w:rsidP="00A2574D">
            <w:pPr>
              <w:pStyle w:val="ConsPlusNormal"/>
              <w:jc w:val="both"/>
              <w:rPr>
                <w:rFonts w:ascii="Times New Roman" w:hAnsi="Times New Roman" w:cs="Times New Roman"/>
              </w:rPr>
            </w:pPr>
            <w:r w:rsidRPr="00F76A85">
              <w:rPr>
                <w:rFonts w:ascii="Times New Roman" w:hAnsi="Times New Roman" w:cs="Times New Roman"/>
              </w:rPr>
              <w:t>Прогон личного скота и проезд грузового транспорта к приусадебным участкам</w:t>
            </w:r>
          </w:p>
        </w:tc>
      </w:tr>
    </w:tbl>
    <w:p w:rsidR="009912DC" w:rsidRPr="00F5308E" w:rsidRDefault="009912DC" w:rsidP="009912DC">
      <w:pPr>
        <w:spacing w:after="0" w:line="240" w:lineRule="auto"/>
        <w:rPr>
          <w:rFonts w:ascii="Times New Roman" w:hAnsi="Times New Roman"/>
          <w:sz w:val="24"/>
          <w:szCs w:val="24"/>
        </w:rPr>
      </w:pPr>
    </w:p>
    <w:p w:rsidR="009912DC" w:rsidRDefault="009912DC" w:rsidP="005A125D">
      <w:pPr>
        <w:spacing w:after="0" w:line="240" w:lineRule="auto"/>
        <w:rPr>
          <w:rFonts w:ascii="Times New Roman" w:hAnsi="Times New Roman"/>
        </w:rPr>
      </w:pPr>
    </w:p>
    <w:p w:rsidR="009912DC" w:rsidRPr="005A125D" w:rsidRDefault="009912DC" w:rsidP="005A125D">
      <w:pPr>
        <w:spacing w:after="0" w:line="240" w:lineRule="auto"/>
        <w:rPr>
          <w:rFonts w:ascii="Times New Roman" w:hAnsi="Times New Roman"/>
        </w:rPr>
      </w:pPr>
    </w:p>
    <w:sectPr w:rsidR="009912DC" w:rsidRPr="005A125D" w:rsidSect="009912DC">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B9" w:rsidRDefault="006E3E61">
    <w:pPr>
      <w:pStyle w:val="afff6"/>
      <w:jc w:val="right"/>
    </w:pPr>
    <w:r>
      <w:fldChar w:fldCharType="begin"/>
    </w:r>
    <w:r>
      <w:instrText>PAGE   \* MERGEFORMAT</w:instrText>
    </w:r>
    <w:r>
      <w:fldChar w:fldCharType="separate"/>
    </w:r>
    <w:r w:rsidR="009912DC">
      <w:rPr>
        <w:noProof/>
      </w:rPr>
      <w:t>1</w:t>
    </w:r>
    <w:r>
      <w:fldChar w:fldCharType="end"/>
    </w:r>
  </w:p>
  <w:p w:rsidR="00F105B9" w:rsidRDefault="006E3E61">
    <w:pPr>
      <w:pStyle w:val="aff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B9" w:rsidRDefault="006E3E61">
    <w:pPr>
      <w:pStyle w:val="afff6"/>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B9" w:rsidRDefault="006E3E61">
    <w:pPr>
      <w:pStyle w:val="afff6"/>
      <w:jc w:val="right"/>
    </w:pPr>
    <w:r>
      <w:fldChar w:fldCharType="begin"/>
    </w:r>
    <w:r>
      <w:instrText>PAGE   \* MERGEFORMAT</w:instrText>
    </w:r>
    <w:r>
      <w:fldChar w:fldCharType="separate"/>
    </w:r>
    <w:r w:rsidR="009912DC">
      <w:rPr>
        <w:noProof/>
      </w:rPr>
      <w:t>8</w:t>
    </w:r>
    <w:r>
      <w:fldChar w:fldCharType="end"/>
    </w:r>
  </w:p>
  <w:p w:rsidR="00F105B9" w:rsidRDefault="006E3E61">
    <w:pPr>
      <w:pStyle w:val="afff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B9" w:rsidRDefault="006E3E61" w:rsidP="00492446">
    <w:pPr>
      <w:pStyle w:val="afff6"/>
      <w:tabs>
        <w:tab w:val="clear" w:pos="9355"/>
        <w:tab w:val="left" w:pos="6463"/>
        <w:tab w:val="right" w:pos="9639"/>
        <w:tab w:val="right" w:pos="14714"/>
      </w:tabs>
      <w:ind w:right="-2"/>
      <w:jc w:val="center"/>
    </w:pPr>
    <w:r w:rsidRPr="007C4B51">
      <w:rPr>
        <w:lang w:val="en-US"/>
      </w:rPr>
      <w:fldChar w:fldCharType="begin"/>
    </w:r>
    <w:r w:rsidRPr="007C4B51">
      <w:rPr>
        <w:lang w:val="en-US"/>
      </w:rPr>
      <w:instrText xml:space="preserve"> PAGE  \* Arabic  \* MERGEFORMAT </w:instrText>
    </w:r>
    <w:r w:rsidRPr="007C4B51">
      <w:rPr>
        <w:lang w:val="en-US"/>
      </w:rPr>
      <w:fldChar w:fldCharType="separate"/>
    </w:r>
    <w:r w:rsidR="009912DC">
      <w:rPr>
        <w:noProof/>
        <w:lang w:val="en-US"/>
      </w:rPr>
      <w:t>17</w:t>
    </w:r>
    <w:r w:rsidRPr="007C4B51">
      <w:rPr>
        <w:lang w:val="en-US"/>
      </w:rPr>
      <w:fldChar w:fldCharType="end"/>
    </w:r>
    <w:r>
      <w:rPr>
        <w:noProof/>
      </w:rPr>
      <w:pict>
        <v:group id="_x0000_s2049" style="position:absolute;left:0;text-align:left;margin-left:.8pt;margin-top:478.4pt;width:499.8pt;height:24.2pt;z-index:-1;mso-position-horizontal-relative:text;mso-position-vertical-relative:text" coordorigin="1716,15191" coordsize="956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">
          <v:rect id="Rectangle 524" o:spid="_x0000_s2050" style="position:absolute;left:10836;top:15195;width:443;height:3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J6aMMA&#10;AADaAAAADwAAAGRycy9kb3ducmV2LnhtbESPQUsDMRSE7wX/Q3iCNzfrglW2TYsUhJ7Eboten8nr&#10;ZnXzsk3Sdv33Rij0OMzMN8x8ObpenCjEzrOCh6IEQay96bhVsNu+3j+DiAnZYO+ZFPxShOXiZjLH&#10;2vgzb+jUpFZkCMcaFdiUhlrKqC05jIUfiLO398FhyjK00gQ8Z7jrZVWWU+mw47xgcaCVJf3THJ2C&#10;MLxX32/682Crlbblx+GrOa6flLq7HV9mIBKN6Rq+tNdGwSP8X8k3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J6aMMAAADaAAAADwAAAAAAAAAAAAAAAACYAgAAZHJzL2Rv&#10;d25yZXYueG1sUEsFBgAAAAAEAAQA9QAAAIgDAAAAAA==&#10;" fillcolor="#0070c0" stroked="f">
            <v:textbox style="mso-next-textbox:#Rectangle 524">
              <w:txbxContent>
                <w:p w:rsidR="00F105B9" w:rsidRPr="00FB1DBD" w:rsidRDefault="006E3E61" w:rsidP="00536835">
                  <w:pPr>
                    <w:ind w:left="-284" w:right="-261"/>
                    <w:rPr>
                      <w:color w:val="FFFFFF"/>
                    </w:rPr>
                  </w:pPr>
                </w:p>
              </w:txbxContent>
            </v:textbox>
          </v:rect>
          <v:shapetype id="_x0000_t32" coordsize="21600,21600" o:spt="32" o:oned="t" path="m,l21600,21600e" filled="f">
            <v:path arrowok="t" fillok="f" o:connecttype="none"/>
            <o:lock v:ext="edit" shapetype="t"/>
          </v:shapetype>
          <v:shape id="AutoShape 525" o:spid="_x0000_s2051" type="#_x0000_t32" style="position:absolute;left:1716;top:15191;width:9562;height: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ONLcMAAADaAAAADwAAAGRycy9kb3ducmV2LnhtbESPQWvCQBSE74L/YXkFb7qpSoipq4hS&#10;asFLVHp+ZF+zodm3IbvV1F/vFgSPw8x8wyzXvW3EhTpfO1bwOklAEJdO11wpOJ/exxkIH5A1No5J&#10;wR95WK+GgyXm2l25oMsxVCJC2OeowITQ5lL60pBFP3EtcfS+XWcxRNlVUnd4jXDbyGmSpNJizXHB&#10;YEtbQ+XP8dcqmJuq/Vy4/eZrcSvS2yw7hN1HptTopd+8gQjUh2f40d5rBSn8X4k3QK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zjS3DAAAA2gAAAA8AAAAAAAAAAAAA&#10;AAAAoQIAAGRycy9kb3ducmV2LnhtbFBLBQYAAAAABAAEAPkAAACRAwAAAAA=&#10;" strokecolor="#0070c0" strokeweight="2pt"/>
        </v:group>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B9" w:rsidRPr="007C4B51" w:rsidRDefault="006E3E61" w:rsidP="005A16D6">
    <w:pPr>
      <w:pStyle w:val="afff4"/>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D6D2FA"/>
    <w:lvl w:ilvl="0">
      <w:start w:val="1"/>
      <w:numFmt w:val="decimal"/>
      <w:lvlText w:val="%1."/>
      <w:lvlJc w:val="left"/>
      <w:pPr>
        <w:tabs>
          <w:tab w:val="num" w:pos="1492"/>
        </w:tabs>
        <w:ind w:left="1492" w:hanging="360"/>
      </w:pPr>
    </w:lvl>
  </w:abstractNum>
  <w:abstractNum w:abstractNumId="1">
    <w:nsid w:val="FFFFFF7D"/>
    <w:multiLevelType w:val="singleLevel"/>
    <w:tmpl w:val="DE9224FE"/>
    <w:lvl w:ilvl="0">
      <w:start w:val="1"/>
      <w:numFmt w:val="decimal"/>
      <w:lvlText w:val="%1."/>
      <w:lvlJc w:val="left"/>
      <w:pPr>
        <w:tabs>
          <w:tab w:val="num" w:pos="1209"/>
        </w:tabs>
        <w:ind w:left="1209" w:hanging="360"/>
      </w:pPr>
    </w:lvl>
  </w:abstractNum>
  <w:abstractNum w:abstractNumId="2">
    <w:nsid w:val="FFFFFF7E"/>
    <w:multiLevelType w:val="singleLevel"/>
    <w:tmpl w:val="81400944"/>
    <w:lvl w:ilvl="0">
      <w:start w:val="1"/>
      <w:numFmt w:val="decimal"/>
      <w:lvlText w:val="%1."/>
      <w:lvlJc w:val="left"/>
      <w:pPr>
        <w:tabs>
          <w:tab w:val="num" w:pos="926"/>
        </w:tabs>
        <w:ind w:left="926" w:hanging="360"/>
      </w:pPr>
    </w:lvl>
  </w:abstractNum>
  <w:abstractNum w:abstractNumId="3">
    <w:nsid w:val="FFFFFF7F"/>
    <w:multiLevelType w:val="singleLevel"/>
    <w:tmpl w:val="B15EF8CE"/>
    <w:lvl w:ilvl="0">
      <w:start w:val="1"/>
      <w:numFmt w:val="decimal"/>
      <w:lvlText w:val="%1."/>
      <w:lvlJc w:val="left"/>
      <w:pPr>
        <w:tabs>
          <w:tab w:val="num" w:pos="643"/>
        </w:tabs>
        <w:ind w:left="643" w:hanging="360"/>
      </w:pPr>
    </w:lvl>
  </w:abstractNum>
  <w:abstractNum w:abstractNumId="4">
    <w:nsid w:val="FFFFFF80"/>
    <w:multiLevelType w:val="singleLevel"/>
    <w:tmpl w:val="71D8C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247D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8652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AD06E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0A02B8"/>
    <w:lvl w:ilvl="0">
      <w:start w:val="1"/>
      <w:numFmt w:val="decimal"/>
      <w:lvlText w:val="%1."/>
      <w:lvlJc w:val="left"/>
      <w:pPr>
        <w:tabs>
          <w:tab w:val="num" w:pos="360"/>
        </w:tabs>
        <w:ind w:left="360" w:hanging="360"/>
      </w:pPr>
    </w:lvl>
  </w:abstractNum>
  <w:abstractNum w:abstractNumId="9">
    <w:nsid w:val="FFFFFF89"/>
    <w:multiLevelType w:val="singleLevel"/>
    <w:tmpl w:val="F8A444D2"/>
    <w:lvl w:ilvl="0">
      <w:start w:val="1"/>
      <w:numFmt w:val="bullet"/>
      <w:lvlText w:val=""/>
      <w:lvlJc w:val="left"/>
      <w:pPr>
        <w:tabs>
          <w:tab w:val="num" w:pos="360"/>
        </w:tabs>
        <w:ind w:left="360" w:hanging="360"/>
      </w:pPr>
      <w:rPr>
        <w:rFonts w:ascii="Symbol" w:hAnsi="Symbol" w:hint="default"/>
      </w:rPr>
    </w:lvl>
  </w:abstractNum>
  <w:abstractNum w:abstractNumId="10">
    <w:nsid w:val="000A326C"/>
    <w:multiLevelType w:val="multilevel"/>
    <w:tmpl w:val="6FDA6744"/>
    <w:lvl w:ilvl="0">
      <w:start w:val="1"/>
      <w:numFmt w:val="decimal"/>
      <w:pStyle w:val="a"/>
      <w:isLgl/>
      <w:suff w:val="space"/>
      <w:lvlText w:val="%1"/>
      <w:lvlJc w:val="left"/>
      <w:pPr>
        <w:ind w:left="1"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1">
    <w:nsid w:val="041B246B"/>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091179FB"/>
    <w:multiLevelType w:val="hybridMultilevel"/>
    <w:tmpl w:val="B09A8C2E"/>
    <w:styleLink w:val="1111111"/>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AC60FAC"/>
    <w:multiLevelType w:val="hybridMultilevel"/>
    <w:tmpl w:val="0ED454FC"/>
    <w:lvl w:ilvl="0" w:tplc="CF2458E6">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5063623"/>
    <w:multiLevelType w:val="multilevel"/>
    <w:tmpl w:val="0419001D"/>
    <w:styleLink w:val="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6392C8D"/>
    <w:multiLevelType w:val="hybridMultilevel"/>
    <w:tmpl w:val="7FBCB17E"/>
    <w:styleLink w:val="111111"/>
    <w:lvl w:ilvl="0" w:tplc="22C2F77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8">
    <w:nsid w:val="2C557F61"/>
    <w:multiLevelType w:val="multilevel"/>
    <w:tmpl w:val="48F6531C"/>
    <w:styleLink w:val="11111111"/>
    <w:lvl w:ilvl="0">
      <w:start w:val="1"/>
      <w:numFmt w:val="decimal"/>
      <w:pStyle w:val="a1"/>
      <w:lvlText w:val="%1"/>
      <w:lvlJc w:val="left"/>
      <w:pPr>
        <w:tabs>
          <w:tab w:val="num" w:pos="283"/>
        </w:tabs>
        <w:ind w:left="-57" w:firstLine="57"/>
      </w:pPr>
      <w:rPr>
        <w:rFonts w:cs="Times New Roman" w:hint="default"/>
      </w:rPr>
    </w:lvl>
    <w:lvl w:ilvl="1">
      <w:start w:val="9"/>
      <w:numFmt w:val="decimal"/>
      <w:isLgl/>
      <w:lvlText w:val="%1.%2."/>
      <w:lvlJc w:val="left"/>
      <w:pPr>
        <w:ind w:left="1075" w:hanging="720"/>
      </w:pPr>
      <w:rPr>
        <w:rFonts w:cs="Times New Roman" w:hint="default"/>
      </w:rPr>
    </w:lvl>
    <w:lvl w:ilvl="2">
      <w:start w:val="2"/>
      <w:numFmt w:val="decimal"/>
      <w:isLgl/>
      <w:lvlText w:val="%1.%2.%3."/>
      <w:lvlJc w:val="left"/>
      <w:pPr>
        <w:ind w:left="1430" w:hanging="720"/>
      </w:pPr>
      <w:rPr>
        <w:rFonts w:cs="Times New Roman" w:hint="default"/>
      </w:rPr>
    </w:lvl>
    <w:lvl w:ilvl="3">
      <w:start w:val="1"/>
      <w:numFmt w:val="decimal"/>
      <w:isLgl/>
      <w:lvlText w:val="%1.%2.%3.%4."/>
      <w:lvlJc w:val="left"/>
      <w:pPr>
        <w:ind w:left="2145" w:hanging="1080"/>
      </w:pPr>
      <w:rPr>
        <w:rFonts w:cs="Times New Roman" w:hint="default"/>
      </w:rPr>
    </w:lvl>
    <w:lvl w:ilvl="4">
      <w:start w:val="1"/>
      <w:numFmt w:val="decimal"/>
      <w:isLgl/>
      <w:lvlText w:val="%1.%2.%3.%4.%5."/>
      <w:lvlJc w:val="left"/>
      <w:pPr>
        <w:ind w:left="2500" w:hanging="1080"/>
      </w:pPr>
      <w:rPr>
        <w:rFonts w:cs="Times New Roman" w:hint="default"/>
      </w:rPr>
    </w:lvl>
    <w:lvl w:ilvl="5">
      <w:start w:val="1"/>
      <w:numFmt w:val="decimal"/>
      <w:isLgl/>
      <w:lvlText w:val="%1.%2.%3.%4.%5.%6."/>
      <w:lvlJc w:val="left"/>
      <w:pPr>
        <w:ind w:left="3215" w:hanging="1440"/>
      </w:pPr>
      <w:rPr>
        <w:rFonts w:cs="Times New Roman" w:hint="default"/>
      </w:rPr>
    </w:lvl>
    <w:lvl w:ilvl="6">
      <w:start w:val="1"/>
      <w:numFmt w:val="decimal"/>
      <w:isLgl/>
      <w:lvlText w:val="%1.%2.%3.%4.%5.%6.%7."/>
      <w:lvlJc w:val="left"/>
      <w:pPr>
        <w:ind w:left="3930" w:hanging="1800"/>
      </w:pPr>
      <w:rPr>
        <w:rFonts w:cs="Times New Roman" w:hint="default"/>
      </w:rPr>
    </w:lvl>
    <w:lvl w:ilvl="7">
      <w:start w:val="1"/>
      <w:numFmt w:val="decimal"/>
      <w:isLgl/>
      <w:lvlText w:val="%1.%2.%3.%4.%5.%6.%7.%8."/>
      <w:lvlJc w:val="left"/>
      <w:pPr>
        <w:ind w:left="4285" w:hanging="1800"/>
      </w:pPr>
      <w:rPr>
        <w:rFonts w:cs="Times New Roman" w:hint="default"/>
      </w:rPr>
    </w:lvl>
    <w:lvl w:ilvl="8">
      <w:start w:val="1"/>
      <w:numFmt w:val="decimal"/>
      <w:isLgl/>
      <w:lvlText w:val="%1.%2.%3.%4.%5.%6.%7.%8.%9."/>
      <w:lvlJc w:val="left"/>
      <w:pPr>
        <w:ind w:left="5000" w:hanging="2160"/>
      </w:pPr>
      <w:rPr>
        <w:rFonts w:cs="Times New Roman" w:hint="default"/>
      </w:rPr>
    </w:lvl>
  </w:abstractNum>
  <w:abstractNum w:abstractNumId="19">
    <w:nsid w:val="2E8C650D"/>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44210E7"/>
    <w:multiLevelType w:val="hybridMultilevel"/>
    <w:tmpl w:val="F4F4CC30"/>
    <w:styleLink w:val="1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7765D40"/>
    <w:multiLevelType w:val="multilevel"/>
    <w:tmpl w:val="0FA2118A"/>
    <w:styleLink w:val="2010"/>
    <w:lvl w:ilvl="0">
      <w:start w:val="1"/>
      <w:numFmt w:val="bullet"/>
      <w:lvlRestart w:val="0"/>
      <w:lvlText w:val="–"/>
      <w:lvlJc w:val="left"/>
      <w:pPr>
        <w:tabs>
          <w:tab w:val="num" w:pos="992"/>
        </w:tabs>
        <w:ind w:firstLine="709"/>
      </w:pPr>
      <w:rPr>
        <w:rFonts w:ascii="Times New Roman" w:hAnsi="Times New Roman" w:hint="default"/>
      </w:rPr>
    </w:lvl>
    <w:lvl w:ilvl="1">
      <w:start w:val="1"/>
      <w:numFmt w:val="russianLower"/>
      <w:lvlText w:val="%2)"/>
      <w:lvlJc w:val="left"/>
      <w:pPr>
        <w:tabs>
          <w:tab w:val="num" w:pos="1418"/>
        </w:tabs>
        <w:ind w:firstLine="992"/>
      </w:pPr>
      <w:rPr>
        <w:rFonts w:cs="Times New Roman" w:hint="default"/>
      </w:rPr>
    </w:lvl>
    <w:lvl w:ilvl="2">
      <w:start w:val="1"/>
      <w:numFmt w:val="decimal"/>
      <w:lvlText w:val="%3)"/>
      <w:lvlJc w:val="left"/>
      <w:pPr>
        <w:tabs>
          <w:tab w:val="num" w:pos="1843"/>
        </w:tabs>
        <w:ind w:firstLine="1418"/>
      </w:pPr>
      <w:rPr>
        <w:rFonts w:cs="Times New Roman" w:hint="default"/>
      </w:rPr>
    </w:lvl>
    <w:lvl w:ilvl="3">
      <w:start w:val="1"/>
      <w:numFmt w:val="none"/>
      <w:lvlText w:val=""/>
      <w:lvlJc w:val="left"/>
      <w:pPr>
        <w:tabs>
          <w:tab w:val="num" w:pos="4893"/>
        </w:tabs>
        <w:ind w:left="4893" w:hanging="360"/>
      </w:pPr>
      <w:rPr>
        <w:rFonts w:cs="Times New Roman" w:hint="default"/>
      </w:rPr>
    </w:lvl>
    <w:lvl w:ilvl="4">
      <w:start w:val="1"/>
      <w:numFmt w:val="none"/>
      <w:lvlText w:val=""/>
      <w:lvlJc w:val="left"/>
      <w:pPr>
        <w:tabs>
          <w:tab w:val="num" w:pos="5613"/>
        </w:tabs>
        <w:ind w:left="5613" w:hanging="360"/>
      </w:pPr>
      <w:rPr>
        <w:rFonts w:cs="Times New Roman" w:hint="default"/>
      </w:rPr>
    </w:lvl>
    <w:lvl w:ilvl="5">
      <w:start w:val="1"/>
      <w:numFmt w:val="none"/>
      <w:lvlText w:val=""/>
      <w:lvlJc w:val="right"/>
      <w:pPr>
        <w:tabs>
          <w:tab w:val="num" w:pos="6333"/>
        </w:tabs>
        <w:ind w:left="6333" w:hanging="180"/>
      </w:pPr>
      <w:rPr>
        <w:rFonts w:cs="Times New Roman" w:hint="default"/>
      </w:rPr>
    </w:lvl>
    <w:lvl w:ilvl="6">
      <w:start w:val="1"/>
      <w:numFmt w:val="none"/>
      <w:lvlText w:val=""/>
      <w:lvlJc w:val="left"/>
      <w:pPr>
        <w:tabs>
          <w:tab w:val="num" w:pos="7053"/>
        </w:tabs>
        <w:ind w:left="7053" w:hanging="360"/>
      </w:pPr>
      <w:rPr>
        <w:rFonts w:cs="Times New Roman" w:hint="default"/>
      </w:rPr>
    </w:lvl>
    <w:lvl w:ilvl="7">
      <w:start w:val="1"/>
      <w:numFmt w:val="none"/>
      <w:lvlText w:val=""/>
      <w:lvlJc w:val="left"/>
      <w:pPr>
        <w:tabs>
          <w:tab w:val="num" w:pos="7773"/>
        </w:tabs>
        <w:ind w:left="7773" w:hanging="360"/>
      </w:pPr>
      <w:rPr>
        <w:rFonts w:cs="Times New Roman" w:hint="default"/>
      </w:rPr>
    </w:lvl>
    <w:lvl w:ilvl="8">
      <w:start w:val="1"/>
      <w:numFmt w:val="none"/>
      <w:lvlText w:val=""/>
      <w:lvlJc w:val="right"/>
      <w:pPr>
        <w:tabs>
          <w:tab w:val="num" w:pos="8493"/>
        </w:tabs>
        <w:ind w:left="8493" w:hanging="180"/>
      </w:pPr>
      <w:rPr>
        <w:rFonts w:cs="Times New Roman" w:hint="default"/>
      </w:rPr>
    </w:lvl>
  </w:abstractNum>
  <w:abstractNum w:abstractNumId="22">
    <w:nsid w:val="3C9A1F98"/>
    <w:multiLevelType w:val="hybridMultilevel"/>
    <w:tmpl w:val="D1149616"/>
    <w:lvl w:ilvl="0" w:tplc="EAAA2ABC">
      <w:start w:val="1"/>
      <w:numFmt w:val="decimal"/>
      <w:suff w:val="space"/>
      <w:lvlText w:val="%1."/>
      <w:lvlJc w:val="left"/>
      <w:pPr>
        <w:ind w:left="678" w:hanging="360"/>
      </w:pPr>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2033E4D"/>
    <w:multiLevelType w:val="hybridMultilevel"/>
    <w:tmpl w:val="189EEBC8"/>
    <w:styleLink w:val="2174"/>
    <w:lvl w:ilvl="0" w:tplc="20BE9A30">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9643F15"/>
    <w:multiLevelType w:val="hybridMultilevel"/>
    <w:tmpl w:val="51220E92"/>
    <w:styleLink w:val="1ai2"/>
    <w:lvl w:ilvl="0" w:tplc="AB3A818C">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25">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cs="Times New Roman" w:hint="default"/>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26">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4F524598"/>
    <w:multiLevelType w:val="hybridMultilevel"/>
    <w:tmpl w:val="53322E88"/>
    <w:styleLink w:val="20"/>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8">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9">
    <w:nsid w:val="4FC74F09"/>
    <w:multiLevelType w:val="hybridMultilevel"/>
    <w:tmpl w:val="FE5491D2"/>
    <w:styleLink w:val="WW8Num70"/>
    <w:lvl w:ilvl="0" w:tplc="8F7AD40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1">
    <w:nsid w:val="59BA062E"/>
    <w:multiLevelType w:val="hybridMultilevel"/>
    <w:tmpl w:val="20A832B4"/>
    <w:lvl w:ilvl="0" w:tplc="965E2314">
      <w:start w:val="1"/>
      <w:numFmt w:val="bullet"/>
      <w:pStyle w:val="a2"/>
      <w:lvlText w:val=""/>
      <w:lvlJc w:val="left"/>
      <w:pPr>
        <w:ind w:left="5039" w:hanging="360"/>
      </w:pPr>
      <w:rPr>
        <w:rFonts w:ascii="Symbol" w:hAnsi="Symbol" w:hint="default"/>
      </w:rPr>
    </w:lvl>
    <w:lvl w:ilvl="1" w:tplc="04190019" w:tentative="1">
      <w:start w:val="1"/>
      <w:numFmt w:val="lowerLetter"/>
      <w:lvlText w:val="%2."/>
      <w:lvlJc w:val="left"/>
      <w:pPr>
        <w:ind w:left="3207" w:hanging="360"/>
      </w:pPr>
      <w:rPr>
        <w:rFonts w:cs="Times New Roman"/>
      </w:rPr>
    </w:lvl>
    <w:lvl w:ilvl="2" w:tplc="0419001B" w:tentative="1">
      <w:start w:val="1"/>
      <w:numFmt w:val="lowerRoman"/>
      <w:lvlText w:val="%3."/>
      <w:lvlJc w:val="right"/>
      <w:pPr>
        <w:ind w:left="3927" w:hanging="180"/>
      </w:pPr>
      <w:rPr>
        <w:rFonts w:cs="Times New Roman"/>
      </w:rPr>
    </w:lvl>
    <w:lvl w:ilvl="3" w:tplc="0419000F" w:tentative="1">
      <w:start w:val="1"/>
      <w:numFmt w:val="decimal"/>
      <w:lvlText w:val="%4."/>
      <w:lvlJc w:val="left"/>
      <w:pPr>
        <w:ind w:left="4647" w:hanging="360"/>
      </w:pPr>
      <w:rPr>
        <w:rFonts w:cs="Times New Roman"/>
      </w:rPr>
    </w:lvl>
    <w:lvl w:ilvl="4" w:tplc="04190019" w:tentative="1">
      <w:start w:val="1"/>
      <w:numFmt w:val="lowerLetter"/>
      <w:lvlText w:val="%5."/>
      <w:lvlJc w:val="left"/>
      <w:pPr>
        <w:ind w:left="5367" w:hanging="360"/>
      </w:pPr>
      <w:rPr>
        <w:rFonts w:cs="Times New Roman"/>
      </w:rPr>
    </w:lvl>
    <w:lvl w:ilvl="5" w:tplc="0419001B" w:tentative="1">
      <w:start w:val="1"/>
      <w:numFmt w:val="lowerRoman"/>
      <w:lvlText w:val="%6."/>
      <w:lvlJc w:val="right"/>
      <w:pPr>
        <w:ind w:left="6087" w:hanging="180"/>
      </w:pPr>
      <w:rPr>
        <w:rFonts w:cs="Times New Roman"/>
      </w:rPr>
    </w:lvl>
    <w:lvl w:ilvl="6" w:tplc="0419000F" w:tentative="1">
      <w:start w:val="1"/>
      <w:numFmt w:val="decimal"/>
      <w:lvlText w:val="%7."/>
      <w:lvlJc w:val="left"/>
      <w:pPr>
        <w:ind w:left="6807" w:hanging="360"/>
      </w:pPr>
      <w:rPr>
        <w:rFonts w:cs="Times New Roman"/>
      </w:rPr>
    </w:lvl>
    <w:lvl w:ilvl="7" w:tplc="04190019" w:tentative="1">
      <w:start w:val="1"/>
      <w:numFmt w:val="lowerLetter"/>
      <w:lvlText w:val="%8."/>
      <w:lvlJc w:val="left"/>
      <w:pPr>
        <w:ind w:left="7527" w:hanging="360"/>
      </w:pPr>
      <w:rPr>
        <w:rFonts w:cs="Times New Roman"/>
      </w:rPr>
    </w:lvl>
    <w:lvl w:ilvl="8" w:tplc="0419001B" w:tentative="1">
      <w:start w:val="1"/>
      <w:numFmt w:val="lowerRoman"/>
      <w:lvlText w:val="%9."/>
      <w:lvlJc w:val="right"/>
      <w:pPr>
        <w:ind w:left="8247" w:hanging="180"/>
      </w:pPr>
      <w:rPr>
        <w:rFonts w:cs="Times New Roman"/>
      </w:rPr>
    </w:lvl>
  </w:abstractNum>
  <w:abstractNum w:abstractNumId="32">
    <w:nsid w:val="59E443AD"/>
    <w:multiLevelType w:val="hybridMultilevel"/>
    <w:tmpl w:val="1186BF7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3">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61DE48ED"/>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70CC008F"/>
    <w:multiLevelType w:val="multilevel"/>
    <w:tmpl w:val="D3A4E860"/>
    <w:lvl w:ilvl="0">
      <w:start w:val="1"/>
      <w:numFmt w:val="decimal"/>
      <w:pStyle w:val="a4"/>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28"/>
  </w:num>
  <w:num w:numId="14">
    <w:abstractNumId w:val="35"/>
  </w:num>
  <w:num w:numId="15">
    <w:abstractNumId w:val="10"/>
  </w:num>
  <w:num w:numId="16">
    <w:abstractNumId w:val="12"/>
  </w:num>
  <w:num w:numId="17">
    <w:abstractNumId w:val="26"/>
  </w:num>
  <w:num w:numId="18">
    <w:abstractNumId w:val="24"/>
  </w:num>
  <w:num w:numId="19">
    <w:abstractNumId w:val="15"/>
  </w:num>
  <w:num w:numId="20">
    <w:abstractNumId w:val="11"/>
  </w:num>
  <w:num w:numId="21">
    <w:abstractNumId w:val="33"/>
  </w:num>
  <w:num w:numId="22">
    <w:abstractNumId w:val="25"/>
  </w:num>
  <w:num w:numId="23">
    <w:abstractNumId w:val="30"/>
  </w:num>
  <w:num w:numId="24">
    <w:abstractNumId w:val="21"/>
  </w:num>
  <w:num w:numId="25">
    <w:abstractNumId w:val="14"/>
  </w:num>
  <w:num w:numId="26">
    <w:abstractNumId w:val="27"/>
  </w:num>
  <w:num w:numId="27">
    <w:abstractNumId w:val="29"/>
  </w:num>
  <w:num w:numId="28">
    <w:abstractNumId w:val="20"/>
  </w:num>
  <w:num w:numId="29">
    <w:abstractNumId w:val="16"/>
  </w:num>
  <w:num w:numId="30">
    <w:abstractNumId w:val="23"/>
  </w:num>
  <w:num w:numId="31">
    <w:abstractNumId w:val="31"/>
  </w:num>
  <w:num w:numId="32">
    <w:abstractNumId w:val="13"/>
  </w:num>
  <w:num w:numId="33">
    <w:abstractNumId w:val="32"/>
  </w:num>
  <w:num w:numId="34">
    <w:abstractNumId w:val="22"/>
  </w:num>
  <w:num w:numId="35">
    <w:abstractNumId w:val="19"/>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hdrShapeDefaults>
    <o:shapedefaults v:ext="edit" spidmax="3074"/>
    <o:shapelayout v:ext="edit">
      <o:idmap v:ext="edit" data="2"/>
      <o:rules v:ext="edit">
        <o:r id="V:Rule1" type="connector" idref="#AutoShape 525"/>
      </o:rules>
    </o:shapelayout>
  </w:hdrShapeDefault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1346"/>
    <w:rsid w:val="00050107"/>
    <w:rsid w:val="000E692A"/>
    <w:rsid w:val="0020532A"/>
    <w:rsid w:val="002118AC"/>
    <w:rsid w:val="00234BE1"/>
    <w:rsid w:val="00343640"/>
    <w:rsid w:val="00431DEF"/>
    <w:rsid w:val="00450FD4"/>
    <w:rsid w:val="004E4691"/>
    <w:rsid w:val="005148D0"/>
    <w:rsid w:val="00544772"/>
    <w:rsid w:val="005504EC"/>
    <w:rsid w:val="005A125D"/>
    <w:rsid w:val="005C69D7"/>
    <w:rsid w:val="005D72D2"/>
    <w:rsid w:val="006E3E61"/>
    <w:rsid w:val="0086636C"/>
    <w:rsid w:val="0088265E"/>
    <w:rsid w:val="00893BE6"/>
    <w:rsid w:val="008A4CA9"/>
    <w:rsid w:val="009912DC"/>
    <w:rsid w:val="00A17A20"/>
    <w:rsid w:val="00A6272D"/>
    <w:rsid w:val="00C15CE3"/>
    <w:rsid w:val="00C91346"/>
    <w:rsid w:val="00D30360"/>
    <w:rsid w:val="00D342B5"/>
    <w:rsid w:val="00F30888"/>
    <w:rsid w:val="00F40A1E"/>
    <w:rsid w:val="00F938E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nhideWhenUsed="0" w:qFormat="1"/>
    <w:lsdException w:name="Emphasis" w:locked="1" w:semiHidden="0" w:unhideWhenUsed="0" w:qFormat="1"/>
    <w:lsdException w:name="Outline List 2" w:uiPriority="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5">
    <w:name w:val="Normal"/>
    <w:qFormat/>
    <w:rsid w:val="0020532A"/>
    <w:pPr>
      <w:spacing w:after="160" w:line="259" w:lineRule="auto"/>
    </w:pPr>
    <w:rPr>
      <w:sz w:val="22"/>
      <w:szCs w:val="22"/>
      <w:lang w:eastAsia="en-US"/>
    </w:rPr>
  </w:style>
  <w:style w:type="paragraph" w:styleId="13">
    <w:name w:val="heading 1"/>
    <w:aliases w:val="Заголовок 1 Знак Знак,Заголовок 1 Знак Знак Знак"/>
    <w:basedOn w:val="a5"/>
    <w:link w:val="14"/>
    <w:uiPriority w:val="99"/>
    <w:qFormat/>
    <w:rsid w:val="005504E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1">
    <w:name w:val="heading 2"/>
    <w:aliases w:val="Знак2 Знак,Знак2,Знак2 Знак Знак Знак,Знак2 Знак1,ГЛАВА,Заголовок 2 Знак1,Заголовок 2 Знак Знак,Заголовок 21,H2,2,h2,Numbered text 3"/>
    <w:basedOn w:val="a5"/>
    <w:next w:val="a5"/>
    <w:link w:val="22"/>
    <w:uiPriority w:val="99"/>
    <w:unhideWhenUsed/>
    <w:qFormat/>
    <w:locked/>
    <w:rsid w:val="009912DC"/>
    <w:pPr>
      <w:keepNext/>
      <w:spacing w:before="240" w:after="60"/>
      <w:outlineLvl w:val="1"/>
    </w:pPr>
    <w:rPr>
      <w:rFonts w:ascii="Cambria" w:eastAsia="Times New Roman" w:hAnsi="Cambria"/>
      <w:b/>
      <w:bCs/>
      <w:i/>
      <w:iCs/>
      <w:sz w:val="28"/>
      <w:szCs w:val="28"/>
    </w:rPr>
  </w:style>
  <w:style w:type="paragraph" w:styleId="3">
    <w:name w:val="heading 3"/>
    <w:aliases w:val="Знак3 Знак,Знак3,Знак3 Знак Знак Знак,ПодЗаголовок,Заголовок 31,Знак14"/>
    <w:basedOn w:val="a5"/>
    <w:next w:val="a5"/>
    <w:link w:val="30"/>
    <w:uiPriority w:val="99"/>
    <w:unhideWhenUsed/>
    <w:qFormat/>
    <w:locked/>
    <w:rsid w:val="009912DC"/>
    <w:pPr>
      <w:keepNext/>
      <w:spacing w:before="240" w:after="60"/>
      <w:outlineLvl w:val="2"/>
    </w:pPr>
    <w:rPr>
      <w:rFonts w:ascii="Cambria" w:eastAsia="Times New Roman" w:hAnsi="Cambria"/>
      <w:b/>
      <w:bCs/>
      <w:sz w:val="26"/>
      <w:szCs w:val="26"/>
    </w:rPr>
  </w:style>
  <w:style w:type="paragraph" w:styleId="4">
    <w:name w:val="heading 4"/>
    <w:aliases w:val="ПОДЗАГОЛОВКИ"/>
    <w:basedOn w:val="a5"/>
    <w:next w:val="a5"/>
    <w:link w:val="40"/>
    <w:uiPriority w:val="99"/>
    <w:qFormat/>
    <w:locked/>
    <w:rsid w:val="00C15CE3"/>
    <w:pPr>
      <w:keepNext/>
      <w:spacing w:before="240" w:after="60"/>
      <w:outlineLvl w:val="3"/>
    </w:pPr>
    <w:rPr>
      <w:rFonts w:ascii="Times New Roman" w:hAnsi="Times New Roman"/>
      <w:b/>
      <w:bCs/>
      <w:sz w:val="28"/>
      <w:szCs w:val="28"/>
    </w:rPr>
  </w:style>
  <w:style w:type="paragraph" w:styleId="5">
    <w:name w:val="heading 5"/>
    <w:basedOn w:val="a5"/>
    <w:next w:val="a5"/>
    <w:link w:val="50"/>
    <w:uiPriority w:val="99"/>
    <w:qFormat/>
    <w:locked/>
    <w:rsid w:val="009912DC"/>
    <w:pPr>
      <w:tabs>
        <w:tab w:val="left" w:pos="1701"/>
      </w:tabs>
      <w:spacing w:before="240" w:after="60" w:line="240" w:lineRule="auto"/>
      <w:ind w:firstLine="567"/>
      <w:outlineLvl w:val="4"/>
    </w:pPr>
    <w:rPr>
      <w:rFonts w:ascii="Times New Roman" w:eastAsia="Times New Roman" w:hAnsi="Times New Roman"/>
      <w:b/>
      <w:bCs/>
      <w:iCs/>
      <w:lang w:eastAsia="ru-RU"/>
    </w:rPr>
  </w:style>
  <w:style w:type="paragraph" w:styleId="6">
    <w:name w:val="heading 6"/>
    <w:basedOn w:val="a5"/>
    <w:next w:val="a5"/>
    <w:link w:val="60"/>
    <w:uiPriority w:val="99"/>
    <w:qFormat/>
    <w:locked/>
    <w:rsid w:val="009912DC"/>
    <w:pPr>
      <w:spacing w:before="240" w:after="60" w:line="240" w:lineRule="auto"/>
      <w:ind w:firstLine="567"/>
      <w:outlineLvl w:val="5"/>
    </w:pPr>
    <w:rPr>
      <w:rFonts w:ascii="Times New Roman" w:eastAsia="Times New Roman" w:hAnsi="Times New Roman"/>
      <w:b/>
      <w:bCs/>
      <w:lang w:eastAsia="ru-RU"/>
    </w:rPr>
  </w:style>
  <w:style w:type="paragraph" w:styleId="7">
    <w:name w:val="heading 7"/>
    <w:aliases w:val="Заголовок x.x"/>
    <w:basedOn w:val="a5"/>
    <w:next w:val="a5"/>
    <w:link w:val="70"/>
    <w:uiPriority w:val="99"/>
    <w:qFormat/>
    <w:locked/>
    <w:rsid w:val="009912DC"/>
    <w:pPr>
      <w:spacing w:before="240" w:after="60" w:line="240" w:lineRule="auto"/>
      <w:ind w:firstLine="567"/>
      <w:outlineLvl w:val="6"/>
    </w:pPr>
    <w:rPr>
      <w:rFonts w:ascii="Times New Roman" w:eastAsia="Times New Roman" w:hAnsi="Times New Roman"/>
      <w:sz w:val="24"/>
      <w:szCs w:val="24"/>
      <w:lang w:eastAsia="ru-RU"/>
    </w:rPr>
  </w:style>
  <w:style w:type="paragraph" w:styleId="8">
    <w:name w:val="heading 8"/>
    <w:basedOn w:val="a5"/>
    <w:next w:val="a5"/>
    <w:link w:val="80"/>
    <w:uiPriority w:val="99"/>
    <w:qFormat/>
    <w:locked/>
    <w:rsid w:val="009912DC"/>
    <w:pPr>
      <w:spacing w:before="240" w:after="60" w:line="240" w:lineRule="auto"/>
      <w:ind w:firstLine="567"/>
      <w:outlineLvl w:val="7"/>
    </w:pPr>
    <w:rPr>
      <w:rFonts w:ascii="Times New Roman" w:eastAsia="Times New Roman" w:hAnsi="Times New Roman"/>
      <w:i/>
      <w:iCs/>
      <w:sz w:val="24"/>
      <w:szCs w:val="24"/>
      <w:lang w:eastAsia="ru-RU"/>
    </w:rPr>
  </w:style>
  <w:style w:type="paragraph" w:styleId="9">
    <w:name w:val="heading 9"/>
    <w:basedOn w:val="a5"/>
    <w:next w:val="a5"/>
    <w:link w:val="90"/>
    <w:uiPriority w:val="99"/>
    <w:qFormat/>
    <w:locked/>
    <w:rsid w:val="009912DC"/>
    <w:pPr>
      <w:spacing w:before="240" w:after="60" w:line="240" w:lineRule="auto"/>
      <w:ind w:firstLine="567"/>
      <w:outlineLvl w:val="8"/>
    </w:pPr>
    <w:rPr>
      <w:rFonts w:ascii="Arial" w:eastAsia="Times New Roman" w:hAnsi="Arial"/>
      <w:lang w:eastAsia="ru-RU"/>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1,Заголовок 1 Знак Знак Знак Знак"/>
    <w:basedOn w:val="a6"/>
    <w:link w:val="13"/>
    <w:uiPriority w:val="99"/>
    <w:locked/>
    <w:rsid w:val="005504EC"/>
    <w:rPr>
      <w:rFonts w:ascii="Times New Roman" w:hAnsi="Times New Roman" w:cs="Times New Roman"/>
      <w:b/>
      <w:bCs/>
      <w:kern w:val="36"/>
      <w:sz w:val="48"/>
      <w:szCs w:val="48"/>
      <w:lang w:eastAsia="ru-RU"/>
    </w:rPr>
  </w:style>
  <w:style w:type="character" w:customStyle="1" w:styleId="40">
    <w:name w:val="Заголовок 4 Знак"/>
    <w:aliases w:val="ПОДЗАГОЛОВКИ Знак"/>
    <w:basedOn w:val="a6"/>
    <w:link w:val="4"/>
    <w:uiPriority w:val="99"/>
    <w:rsid w:val="00C951C3"/>
    <w:rPr>
      <w:rFonts w:ascii="Calibri" w:eastAsia="Times New Roman" w:hAnsi="Calibri" w:cs="Times New Roman"/>
      <w:b/>
      <w:bCs/>
      <w:sz w:val="28"/>
      <w:szCs w:val="28"/>
      <w:lang w:eastAsia="en-US"/>
    </w:rPr>
  </w:style>
  <w:style w:type="paragraph" w:customStyle="1" w:styleId="ConsPlusNormal">
    <w:name w:val="ConsPlusNormal"/>
    <w:link w:val="ConsPlusNormal0"/>
    <w:uiPriority w:val="99"/>
    <w:rsid w:val="00343640"/>
    <w:pPr>
      <w:widowControl w:val="0"/>
      <w:autoSpaceDE w:val="0"/>
      <w:autoSpaceDN w:val="0"/>
    </w:pPr>
    <w:rPr>
      <w:rFonts w:eastAsia="Times New Roman" w:cs="Calibri"/>
      <w:sz w:val="22"/>
      <w:szCs w:val="22"/>
    </w:rPr>
  </w:style>
  <w:style w:type="paragraph" w:customStyle="1" w:styleId="ConsPlusTitle">
    <w:name w:val="ConsPlusTitle"/>
    <w:uiPriority w:val="99"/>
    <w:rsid w:val="00343640"/>
    <w:pPr>
      <w:widowControl w:val="0"/>
      <w:autoSpaceDE w:val="0"/>
      <w:autoSpaceDN w:val="0"/>
    </w:pPr>
    <w:rPr>
      <w:rFonts w:eastAsia="Times New Roman" w:cs="Calibri"/>
      <w:b/>
      <w:sz w:val="22"/>
    </w:rPr>
  </w:style>
  <w:style w:type="paragraph" w:styleId="a9">
    <w:name w:val="Document Map"/>
    <w:basedOn w:val="a5"/>
    <w:link w:val="aa"/>
    <w:uiPriority w:val="99"/>
    <w:rsid w:val="005A125D"/>
    <w:pPr>
      <w:spacing w:after="0" w:line="240" w:lineRule="auto"/>
    </w:pPr>
    <w:rPr>
      <w:rFonts w:ascii="Tahoma" w:hAnsi="Tahoma" w:cs="Tahoma"/>
      <w:sz w:val="16"/>
      <w:szCs w:val="16"/>
    </w:rPr>
  </w:style>
  <w:style w:type="character" w:customStyle="1" w:styleId="aa">
    <w:name w:val="Схема документа Знак"/>
    <w:basedOn w:val="a6"/>
    <w:link w:val="a9"/>
    <w:uiPriority w:val="99"/>
    <w:locked/>
    <w:rsid w:val="005A125D"/>
    <w:rPr>
      <w:rFonts w:ascii="Tahoma" w:hAnsi="Tahoma" w:cs="Tahoma"/>
      <w:sz w:val="16"/>
      <w:szCs w:val="16"/>
    </w:rPr>
  </w:style>
  <w:style w:type="character" w:styleId="ab">
    <w:name w:val="Hyperlink"/>
    <w:basedOn w:val="a6"/>
    <w:uiPriority w:val="99"/>
    <w:rsid w:val="004E4691"/>
    <w:rPr>
      <w:rFonts w:cs="Times New Roman"/>
      <w:color w:val="0000FF"/>
      <w:u w:val="single"/>
    </w:rPr>
  </w:style>
  <w:style w:type="paragraph" w:styleId="ac">
    <w:name w:val="Title"/>
    <w:basedOn w:val="a5"/>
    <w:link w:val="ad"/>
    <w:uiPriority w:val="99"/>
    <w:qFormat/>
    <w:locked/>
    <w:rsid w:val="00C15CE3"/>
    <w:pPr>
      <w:spacing w:after="0" w:line="240" w:lineRule="auto"/>
      <w:jc w:val="center"/>
    </w:pPr>
    <w:rPr>
      <w:rFonts w:ascii="Times New Roman" w:hAnsi="Times New Roman"/>
      <w:sz w:val="32"/>
      <w:szCs w:val="20"/>
      <w:lang w:eastAsia="ru-RU"/>
    </w:rPr>
  </w:style>
  <w:style w:type="character" w:customStyle="1" w:styleId="ad">
    <w:name w:val="Название Знак"/>
    <w:basedOn w:val="a6"/>
    <w:link w:val="ac"/>
    <w:uiPriority w:val="99"/>
    <w:rsid w:val="00C951C3"/>
    <w:rPr>
      <w:rFonts w:ascii="Cambria" w:eastAsia="Times New Roman" w:hAnsi="Cambria" w:cs="Times New Roman"/>
      <w:b/>
      <w:bCs/>
      <w:kern w:val="28"/>
      <w:sz w:val="32"/>
      <w:szCs w:val="32"/>
      <w:lang w:eastAsia="en-US"/>
    </w:rPr>
  </w:style>
  <w:style w:type="paragraph" w:styleId="ae">
    <w:name w:val="Subtitle"/>
    <w:basedOn w:val="a5"/>
    <w:link w:val="af"/>
    <w:uiPriority w:val="99"/>
    <w:qFormat/>
    <w:locked/>
    <w:rsid w:val="00C15CE3"/>
    <w:pPr>
      <w:spacing w:before="60" w:after="0" w:line="240" w:lineRule="auto"/>
      <w:jc w:val="center"/>
    </w:pPr>
    <w:rPr>
      <w:rFonts w:ascii="Times New Roman" w:hAnsi="Times New Roman"/>
      <w:b/>
      <w:sz w:val="40"/>
      <w:szCs w:val="20"/>
      <w:lang w:eastAsia="ru-RU"/>
    </w:rPr>
  </w:style>
  <w:style w:type="character" w:customStyle="1" w:styleId="af">
    <w:name w:val="Подзаголовок Знак"/>
    <w:basedOn w:val="a6"/>
    <w:link w:val="ae"/>
    <w:uiPriority w:val="99"/>
    <w:rsid w:val="00C951C3"/>
    <w:rPr>
      <w:rFonts w:ascii="Cambria" w:eastAsia="Times New Roman" w:hAnsi="Cambria" w:cs="Times New Roman"/>
      <w:sz w:val="24"/>
      <w:szCs w:val="24"/>
      <w:lang w:eastAsia="en-US"/>
    </w:rPr>
  </w:style>
  <w:style w:type="character" w:customStyle="1" w:styleId="22">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H2 Знак,2 Знак,h2 Знак,Numbered text 3 Знак"/>
    <w:basedOn w:val="a6"/>
    <w:link w:val="21"/>
    <w:uiPriority w:val="99"/>
    <w:rsid w:val="009912DC"/>
    <w:rPr>
      <w:rFonts w:ascii="Cambria" w:eastAsia="Times New Roman" w:hAnsi="Cambria" w:cs="Times New Roman"/>
      <w:b/>
      <w:bCs/>
      <w:i/>
      <w:iCs/>
      <w:sz w:val="28"/>
      <w:szCs w:val="28"/>
      <w:lang w:eastAsia="en-US"/>
    </w:rPr>
  </w:style>
  <w:style w:type="character" w:customStyle="1" w:styleId="30">
    <w:name w:val="Заголовок 3 Знак"/>
    <w:aliases w:val="Знак3 Знак Знак,Знак3 Знак1,Знак3 Знак Знак Знак Знак,ПодЗаголовок Знак,Заголовок 31 Знак,Знак14 Знак"/>
    <w:basedOn w:val="a6"/>
    <w:link w:val="3"/>
    <w:uiPriority w:val="99"/>
    <w:rsid w:val="009912DC"/>
    <w:rPr>
      <w:rFonts w:ascii="Cambria" w:eastAsia="Times New Roman" w:hAnsi="Cambria" w:cs="Times New Roman"/>
      <w:b/>
      <w:bCs/>
      <w:sz w:val="26"/>
      <w:szCs w:val="26"/>
      <w:lang w:eastAsia="en-US"/>
    </w:rPr>
  </w:style>
  <w:style w:type="character" w:customStyle="1" w:styleId="50">
    <w:name w:val="Заголовок 5 Знак"/>
    <w:basedOn w:val="a6"/>
    <w:link w:val="5"/>
    <w:uiPriority w:val="99"/>
    <w:rsid w:val="009912DC"/>
    <w:rPr>
      <w:rFonts w:ascii="Times New Roman" w:eastAsia="Times New Roman" w:hAnsi="Times New Roman"/>
      <w:b/>
      <w:bCs/>
      <w:iCs/>
    </w:rPr>
  </w:style>
  <w:style w:type="character" w:customStyle="1" w:styleId="60">
    <w:name w:val="Заголовок 6 Знак"/>
    <w:basedOn w:val="a6"/>
    <w:link w:val="6"/>
    <w:uiPriority w:val="99"/>
    <w:rsid w:val="009912DC"/>
    <w:rPr>
      <w:rFonts w:ascii="Times New Roman" w:eastAsia="Times New Roman" w:hAnsi="Times New Roman"/>
      <w:b/>
      <w:bCs/>
    </w:rPr>
  </w:style>
  <w:style w:type="character" w:customStyle="1" w:styleId="70">
    <w:name w:val="Заголовок 7 Знак"/>
    <w:aliases w:val="Заголовок x.x Знак"/>
    <w:basedOn w:val="a6"/>
    <w:link w:val="7"/>
    <w:uiPriority w:val="99"/>
    <w:rsid w:val="009912DC"/>
    <w:rPr>
      <w:rFonts w:ascii="Times New Roman" w:eastAsia="Times New Roman" w:hAnsi="Times New Roman"/>
      <w:sz w:val="24"/>
      <w:szCs w:val="24"/>
    </w:rPr>
  </w:style>
  <w:style w:type="character" w:customStyle="1" w:styleId="80">
    <w:name w:val="Заголовок 8 Знак"/>
    <w:basedOn w:val="a6"/>
    <w:link w:val="8"/>
    <w:uiPriority w:val="99"/>
    <w:rsid w:val="009912DC"/>
    <w:rPr>
      <w:rFonts w:ascii="Times New Roman" w:eastAsia="Times New Roman" w:hAnsi="Times New Roman"/>
      <w:i/>
      <w:iCs/>
      <w:sz w:val="24"/>
      <w:szCs w:val="24"/>
    </w:rPr>
  </w:style>
  <w:style w:type="character" w:customStyle="1" w:styleId="90">
    <w:name w:val="Заголовок 9 Знак"/>
    <w:basedOn w:val="a6"/>
    <w:link w:val="9"/>
    <w:uiPriority w:val="99"/>
    <w:rsid w:val="009912DC"/>
    <w:rPr>
      <w:rFonts w:ascii="Arial" w:eastAsia="Times New Roman" w:hAnsi="Arial"/>
    </w:rPr>
  </w:style>
  <w:style w:type="character" w:customStyle="1" w:styleId="Heading3Char">
    <w:name w:val="Heading 3 Char"/>
    <w:aliases w:val="Знак3 Знак Char,Знак3 Char,Знак3 Знак Знак Знак Char,ПодЗаголовок Char,Заголовок 31 Char,Знак14 Char"/>
    <w:basedOn w:val="a6"/>
    <w:uiPriority w:val="9"/>
    <w:semiHidden/>
    <w:rsid w:val="009912DC"/>
    <w:rPr>
      <w:rFonts w:ascii="Cambria" w:eastAsia="Times New Roman" w:hAnsi="Cambria" w:cs="Times New Roman"/>
      <w:b/>
      <w:bCs/>
      <w:sz w:val="26"/>
      <w:szCs w:val="26"/>
    </w:rPr>
  </w:style>
  <w:style w:type="paragraph" w:customStyle="1" w:styleId="af0">
    <w:name w:val="Абзац"/>
    <w:basedOn w:val="a5"/>
    <w:link w:val="af1"/>
    <w:uiPriority w:val="99"/>
    <w:rsid w:val="009912DC"/>
    <w:pPr>
      <w:suppressAutoHyphens/>
      <w:autoSpaceDE w:val="0"/>
      <w:autoSpaceDN w:val="0"/>
      <w:spacing w:before="120" w:after="60" w:line="240" w:lineRule="auto"/>
      <w:ind w:firstLine="567"/>
      <w:jc w:val="both"/>
    </w:pPr>
    <w:rPr>
      <w:rFonts w:ascii="Times New Roman" w:eastAsia="Times New Roman" w:hAnsi="Times New Roman"/>
      <w:sz w:val="24"/>
      <w:szCs w:val="24"/>
      <w:lang/>
    </w:rPr>
  </w:style>
  <w:style w:type="character" w:customStyle="1" w:styleId="af1">
    <w:name w:val="Абзац Знак"/>
    <w:link w:val="af0"/>
    <w:uiPriority w:val="99"/>
    <w:locked/>
    <w:rsid w:val="009912DC"/>
    <w:rPr>
      <w:rFonts w:ascii="Times New Roman" w:eastAsia="Times New Roman" w:hAnsi="Times New Roman"/>
      <w:sz w:val="24"/>
      <w:szCs w:val="24"/>
    </w:rPr>
  </w:style>
  <w:style w:type="paragraph" w:styleId="a2">
    <w:name w:val="List"/>
    <w:basedOn w:val="a5"/>
    <w:link w:val="af2"/>
    <w:uiPriority w:val="99"/>
    <w:rsid w:val="009912DC"/>
    <w:pPr>
      <w:numPr>
        <w:numId w:val="31"/>
      </w:numPr>
      <w:tabs>
        <w:tab w:val="left" w:pos="993"/>
      </w:tabs>
      <w:spacing w:after="0" w:line="240" w:lineRule="auto"/>
      <w:ind w:left="0" w:firstLine="709"/>
      <w:contextualSpacing/>
      <w:jc w:val="both"/>
    </w:pPr>
    <w:rPr>
      <w:rFonts w:ascii="Times New Roman" w:eastAsia="Times New Roman" w:hAnsi="Times New Roman"/>
      <w:sz w:val="24"/>
      <w:szCs w:val="24"/>
      <w:lang/>
    </w:rPr>
  </w:style>
  <w:style w:type="character" w:customStyle="1" w:styleId="af2">
    <w:name w:val="Список Знак"/>
    <w:link w:val="a2"/>
    <w:uiPriority w:val="99"/>
    <w:locked/>
    <w:rsid w:val="009912DC"/>
    <w:rPr>
      <w:rFonts w:ascii="Times New Roman" w:eastAsia="Times New Roman" w:hAnsi="Times New Roman"/>
      <w:sz w:val="24"/>
      <w:szCs w:val="24"/>
    </w:rPr>
  </w:style>
  <w:style w:type="paragraph" w:styleId="31">
    <w:name w:val="toc 3"/>
    <w:basedOn w:val="a5"/>
    <w:next w:val="a5"/>
    <w:autoRedefine/>
    <w:uiPriority w:val="99"/>
    <w:locked/>
    <w:rsid w:val="009912DC"/>
    <w:pPr>
      <w:spacing w:after="0" w:line="240" w:lineRule="auto"/>
      <w:ind w:left="480"/>
    </w:pPr>
    <w:rPr>
      <w:rFonts w:ascii="Times New Roman" w:eastAsia="Times New Roman" w:hAnsi="Times New Roman"/>
      <w:i/>
      <w:iCs/>
      <w:sz w:val="20"/>
      <w:szCs w:val="20"/>
      <w:lang w:eastAsia="ru-RU"/>
    </w:rPr>
  </w:style>
  <w:style w:type="paragraph" w:customStyle="1" w:styleId="a">
    <w:name w:val="Список нумерованный"/>
    <w:basedOn w:val="a5"/>
    <w:uiPriority w:val="99"/>
    <w:rsid w:val="009912DC"/>
    <w:pPr>
      <w:numPr>
        <w:numId w:val="15"/>
      </w:numPr>
      <w:spacing w:before="120" w:after="0" w:line="240" w:lineRule="auto"/>
      <w:jc w:val="both"/>
    </w:pPr>
    <w:rPr>
      <w:rFonts w:ascii="Times New Roman" w:eastAsia="Times New Roman" w:hAnsi="Times New Roman"/>
      <w:sz w:val="24"/>
      <w:szCs w:val="24"/>
      <w:lang w:eastAsia="ru-RU"/>
    </w:rPr>
  </w:style>
  <w:style w:type="paragraph" w:customStyle="1" w:styleId="af3">
    <w:name w:val="Табличный"/>
    <w:basedOn w:val="a5"/>
    <w:uiPriority w:val="99"/>
    <w:rsid w:val="009912DC"/>
    <w:pPr>
      <w:keepNext/>
      <w:widowControl w:val="0"/>
      <w:spacing w:before="60" w:after="60" w:line="240" w:lineRule="auto"/>
      <w:jc w:val="center"/>
    </w:pPr>
    <w:rPr>
      <w:rFonts w:ascii="Times New Roman" w:eastAsia="Times New Roman" w:hAnsi="Times New Roman"/>
      <w:b/>
      <w:szCs w:val="20"/>
      <w:lang w:eastAsia="ru-RU"/>
    </w:rPr>
  </w:style>
  <w:style w:type="paragraph" w:customStyle="1" w:styleId="af4">
    <w:name w:val="Содержание"/>
    <w:basedOn w:val="a5"/>
    <w:uiPriority w:val="99"/>
    <w:rsid w:val="009912DC"/>
    <w:pPr>
      <w:widowControl w:val="0"/>
      <w:spacing w:before="240" w:after="240" w:line="240" w:lineRule="auto"/>
      <w:jc w:val="center"/>
    </w:pPr>
    <w:rPr>
      <w:rFonts w:ascii="Times New Roman" w:eastAsia="Times New Roman" w:hAnsi="Times New Roman"/>
      <w:b/>
      <w:caps/>
      <w:sz w:val="24"/>
      <w:szCs w:val="20"/>
      <w:lang w:eastAsia="ru-RU"/>
    </w:rPr>
  </w:style>
  <w:style w:type="paragraph" w:styleId="af5">
    <w:name w:val="Balloon Text"/>
    <w:aliases w:val="Знак5"/>
    <w:basedOn w:val="a5"/>
    <w:link w:val="af6"/>
    <w:uiPriority w:val="99"/>
    <w:rsid w:val="009912DC"/>
    <w:pPr>
      <w:widowControl w:val="0"/>
      <w:suppressAutoHyphens/>
      <w:spacing w:after="0" w:line="240" w:lineRule="auto"/>
      <w:jc w:val="both"/>
    </w:pPr>
    <w:rPr>
      <w:rFonts w:ascii="Tahoma" w:eastAsia="Times New Roman" w:hAnsi="Tahoma"/>
      <w:sz w:val="16"/>
      <w:szCs w:val="16"/>
      <w:lang w:eastAsia="ru-RU"/>
    </w:rPr>
  </w:style>
  <w:style w:type="character" w:customStyle="1" w:styleId="af6">
    <w:name w:val="Текст выноски Знак"/>
    <w:aliases w:val="Знак5 Знак"/>
    <w:basedOn w:val="a6"/>
    <w:link w:val="af5"/>
    <w:uiPriority w:val="99"/>
    <w:rsid w:val="009912DC"/>
    <w:rPr>
      <w:rFonts w:ascii="Tahoma" w:eastAsia="Times New Roman" w:hAnsi="Tahoma"/>
      <w:sz w:val="16"/>
      <w:szCs w:val="16"/>
    </w:rPr>
  </w:style>
  <w:style w:type="paragraph" w:styleId="15">
    <w:name w:val="toc 1"/>
    <w:aliases w:val="ОГЛАВЛЕНИЕ"/>
    <w:basedOn w:val="a5"/>
    <w:next w:val="a5"/>
    <w:link w:val="16"/>
    <w:uiPriority w:val="99"/>
    <w:locked/>
    <w:rsid w:val="009912DC"/>
    <w:pPr>
      <w:spacing w:before="120" w:after="120" w:line="240" w:lineRule="auto"/>
    </w:pPr>
    <w:rPr>
      <w:rFonts w:ascii="Times New Roman" w:eastAsia="Times New Roman" w:hAnsi="Times New Roman"/>
      <w:b/>
      <w:bCs/>
      <w:caps/>
      <w:sz w:val="20"/>
      <w:szCs w:val="20"/>
      <w:lang/>
    </w:rPr>
  </w:style>
  <w:style w:type="paragraph" w:styleId="23">
    <w:name w:val="toc 2"/>
    <w:basedOn w:val="a5"/>
    <w:next w:val="a5"/>
    <w:autoRedefine/>
    <w:uiPriority w:val="99"/>
    <w:locked/>
    <w:rsid w:val="009912DC"/>
    <w:pPr>
      <w:spacing w:after="0" w:line="240" w:lineRule="auto"/>
      <w:ind w:left="240"/>
    </w:pPr>
    <w:rPr>
      <w:rFonts w:ascii="Times New Roman" w:eastAsia="Times New Roman" w:hAnsi="Times New Roman"/>
      <w:smallCaps/>
      <w:sz w:val="20"/>
      <w:szCs w:val="20"/>
      <w:lang w:eastAsia="ru-RU"/>
    </w:rPr>
  </w:style>
  <w:style w:type="paragraph" w:styleId="a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5"/>
    <w:next w:val="a5"/>
    <w:link w:val="24"/>
    <w:uiPriority w:val="99"/>
    <w:qFormat/>
    <w:locked/>
    <w:rsid w:val="009912DC"/>
    <w:pPr>
      <w:keepNext/>
      <w:suppressAutoHyphens/>
      <w:spacing w:before="120" w:after="60" w:line="240" w:lineRule="auto"/>
      <w:jc w:val="both"/>
    </w:pPr>
    <w:rPr>
      <w:rFonts w:ascii="Times New Roman" w:eastAsia="Times New Roman" w:hAnsi="Times New Roman"/>
      <w:b/>
      <w:bCs/>
      <w:sz w:val="24"/>
      <w:szCs w:val="24"/>
      <w:lang/>
    </w:rPr>
  </w:style>
  <w:style w:type="paragraph" w:customStyle="1" w:styleId="af8">
    <w:name w:val="Название таблицы"/>
    <w:basedOn w:val="af7"/>
    <w:link w:val="af9"/>
    <w:uiPriority w:val="99"/>
    <w:rsid w:val="009912DC"/>
  </w:style>
  <w:style w:type="paragraph" w:customStyle="1" w:styleId="afa">
    <w:name w:val="Табличный_заголовки"/>
    <w:basedOn w:val="a5"/>
    <w:uiPriority w:val="99"/>
    <w:rsid w:val="009912DC"/>
    <w:pPr>
      <w:keepNext/>
      <w:keepLines/>
      <w:spacing w:after="0" w:line="240" w:lineRule="auto"/>
      <w:jc w:val="center"/>
    </w:pPr>
    <w:rPr>
      <w:rFonts w:ascii="Times New Roman" w:eastAsia="Times New Roman" w:hAnsi="Times New Roman"/>
      <w:b/>
      <w:sz w:val="20"/>
      <w:szCs w:val="20"/>
      <w:lang w:eastAsia="ru-RU"/>
    </w:rPr>
  </w:style>
  <w:style w:type="paragraph" w:customStyle="1" w:styleId="afb">
    <w:name w:val="Табличный_центр"/>
    <w:basedOn w:val="a5"/>
    <w:uiPriority w:val="99"/>
    <w:rsid w:val="009912DC"/>
    <w:pPr>
      <w:keepNext/>
      <w:spacing w:after="0" w:line="240" w:lineRule="auto"/>
      <w:jc w:val="center"/>
    </w:pPr>
    <w:rPr>
      <w:rFonts w:ascii="Times New Roman" w:eastAsia="Times New Roman" w:hAnsi="Times New Roman"/>
      <w:lang w:eastAsia="ru-RU"/>
    </w:rPr>
  </w:style>
  <w:style w:type="paragraph" w:customStyle="1" w:styleId="12">
    <w:name w:val="Список 1)"/>
    <w:basedOn w:val="a5"/>
    <w:uiPriority w:val="99"/>
    <w:rsid w:val="009912DC"/>
    <w:pPr>
      <w:numPr>
        <w:numId w:val="13"/>
      </w:numPr>
      <w:spacing w:after="60" w:line="240" w:lineRule="auto"/>
      <w:jc w:val="both"/>
    </w:pPr>
    <w:rPr>
      <w:rFonts w:ascii="Times New Roman" w:eastAsia="Times New Roman" w:hAnsi="Times New Roman"/>
      <w:sz w:val="24"/>
      <w:szCs w:val="24"/>
      <w:lang w:eastAsia="ru-RU"/>
    </w:rPr>
  </w:style>
  <w:style w:type="paragraph" w:customStyle="1" w:styleId="a1">
    <w:name w:val="Табличный_нумерованный"/>
    <w:basedOn w:val="a5"/>
    <w:link w:val="afc"/>
    <w:uiPriority w:val="99"/>
    <w:rsid w:val="009912DC"/>
    <w:pPr>
      <w:numPr>
        <w:numId w:val="12"/>
      </w:numPr>
      <w:spacing w:after="0" w:line="240" w:lineRule="auto"/>
    </w:pPr>
    <w:rPr>
      <w:rFonts w:ascii="Times New Roman" w:eastAsia="Times New Roman" w:hAnsi="Times New Roman"/>
      <w:sz w:val="20"/>
      <w:szCs w:val="20"/>
      <w:lang/>
    </w:rPr>
  </w:style>
  <w:style w:type="character" w:customStyle="1" w:styleId="afc">
    <w:name w:val="Табличный_нумерованный Знак"/>
    <w:link w:val="a1"/>
    <w:uiPriority w:val="99"/>
    <w:locked/>
    <w:rsid w:val="009912DC"/>
    <w:rPr>
      <w:rFonts w:ascii="Times New Roman" w:eastAsia="Times New Roman" w:hAnsi="Times New Roman"/>
    </w:rPr>
  </w:style>
  <w:style w:type="paragraph" w:styleId="41">
    <w:name w:val="toc 4"/>
    <w:basedOn w:val="a5"/>
    <w:next w:val="a5"/>
    <w:autoRedefine/>
    <w:uiPriority w:val="99"/>
    <w:locked/>
    <w:rsid w:val="009912DC"/>
    <w:pPr>
      <w:spacing w:after="0" w:line="240" w:lineRule="auto"/>
      <w:ind w:left="720"/>
    </w:pPr>
    <w:rPr>
      <w:rFonts w:ascii="Times New Roman" w:eastAsia="Times New Roman" w:hAnsi="Times New Roman"/>
      <w:sz w:val="18"/>
      <w:szCs w:val="18"/>
      <w:lang w:eastAsia="ru-RU"/>
    </w:rPr>
  </w:style>
  <w:style w:type="paragraph" w:styleId="51">
    <w:name w:val="toc 5"/>
    <w:basedOn w:val="a5"/>
    <w:next w:val="a5"/>
    <w:autoRedefine/>
    <w:uiPriority w:val="99"/>
    <w:locked/>
    <w:rsid w:val="009912DC"/>
    <w:pPr>
      <w:spacing w:after="0" w:line="240" w:lineRule="auto"/>
      <w:ind w:left="960"/>
    </w:pPr>
    <w:rPr>
      <w:rFonts w:ascii="Times New Roman" w:eastAsia="Times New Roman" w:hAnsi="Times New Roman"/>
      <w:sz w:val="18"/>
      <w:szCs w:val="18"/>
      <w:lang w:eastAsia="ru-RU"/>
    </w:rPr>
  </w:style>
  <w:style w:type="paragraph" w:styleId="61">
    <w:name w:val="toc 6"/>
    <w:basedOn w:val="a5"/>
    <w:next w:val="a5"/>
    <w:autoRedefine/>
    <w:uiPriority w:val="99"/>
    <w:locked/>
    <w:rsid w:val="009912DC"/>
    <w:pPr>
      <w:spacing w:after="0" w:line="240" w:lineRule="auto"/>
      <w:ind w:left="1200"/>
    </w:pPr>
    <w:rPr>
      <w:rFonts w:ascii="Times New Roman" w:eastAsia="Times New Roman" w:hAnsi="Times New Roman"/>
      <w:sz w:val="18"/>
      <w:szCs w:val="18"/>
      <w:lang w:eastAsia="ru-RU"/>
    </w:rPr>
  </w:style>
  <w:style w:type="paragraph" w:styleId="71">
    <w:name w:val="toc 7"/>
    <w:basedOn w:val="a5"/>
    <w:next w:val="a5"/>
    <w:autoRedefine/>
    <w:uiPriority w:val="99"/>
    <w:locked/>
    <w:rsid w:val="009912DC"/>
    <w:pPr>
      <w:spacing w:after="0" w:line="240" w:lineRule="auto"/>
      <w:ind w:left="1440"/>
    </w:pPr>
    <w:rPr>
      <w:rFonts w:ascii="Times New Roman" w:eastAsia="Times New Roman" w:hAnsi="Times New Roman"/>
      <w:sz w:val="18"/>
      <w:szCs w:val="18"/>
      <w:lang w:eastAsia="ru-RU"/>
    </w:rPr>
  </w:style>
  <w:style w:type="paragraph" w:styleId="81">
    <w:name w:val="toc 8"/>
    <w:basedOn w:val="a5"/>
    <w:next w:val="a5"/>
    <w:autoRedefine/>
    <w:uiPriority w:val="99"/>
    <w:locked/>
    <w:rsid w:val="009912DC"/>
    <w:pPr>
      <w:spacing w:after="0" w:line="240" w:lineRule="auto"/>
      <w:ind w:left="1680"/>
    </w:pPr>
    <w:rPr>
      <w:rFonts w:ascii="Times New Roman" w:eastAsia="Times New Roman" w:hAnsi="Times New Roman"/>
      <w:sz w:val="18"/>
      <w:szCs w:val="18"/>
      <w:lang w:eastAsia="ru-RU"/>
    </w:rPr>
  </w:style>
  <w:style w:type="paragraph" w:styleId="91">
    <w:name w:val="toc 9"/>
    <w:basedOn w:val="a5"/>
    <w:next w:val="a5"/>
    <w:autoRedefine/>
    <w:uiPriority w:val="99"/>
    <w:locked/>
    <w:rsid w:val="009912DC"/>
    <w:pPr>
      <w:spacing w:after="0" w:line="240" w:lineRule="auto"/>
      <w:ind w:left="1920"/>
    </w:pPr>
    <w:rPr>
      <w:rFonts w:ascii="Times New Roman" w:eastAsia="Times New Roman" w:hAnsi="Times New Roman"/>
      <w:sz w:val="18"/>
      <w:szCs w:val="18"/>
      <w:lang w:eastAsia="ru-RU"/>
    </w:rPr>
  </w:style>
  <w:style w:type="paragraph" w:styleId="afd">
    <w:name w:val="toa heading"/>
    <w:basedOn w:val="a5"/>
    <w:next w:val="a5"/>
    <w:uiPriority w:val="99"/>
    <w:semiHidden/>
    <w:rsid w:val="009912DC"/>
    <w:pPr>
      <w:spacing w:before="40" w:after="20" w:line="240" w:lineRule="auto"/>
      <w:jc w:val="center"/>
    </w:pPr>
    <w:rPr>
      <w:rFonts w:ascii="Times New Roman" w:eastAsia="Times New Roman" w:hAnsi="Times New Roman"/>
      <w:b/>
      <w:szCs w:val="20"/>
      <w:lang w:eastAsia="ru-RU"/>
    </w:rPr>
  </w:style>
  <w:style w:type="paragraph" w:styleId="afe">
    <w:name w:val="annotation text"/>
    <w:basedOn w:val="a5"/>
    <w:link w:val="aff"/>
    <w:uiPriority w:val="99"/>
    <w:rsid w:val="009912DC"/>
    <w:pPr>
      <w:spacing w:after="0" w:line="240" w:lineRule="auto"/>
    </w:pPr>
    <w:rPr>
      <w:rFonts w:ascii="Times New Roman" w:eastAsia="Times New Roman" w:hAnsi="Times New Roman"/>
      <w:sz w:val="20"/>
      <w:szCs w:val="20"/>
      <w:lang w:eastAsia="ru-RU"/>
    </w:rPr>
  </w:style>
  <w:style w:type="character" w:customStyle="1" w:styleId="aff">
    <w:name w:val="Текст примечания Знак"/>
    <w:basedOn w:val="a6"/>
    <w:link w:val="afe"/>
    <w:uiPriority w:val="99"/>
    <w:rsid w:val="009912DC"/>
    <w:rPr>
      <w:rFonts w:ascii="Times New Roman" w:eastAsia="Times New Roman" w:hAnsi="Times New Roman"/>
      <w:sz w:val="20"/>
      <w:szCs w:val="20"/>
    </w:rPr>
  </w:style>
  <w:style w:type="paragraph" w:styleId="aff0">
    <w:name w:val="annotation subject"/>
    <w:basedOn w:val="afe"/>
    <w:next w:val="afe"/>
    <w:link w:val="aff1"/>
    <w:uiPriority w:val="99"/>
    <w:semiHidden/>
    <w:rsid w:val="009912DC"/>
    <w:pPr>
      <w:ind w:firstLine="284"/>
      <w:jc w:val="both"/>
    </w:pPr>
    <w:rPr>
      <w:b/>
      <w:bCs/>
    </w:rPr>
  </w:style>
  <w:style w:type="character" w:customStyle="1" w:styleId="aff1">
    <w:name w:val="Тема примечания Знак"/>
    <w:basedOn w:val="aff"/>
    <w:link w:val="aff0"/>
    <w:uiPriority w:val="99"/>
    <w:semiHidden/>
    <w:rsid w:val="009912DC"/>
    <w:rPr>
      <w:b/>
      <w:bCs/>
    </w:rPr>
  </w:style>
  <w:style w:type="paragraph" w:customStyle="1" w:styleId="a4">
    <w:name w:val="Требования"/>
    <w:basedOn w:val="a5"/>
    <w:uiPriority w:val="99"/>
    <w:rsid w:val="009912DC"/>
    <w:pPr>
      <w:numPr>
        <w:numId w:val="14"/>
      </w:numPr>
      <w:spacing w:before="120" w:after="60" w:line="240" w:lineRule="auto"/>
      <w:ind w:left="0" w:firstLine="567"/>
      <w:jc w:val="both"/>
      <w:outlineLvl w:val="1"/>
    </w:pPr>
    <w:rPr>
      <w:rFonts w:ascii="Times New Roman" w:eastAsia="Times New Roman" w:hAnsi="Times New Roman"/>
      <w:bCs/>
      <w:i/>
      <w:iCs/>
      <w:sz w:val="24"/>
      <w:szCs w:val="24"/>
      <w:lang w:eastAsia="ru-RU"/>
    </w:rPr>
  </w:style>
  <w:style w:type="paragraph" w:customStyle="1" w:styleId="a0">
    <w:name w:val="Список а)"/>
    <w:basedOn w:val="a2"/>
    <w:uiPriority w:val="99"/>
    <w:rsid w:val="009912DC"/>
    <w:pPr>
      <w:numPr>
        <w:numId w:val="11"/>
      </w:numPr>
      <w:tabs>
        <w:tab w:val="num" w:pos="360"/>
      </w:tabs>
      <w:ind w:left="0" w:firstLine="0"/>
    </w:pPr>
  </w:style>
  <w:style w:type="character" w:styleId="aff2">
    <w:name w:val="annotation reference"/>
    <w:basedOn w:val="a6"/>
    <w:uiPriority w:val="99"/>
    <w:rsid w:val="009912DC"/>
    <w:rPr>
      <w:rFonts w:cs="Times New Roman"/>
      <w:sz w:val="16"/>
    </w:rPr>
  </w:style>
  <w:style w:type="paragraph" w:customStyle="1" w:styleId="aff3">
    <w:name w:val="Табличный_слева"/>
    <w:basedOn w:val="a5"/>
    <w:uiPriority w:val="99"/>
    <w:rsid w:val="009912DC"/>
    <w:pPr>
      <w:spacing w:after="0" w:line="240" w:lineRule="auto"/>
    </w:pPr>
    <w:rPr>
      <w:rFonts w:ascii="Times New Roman" w:eastAsia="Times New Roman" w:hAnsi="Times New Roman"/>
      <w:lang w:eastAsia="ru-RU"/>
    </w:rPr>
  </w:style>
  <w:style w:type="paragraph" w:customStyle="1" w:styleId="17">
    <w:name w:val="Обычный 1"/>
    <w:basedOn w:val="a5"/>
    <w:next w:val="a5"/>
    <w:uiPriority w:val="99"/>
    <w:semiHidden/>
    <w:rsid w:val="009912DC"/>
    <w:pPr>
      <w:tabs>
        <w:tab w:val="num" w:pos="360"/>
      </w:tabs>
      <w:spacing w:before="120" w:after="0" w:line="240" w:lineRule="auto"/>
      <w:ind w:left="360" w:hanging="360"/>
      <w:jc w:val="both"/>
    </w:pPr>
    <w:rPr>
      <w:rFonts w:ascii="Times New Roman" w:eastAsia="Times New Roman" w:hAnsi="Times New Roman"/>
      <w:sz w:val="24"/>
      <w:szCs w:val="20"/>
      <w:lang w:eastAsia="ru-RU"/>
    </w:rPr>
  </w:style>
  <w:style w:type="table" w:styleId="aff4">
    <w:name w:val="Table Grid"/>
    <w:aliases w:val="Таблица Анализ 10"/>
    <w:basedOn w:val="a7"/>
    <w:uiPriority w:val="99"/>
    <w:locked/>
    <w:rsid w:val="009912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Обычный влево"/>
    <w:basedOn w:val="17"/>
    <w:uiPriority w:val="99"/>
    <w:rsid w:val="009912DC"/>
    <w:pPr>
      <w:tabs>
        <w:tab w:val="clear" w:pos="360"/>
      </w:tabs>
      <w:spacing w:before="0"/>
      <w:ind w:left="0" w:firstLine="0"/>
      <w:jc w:val="left"/>
    </w:pPr>
  </w:style>
  <w:style w:type="paragraph" w:customStyle="1" w:styleId="aff6">
    <w:name w:val="Табличный_по ширине"/>
    <w:basedOn w:val="aff3"/>
    <w:uiPriority w:val="99"/>
    <w:rsid w:val="009912DC"/>
    <w:pPr>
      <w:jc w:val="both"/>
    </w:pPr>
  </w:style>
  <w:style w:type="paragraph" w:customStyle="1" w:styleId="100">
    <w:name w:val="Табличный_центр_10"/>
    <w:basedOn w:val="a5"/>
    <w:uiPriority w:val="99"/>
    <w:rsid w:val="009912DC"/>
    <w:pPr>
      <w:keepNext/>
      <w:spacing w:after="0" w:line="240" w:lineRule="auto"/>
      <w:jc w:val="center"/>
    </w:pPr>
    <w:rPr>
      <w:rFonts w:ascii="Times New Roman" w:eastAsia="Times New Roman" w:hAnsi="Times New Roman"/>
      <w:sz w:val="20"/>
      <w:szCs w:val="24"/>
      <w:lang w:eastAsia="ru-RU"/>
    </w:rPr>
  </w:style>
  <w:style w:type="paragraph" w:customStyle="1" w:styleId="101">
    <w:name w:val="Табличный_слева_10"/>
    <w:basedOn w:val="a5"/>
    <w:uiPriority w:val="99"/>
    <w:rsid w:val="009912DC"/>
    <w:pPr>
      <w:spacing w:after="0" w:line="240" w:lineRule="auto"/>
    </w:pPr>
    <w:rPr>
      <w:rFonts w:ascii="Times New Roman" w:eastAsia="Times New Roman" w:hAnsi="Times New Roman"/>
      <w:sz w:val="20"/>
      <w:szCs w:val="24"/>
      <w:lang w:eastAsia="ru-RU"/>
    </w:rPr>
  </w:style>
  <w:style w:type="paragraph" w:customStyle="1" w:styleId="102">
    <w:name w:val="Табличный_по ширине_10"/>
    <w:basedOn w:val="a5"/>
    <w:uiPriority w:val="99"/>
    <w:rsid w:val="009912DC"/>
    <w:pPr>
      <w:spacing w:after="0" w:line="240" w:lineRule="auto"/>
      <w:jc w:val="both"/>
    </w:pPr>
    <w:rPr>
      <w:rFonts w:ascii="Times New Roman" w:eastAsia="Times New Roman" w:hAnsi="Times New Roman"/>
      <w:sz w:val="20"/>
      <w:szCs w:val="24"/>
      <w:lang w:eastAsia="ru-RU"/>
    </w:rPr>
  </w:style>
  <w:style w:type="paragraph" w:customStyle="1" w:styleId="10">
    <w:name w:val="Табличный_нумерованный_10"/>
    <w:basedOn w:val="a5"/>
    <w:uiPriority w:val="99"/>
    <w:rsid w:val="009912DC"/>
    <w:pPr>
      <w:numPr>
        <w:numId w:val="16"/>
      </w:numPr>
      <w:spacing w:after="0" w:line="240" w:lineRule="auto"/>
    </w:pPr>
    <w:rPr>
      <w:rFonts w:ascii="Times New Roman" w:eastAsia="Times New Roman" w:hAnsi="Times New Roman"/>
      <w:sz w:val="20"/>
      <w:szCs w:val="24"/>
      <w:lang w:eastAsia="ru-RU"/>
    </w:rPr>
  </w:style>
  <w:style w:type="paragraph" w:customStyle="1" w:styleId="103">
    <w:name w:val="Табличный_заголовки_10"/>
    <w:basedOn w:val="af0"/>
    <w:uiPriority w:val="99"/>
    <w:rsid w:val="009912DC"/>
    <w:pPr>
      <w:jc w:val="center"/>
    </w:pPr>
    <w:rPr>
      <w:b/>
      <w:sz w:val="20"/>
    </w:rPr>
  </w:style>
  <w:style w:type="paragraph" w:styleId="aff7">
    <w:name w:val="List Paragraph"/>
    <w:aliases w:val="Use Case List Paragraph,ТЗ список,Абзац списка литеральный,Bullet List,FooterText,numbered,Bullet 1,it_List1,асз.Списка,Абзац основного текста,ТЕКСТ,Маркер,Paragraphe de liste1,Bulletr List Paragraph,Cписок ЯНАО-19,Список КПР"/>
    <w:basedOn w:val="a5"/>
    <w:link w:val="aff8"/>
    <w:uiPriority w:val="99"/>
    <w:qFormat/>
    <w:rsid w:val="009912DC"/>
    <w:pPr>
      <w:spacing w:after="0" w:line="360" w:lineRule="auto"/>
      <w:ind w:left="708" w:firstLine="680"/>
      <w:jc w:val="both"/>
    </w:pPr>
    <w:rPr>
      <w:rFonts w:ascii="Times New Roman" w:eastAsia="Times New Roman" w:hAnsi="Times New Roman"/>
      <w:sz w:val="24"/>
      <w:szCs w:val="24"/>
      <w:lang/>
    </w:rPr>
  </w:style>
  <w:style w:type="character" w:styleId="aff9">
    <w:name w:val="Strong"/>
    <w:basedOn w:val="a6"/>
    <w:uiPriority w:val="99"/>
    <w:qFormat/>
    <w:locked/>
    <w:rsid w:val="009912DC"/>
    <w:rPr>
      <w:rFonts w:cs="Times New Roman"/>
      <w:b/>
      <w:spacing w:val="0"/>
    </w:rPr>
  </w:style>
  <w:style w:type="character" w:styleId="affa">
    <w:name w:val="Emphasis"/>
    <w:basedOn w:val="a6"/>
    <w:uiPriority w:val="99"/>
    <w:qFormat/>
    <w:locked/>
    <w:rsid w:val="009912DC"/>
    <w:rPr>
      <w:rFonts w:cs="Times New Roman"/>
      <w:b/>
      <w:i/>
      <w:color w:val="5A5A5A"/>
    </w:rPr>
  </w:style>
  <w:style w:type="paragraph" w:styleId="affb">
    <w:name w:val="No Spacing"/>
    <w:basedOn w:val="a5"/>
    <w:link w:val="affc"/>
    <w:uiPriority w:val="99"/>
    <w:qFormat/>
    <w:rsid w:val="009912DC"/>
    <w:pPr>
      <w:spacing w:after="0" w:line="360" w:lineRule="auto"/>
      <w:ind w:firstLine="680"/>
      <w:jc w:val="both"/>
    </w:pPr>
    <w:rPr>
      <w:rFonts w:ascii="Times New Roman" w:eastAsia="Times New Roman" w:hAnsi="Times New Roman"/>
      <w:sz w:val="24"/>
      <w:szCs w:val="24"/>
      <w:lang w:eastAsia="ru-RU"/>
    </w:rPr>
  </w:style>
  <w:style w:type="paragraph" w:styleId="25">
    <w:name w:val="Quote"/>
    <w:basedOn w:val="a5"/>
    <w:next w:val="a5"/>
    <w:link w:val="26"/>
    <w:uiPriority w:val="99"/>
    <w:qFormat/>
    <w:rsid w:val="009912DC"/>
    <w:pPr>
      <w:spacing w:after="0" w:line="360" w:lineRule="auto"/>
      <w:ind w:firstLine="680"/>
      <w:jc w:val="both"/>
    </w:pPr>
    <w:rPr>
      <w:rFonts w:ascii="Cambria" w:eastAsia="Times New Roman" w:hAnsi="Cambria"/>
      <w:i/>
      <w:iCs/>
      <w:color w:val="5A5A5A"/>
      <w:sz w:val="24"/>
      <w:szCs w:val="24"/>
      <w:lang w:eastAsia="ru-RU"/>
    </w:rPr>
  </w:style>
  <w:style w:type="character" w:customStyle="1" w:styleId="26">
    <w:name w:val="Цитата 2 Знак"/>
    <w:basedOn w:val="a6"/>
    <w:link w:val="25"/>
    <w:uiPriority w:val="99"/>
    <w:rsid w:val="009912DC"/>
    <w:rPr>
      <w:rFonts w:ascii="Cambria" w:eastAsia="Times New Roman" w:hAnsi="Cambria"/>
      <w:i/>
      <w:iCs/>
      <w:color w:val="5A5A5A"/>
      <w:sz w:val="24"/>
      <w:szCs w:val="24"/>
    </w:rPr>
  </w:style>
  <w:style w:type="paragraph" w:styleId="affd">
    <w:name w:val="Intense Quote"/>
    <w:basedOn w:val="a5"/>
    <w:next w:val="a5"/>
    <w:link w:val="affe"/>
    <w:uiPriority w:val="99"/>
    <w:qFormat/>
    <w:rsid w:val="009912D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i/>
      <w:iCs/>
      <w:color w:val="F4F4F4"/>
      <w:sz w:val="24"/>
      <w:szCs w:val="24"/>
      <w:lang w:eastAsia="ru-RU"/>
    </w:rPr>
  </w:style>
  <w:style w:type="character" w:customStyle="1" w:styleId="affe">
    <w:name w:val="Выделенная цитата Знак"/>
    <w:basedOn w:val="a6"/>
    <w:link w:val="affd"/>
    <w:uiPriority w:val="99"/>
    <w:rsid w:val="009912DC"/>
    <w:rPr>
      <w:rFonts w:ascii="Cambria" w:eastAsia="Times New Roman" w:hAnsi="Cambria"/>
      <w:i/>
      <w:iCs/>
      <w:color w:val="F4F4F4"/>
      <w:sz w:val="24"/>
      <w:szCs w:val="24"/>
      <w:shd w:val="clear" w:color="auto" w:fill="4F81BD"/>
    </w:rPr>
  </w:style>
  <w:style w:type="character" w:styleId="afff">
    <w:name w:val="Subtle Emphasis"/>
    <w:basedOn w:val="a6"/>
    <w:uiPriority w:val="99"/>
    <w:qFormat/>
    <w:rsid w:val="009912DC"/>
    <w:rPr>
      <w:i/>
      <w:color w:val="5A5A5A"/>
    </w:rPr>
  </w:style>
  <w:style w:type="character" w:styleId="afff0">
    <w:name w:val="Intense Emphasis"/>
    <w:basedOn w:val="a6"/>
    <w:uiPriority w:val="99"/>
    <w:qFormat/>
    <w:rsid w:val="009912DC"/>
    <w:rPr>
      <w:b/>
      <w:i/>
      <w:color w:val="4F81BD"/>
      <w:sz w:val="22"/>
    </w:rPr>
  </w:style>
  <w:style w:type="character" w:styleId="afff1">
    <w:name w:val="Subtle Reference"/>
    <w:basedOn w:val="a6"/>
    <w:uiPriority w:val="99"/>
    <w:qFormat/>
    <w:rsid w:val="009912DC"/>
    <w:rPr>
      <w:color w:val="auto"/>
      <w:u w:val="single" w:color="9BBB59"/>
    </w:rPr>
  </w:style>
  <w:style w:type="character" w:styleId="afff2">
    <w:name w:val="Intense Reference"/>
    <w:basedOn w:val="a6"/>
    <w:uiPriority w:val="99"/>
    <w:qFormat/>
    <w:rsid w:val="009912DC"/>
    <w:rPr>
      <w:b/>
      <w:color w:val="76923C"/>
      <w:u w:val="single" w:color="9BBB59"/>
    </w:rPr>
  </w:style>
  <w:style w:type="character" w:styleId="afff3">
    <w:name w:val="Book Title"/>
    <w:basedOn w:val="a6"/>
    <w:uiPriority w:val="99"/>
    <w:qFormat/>
    <w:rsid w:val="009912DC"/>
    <w:rPr>
      <w:rFonts w:ascii="Cambria" w:hAnsi="Cambria"/>
      <w:b/>
      <w:i/>
      <w:color w:val="auto"/>
    </w:rPr>
  </w:style>
  <w:style w:type="paragraph" w:styleId="afff4">
    <w:name w:val="header"/>
    <w:aliases w:val="Знак4,Знак8,ВерхКолонтитул,Верхний колонтитул Знак Знак,Titul,Heder,Header Char Char Char Char Char Char Char Char,I.L.T.,Aa?oiee eieiioeooe1,Верхний колонтитул11,Верхний колонтитул111,??????? ??????????,HeaderPort"/>
    <w:basedOn w:val="a5"/>
    <w:link w:val="afff5"/>
    <w:uiPriority w:val="99"/>
    <w:rsid w:val="009912DC"/>
    <w:pPr>
      <w:tabs>
        <w:tab w:val="center" w:pos="4677"/>
        <w:tab w:val="right" w:pos="9355"/>
      </w:tabs>
      <w:spacing w:after="0" w:line="240" w:lineRule="auto"/>
      <w:ind w:firstLine="680"/>
      <w:jc w:val="both"/>
    </w:pPr>
    <w:rPr>
      <w:rFonts w:ascii="Times New Roman" w:eastAsia="Times New Roman" w:hAnsi="Times New Roman"/>
      <w:sz w:val="24"/>
      <w:szCs w:val="24"/>
      <w:lang w:eastAsia="ru-RU"/>
    </w:rPr>
  </w:style>
  <w:style w:type="character" w:customStyle="1" w:styleId="afff5">
    <w:name w:val="Верхний колонтитул Знак"/>
    <w:aliases w:val="Знак4 Знак,Знак8 Знак,ВерхКолонтитул Знак,Верхний колонтитул Знак Знак Знак,Titul Знак,Heder Знак,Header Char Char Char Char Char Char Char Char Знак,I.L.T. Знак,Aa?oiee eieiioeooe1 Знак,Верхний колонтитул11 Знак,HeaderPort Знак"/>
    <w:basedOn w:val="a6"/>
    <w:link w:val="afff4"/>
    <w:uiPriority w:val="99"/>
    <w:rsid w:val="009912DC"/>
    <w:rPr>
      <w:rFonts w:ascii="Times New Roman" w:eastAsia="Times New Roman" w:hAnsi="Times New Roman"/>
      <w:sz w:val="24"/>
      <w:szCs w:val="24"/>
    </w:rPr>
  </w:style>
  <w:style w:type="paragraph" w:styleId="afff6">
    <w:name w:val="footer"/>
    <w:aliases w:val="Знак,Знак6,Знак141"/>
    <w:basedOn w:val="a5"/>
    <w:link w:val="afff7"/>
    <w:uiPriority w:val="99"/>
    <w:rsid w:val="009912DC"/>
    <w:pPr>
      <w:tabs>
        <w:tab w:val="center" w:pos="4677"/>
        <w:tab w:val="right" w:pos="9355"/>
      </w:tabs>
      <w:spacing w:after="0" w:line="240" w:lineRule="auto"/>
      <w:ind w:firstLine="680"/>
      <w:jc w:val="both"/>
    </w:pPr>
    <w:rPr>
      <w:rFonts w:ascii="Times New Roman" w:eastAsia="Times New Roman" w:hAnsi="Times New Roman"/>
      <w:sz w:val="24"/>
      <w:szCs w:val="24"/>
      <w:lang w:eastAsia="ru-RU"/>
    </w:rPr>
  </w:style>
  <w:style w:type="character" w:customStyle="1" w:styleId="afff7">
    <w:name w:val="Нижний колонтитул Знак"/>
    <w:aliases w:val="Знак Знак,Знак6 Знак,Знак141 Знак"/>
    <w:basedOn w:val="a6"/>
    <w:link w:val="afff6"/>
    <w:uiPriority w:val="99"/>
    <w:rsid w:val="009912DC"/>
    <w:rPr>
      <w:rFonts w:ascii="Times New Roman" w:eastAsia="Times New Roman" w:hAnsi="Times New Roman"/>
      <w:sz w:val="24"/>
      <w:szCs w:val="24"/>
    </w:rPr>
  </w:style>
  <w:style w:type="character" w:customStyle="1" w:styleId="FooterChar">
    <w:name w:val="Footer Char"/>
    <w:aliases w:val="Знак Char,Знак6 Char,Знак141 Char"/>
    <w:basedOn w:val="a6"/>
    <w:uiPriority w:val="99"/>
    <w:semiHidden/>
    <w:rsid w:val="009912DC"/>
    <w:rPr>
      <w:sz w:val="24"/>
      <w:szCs w:val="24"/>
    </w:rPr>
  </w:style>
  <w:style w:type="paragraph" w:styleId="afff8">
    <w:name w:val="List Bullet"/>
    <w:basedOn w:val="a5"/>
    <w:uiPriority w:val="99"/>
    <w:rsid w:val="009912DC"/>
    <w:pPr>
      <w:spacing w:after="0" w:line="360" w:lineRule="auto"/>
      <w:ind w:left="1571" w:hanging="360"/>
      <w:contextualSpacing/>
      <w:jc w:val="both"/>
    </w:pPr>
    <w:rPr>
      <w:rFonts w:ascii="Times New Roman" w:eastAsia="Times New Roman" w:hAnsi="Times New Roman"/>
      <w:sz w:val="24"/>
      <w:szCs w:val="24"/>
      <w:lang w:eastAsia="ru-RU"/>
    </w:rPr>
  </w:style>
  <w:style w:type="character" w:styleId="afff9">
    <w:name w:val="FollowedHyperlink"/>
    <w:basedOn w:val="a6"/>
    <w:uiPriority w:val="99"/>
    <w:rsid w:val="009912DC"/>
    <w:rPr>
      <w:rFonts w:cs="Times New Roman"/>
      <w:color w:val="800080"/>
      <w:u w:val="single"/>
    </w:rPr>
  </w:style>
  <w:style w:type="paragraph" w:styleId="afffa">
    <w:name w:val="TOC Heading"/>
    <w:basedOn w:val="13"/>
    <w:next w:val="a5"/>
    <w:uiPriority w:val="99"/>
    <w:qFormat/>
    <w:rsid w:val="009912DC"/>
    <w:pPr>
      <w:pBdr>
        <w:bottom w:val="single" w:sz="12" w:space="1" w:color="365F91"/>
      </w:pBdr>
      <w:tabs>
        <w:tab w:val="left" w:pos="993"/>
      </w:tabs>
      <w:spacing w:before="600" w:beforeAutospacing="0" w:after="80" w:afterAutospacing="0" w:line="360" w:lineRule="auto"/>
      <w:ind w:firstLine="680"/>
      <w:jc w:val="both"/>
      <w:outlineLvl w:val="9"/>
    </w:pPr>
    <w:rPr>
      <w:rFonts w:ascii="Cambria" w:hAnsi="Cambria"/>
      <w:color w:val="365F91"/>
      <w:kern w:val="0"/>
      <w:sz w:val="24"/>
      <w:szCs w:val="24"/>
    </w:rPr>
  </w:style>
  <w:style w:type="paragraph" w:styleId="afffb">
    <w:name w:val="Body Text"/>
    <w:aliases w:val="Знак1 Знак Знак Знак Знак,Знак1 Знак Знак Знак,bt,Òàáë òåêñò,bt Знак,Основной текст Знак Знак,Îñíîâíîé òåêñò Çíàê Çíàê,Iniiaiie oaeno Ciae Ciae,Body Text Char,Body Text Char2 Char,Body Text Char1 Char Char"/>
    <w:basedOn w:val="a5"/>
    <w:link w:val="afffc"/>
    <w:uiPriority w:val="99"/>
    <w:rsid w:val="009912DC"/>
    <w:pPr>
      <w:spacing w:after="120" w:line="360" w:lineRule="auto"/>
      <w:ind w:firstLine="709"/>
      <w:jc w:val="both"/>
    </w:pPr>
    <w:rPr>
      <w:rFonts w:ascii="Times New Roman" w:eastAsia="Times New Roman" w:hAnsi="Times New Roman"/>
      <w:sz w:val="24"/>
      <w:szCs w:val="24"/>
      <w:lang w:eastAsia="ru-RU"/>
    </w:rPr>
  </w:style>
  <w:style w:type="character" w:customStyle="1" w:styleId="afffc">
    <w:name w:val="Основной текст Знак"/>
    <w:aliases w:val="Знак1 Знак Знак Знак Знак Знак,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basedOn w:val="a6"/>
    <w:link w:val="afffb"/>
    <w:uiPriority w:val="99"/>
    <w:rsid w:val="009912DC"/>
    <w:rPr>
      <w:rFonts w:ascii="Times New Roman" w:eastAsia="Times New Roman" w:hAnsi="Times New Roman"/>
      <w:sz w:val="24"/>
      <w:szCs w:val="24"/>
    </w:rPr>
  </w:style>
  <w:style w:type="paragraph" w:styleId="afff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 Знак,Table_Footnote_last Знак Знак"/>
    <w:basedOn w:val="a5"/>
    <w:link w:val="afffe"/>
    <w:uiPriority w:val="99"/>
    <w:rsid w:val="009912DC"/>
    <w:pPr>
      <w:spacing w:before="120" w:after="120" w:line="360" w:lineRule="auto"/>
      <w:jc w:val="both"/>
    </w:pPr>
    <w:rPr>
      <w:rFonts w:ascii="Arial" w:eastAsia="Times New Roman" w:hAnsi="Arial"/>
      <w:sz w:val="20"/>
      <w:szCs w:val="20"/>
      <w:lang w:eastAsia="ru-RU"/>
    </w:rPr>
  </w:style>
  <w:style w:type="character" w:customStyle="1" w:styleId="afff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Знак1"/>
    <w:basedOn w:val="a6"/>
    <w:link w:val="afffd"/>
    <w:uiPriority w:val="99"/>
    <w:rsid w:val="009912DC"/>
    <w:rPr>
      <w:rFonts w:ascii="Arial" w:eastAsia="Times New Roman" w:hAnsi="Arial"/>
      <w:sz w:val="20"/>
      <w:szCs w:val="20"/>
    </w:rPr>
  </w:style>
  <w:style w:type="character" w:styleId="affff">
    <w:name w:val="footnote reference"/>
    <w:aliases w:val="Знак сноски-FN,Знак сноски 1,Ciae niinee-FN,Referencia nota al pie,Ссылка на сноску 45,Appel note de bas de page,SUPERS,SUPERS1,SUPERS2,fr,Used by Word for Help footnote symbols,FZ,Сноска Сергея,Знак сноски Н,Ciae niinee I"/>
    <w:basedOn w:val="a6"/>
    <w:uiPriority w:val="99"/>
    <w:rsid w:val="009912DC"/>
    <w:rPr>
      <w:rFonts w:cs="Times New Roman"/>
      <w:vertAlign w:val="superscript"/>
    </w:rPr>
  </w:style>
  <w:style w:type="paragraph" w:styleId="affff0">
    <w:name w:val="Normal (Web)"/>
    <w:aliases w:val="Обычный (Web)1,Обычный (Web)11,Обычный (Web),Обычный (веб)11,Обычный (веб)2"/>
    <w:basedOn w:val="a5"/>
    <w:link w:val="affff1"/>
    <w:uiPriority w:val="99"/>
    <w:rsid w:val="009912DC"/>
    <w:pPr>
      <w:tabs>
        <w:tab w:val="num" w:pos="0"/>
      </w:tabs>
      <w:spacing w:before="100" w:beforeAutospacing="1" w:after="100" w:afterAutospacing="1" w:line="240" w:lineRule="auto"/>
    </w:pPr>
    <w:rPr>
      <w:rFonts w:ascii="Times New Roman" w:eastAsia="Times New Roman" w:hAnsi="Times New Roman"/>
      <w:bCs/>
      <w:color w:val="000000"/>
      <w:kern w:val="24"/>
      <w:sz w:val="24"/>
      <w:szCs w:val="24"/>
      <w:lang w:eastAsia="ar-SA"/>
    </w:rPr>
  </w:style>
  <w:style w:type="paragraph" w:styleId="affff2">
    <w:name w:val="Body Text Indent"/>
    <w:aliases w:val="Основной текст 1,Основной текст 11"/>
    <w:basedOn w:val="a5"/>
    <w:link w:val="affff3"/>
    <w:uiPriority w:val="99"/>
    <w:rsid w:val="009912DC"/>
    <w:pPr>
      <w:spacing w:after="0" w:line="360" w:lineRule="auto"/>
      <w:ind w:firstLine="708"/>
      <w:jc w:val="both"/>
    </w:pPr>
    <w:rPr>
      <w:rFonts w:ascii="Times New Roman" w:eastAsia="Times New Roman" w:hAnsi="Times New Roman"/>
      <w:sz w:val="24"/>
      <w:szCs w:val="24"/>
      <w:lang w:eastAsia="ru-RU"/>
    </w:rPr>
  </w:style>
  <w:style w:type="character" w:customStyle="1" w:styleId="affff3">
    <w:name w:val="Основной текст с отступом Знак"/>
    <w:aliases w:val="Основной текст 1 Знак,Основной текст 11 Знак"/>
    <w:basedOn w:val="a6"/>
    <w:link w:val="affff2"/>
    <w:uiPriority w:val="99"/>
    <w:rsid w:val="009912DC"/>
    <w:rPr>
      <w:rFonts w:ascii="Times New Roman" w:eastAsia="Times New Roman" w:hAnsi="Times New Roman"/>
      <w:sz w:val="24"/>
      <w:szCs w:val="24"/>
    </w:rPr>
  </w:style>
  <w:style w:type="paragraph" w:styleId="27">
    <w:name w:val="Body Text 2"/>
    <w:aliases w:val="Знак1"/>
    <w:basedOn w:val="a5"/>
    <w:link w:val="28"/>
    <w:uiPriority w:val="99"/>
    <w:rsid w:val="009912DC"/>
    <w:pPr>
      <w:spacing w:after="0" w:line="360" w:lineRule="auto"/>
      <w:ind w:firstLine="680"/>
      <w:jc w:val="center"/>
    </w:pPr>
    <w:rPr>
      <w:rFonts w:ascii="Times New Roman" w:eastAsia="Times New Roman" w:hAnsi="Times New Roman"/>
      <w:b/>
      <w:bCs/>
      <w:caps/>
      <w:sz w:val="24"/>
      <w:szCs w:val="24"/>
      <w:lang w:eastAsia="ru-RU"/>
    </w:rPr>
  </w:style>
  <w:style w:type="character" w:customStyle="1" w:styleId="28">
    <w:name w:val="Основной текст 2 Знак"/>
    <w:aliases w:val="Знак1 Знак"/>
    <w:basedOn w:val="a6"/>
    <w:link w:val="27"/>
    <w:uiPriority w:val="99"/>
    <w:rsid w:val="009912DC"/>
    <w:rPr>
      <w:rFonts w:ascii="Times New Roman" w:eastAsia="Times New Roman" w:hAnsi="Times New Roman"/>
      <w:b/>
      <w:bCs/>
      <w:caps/>
      <w:sz w:val="24"/>
      <w:szCs w:val="24"/>
    </w:rPr>
  </w:style>
  <w:style w:type="character" w:styleId="affff4">
    <w:name w:val="page number"/>
    <w:basedOn w:val="a6"/>
    <w:uiPriority w:val="99"/>
    <w:rsid w:val="009912DC"/>
    <w:rPr>
      <w:rFonts w:cs="Times New Roman"/>
    </w:rPr>
  </w:style>
  <w:style w:type="paragraph" w:styleId="29">
    <w:name w:val="Body Text Indent 2"/>
    <w:basedOn w:val="a5"/>
    <w:link w:val="2a"/>
    <w:uiPriority w:val="99"/>
    <w:rsid w:val="009912DC"/>
    <w:pPr>
      <w:spacing w:after="120" w:line="480" w:lineRule="auto"/>
      <w:ind w:left="283" w:firstLine="680"/>
      <w:jc w:val="both"/>
    </w:pPr>
    <w:rPr>
      <w:rFonts w:ascii="Times New Roman" w:eastAsia="Times New Roman" w:hAnsi="Times New Roman"/>
      <w:sz w:val="24"/>
      <w:szCs w:val="24"/>
      <w:lang w:eastAsia="ru-RU"/>
    </w:rPr>
  </w:style>
  <w:style w:type="character" w:customStyle="1" w:styleId="2a">
    <w:name w:val="Основной текст с отступом 2 Знак"/>
    <w:basedOn w:val="a6"/>
    <w:link w:val="29"/>
    <w:uiPriority w:val="99"/>
    <w:rsid w:val="009912DC"/>
    <w:rPr>
      <w:rFonts w:ascii="Times New Roman" w:eastAsia="Times New Roman" w:hAnsi="Times New Roman"/>
      <w:sz w:val="24"/>
      <w:szCs w:val="24"/>
    </w:rPr>
  </w:style>
  <w:style w:type="paragraph" w:styleId="32">
    <w:name w:val="Body Text 3"/>
    <w:basedOn w:val="a5"/>
    <w:link w:val="33"/>
    <w:uiPriority w:val="99"/>
    <w:rsid w:val="009912DC"/>
    <w:pPr>
      <w:spacing w:after="120" w:line="360" w:lineRule="auto"/>
      <w:ind w:firstLine="680"/>
      <w:jc w:val="both"/>
    </w:pPr>
    <w:rPr>
      <w:rFonts w:ascii="Times New Roman" w:eastAsia="Times New Roman" w:hAnsi="Times New Roman"/>
      <w:sz w:val="16"/>
      <w:szCs w:val="16"/>
      <w:lang w:eastAsia="ru-RU"/>
    </w:rPr>
  </w:style>
  <w:style w:type="character" w:customStyle="1" w:styleId="33">
    <w:name w:val="Основной текст 3 Знак"/>
    <w:basedOn w:val="a6"/>
    <w:link w:val="32"/>
    <w:uiPriority w:val="99"/>
    <w:rsid w:val="009912DC"/>
    <w:rPr>
      <w:rFonts w:ascii="Times New Roman" w:eastAsia="Times New Roman" w:hAnsi="Times New Roman"/>
      <w:sz w:val="16"/>
      <w:szCs w:val="16"/>
    </w:rPr>
  </w:style>
  <w:style w:type="paragraph" w:styleId="34">
    <w:name w:val="Body Text Indent 3"/>
    <w:basedOn w:val="a5"/>
    <w:link w:val="35"/>
    <w:uiPriority w:val="99"/>
    <w:rsid w:val="009912DC"/>
    <w:pPr>
      <w:spacing w:after="0" w:line="360" w:lineRule="auto"/>
      <w:ind w:left="708" w:firstLine="709"/>
      <w:jc w:val="both"/>
    </w:pPr>
    <w:rPr>
      <w:rFonts w:ascii="Times New Roman" w:eastAsia="Times New Roman" w:hAnsi="Times New Roman"/>
      <w:sz w:val="28"/>
      <w:szCs w:val="28"/>
      <w:lang w:eastAsia="ru-RU"/>
    </w:rPr>
  </w:style>
  <w:style w:type="character" w:customStyle="1" w:styleId="35">
    <w:name w:val="Основной текст с отступом 3 Знак"/>
    <w:basedOn w:val="a6"/>
    <w:link w:val="34"/>
    <w:uiPriority w:val="99"/>
    <w:rsid w:val="009912DC"/>
    <w:rPr>
      <w:rFonts w:ascii="Times New Roman" w:eastAsia="Times New Roman" w:hAnsi="Times New Roman"/>
      <w:sz w:val="28"/>
      <w:szCs w:val="28"/>
    </w:rPr>
  </w:style>
  <w:style w:type="paragraph" w:styleId="affff5">
    <w:name w:val="Block Text"/>
    <w:basedOn w:val="a5"/>
    <w:uiPriority w:val="99"/>
    <w:rsid w:val="009912DC"/>
    <w:pPr>
      <w:spacing w:after="0" w:line="360" w:lineRule="auto"/>
      <w:ind w:left="526" w:right="43" w:firstLine="709"/>
      <w:jc w:val="both"/>
    </w:pPr>
    <w:rPr>
      <w:rFonts w:ascii="Times New Roman" w:eastAsia="Times New Roman" w:hAnsi="Times New Roman"/>
      <w:sz w:val="28"/>
      <w:szCs w:val="28"/>
      <w:lang w:eastAsia="ru-RU"/>
    </w:rPr>
  </w:style>
  <w:style w:type="character" w:styleId="affff6">
    <w:name w:val="line number"/>
    <w:basedOn w:val="a6"/>
    <w:uiPriority w:val="99"/>
    <w:rsid w:val="009912DC"/>
    <w:rPr>
      <w:rFonts w:cs="Times New Roman"/>
      <w:sz w:val="18"/>
    </w:rPr>
  </w:style>
  <w:style w:type="paragraph" w:styleId="2b">
    <w:name w:val="List 2"/>
    <w:basedOn w:val="a2"/>
    <w:uiPriority w:val="99"/>
    <w:rsid w:val="009912DC"/>
    <w:pPr>
      <w:spacing w:after="240" w:line="240" w:lineRule="atLeast"/>
      <w:ind w:left="1800" w:hanging="360"/>
    </w:pPr>
    <w:rPr>
      <w:rFonts w:ascii="Arial" w:hAnsi="Arial" w:cs="Arial"/>
      <w:spacing w:val="-5"/>
      <w:sz w:val="20"/>
      <w:szCs w:val="20"/>
      <w:lang w:eastAsia="en-US"/>
    </w:rPr>
  </w:style>
  <w:style w:type="paragraph" w:styleId="36">
    <w:name w:val="List 3"/>
    <w:basedOn w:val="a2"/>
    <w:uiPriority w:val="99"/>
    <w:rsid w:val="009912DC"/>
    <w:pPr>
      <w:spacing w:after="240" w:line="240" w:lineRule="atLeast"/>
      <w:ind w:left="2160" w:hanging="360"/>
    </w:pPr>
    <w:rPr>
      <w:rFonts w:ascii="Arial" w:hAnsi="Arial" w:cs="Arial"/>
      <w:spacing w:val="-5"/>
      <w:sz w:val="20"/>
      <w:szCs w:val="20"/>
      <w:lang w:eastAsia="en-US"/>
    </w:rPr>
  </w:style>
  <w:style w:type="paragraph" w:styleId="42">
    <w:name w:val="List 4"/>
    <w:basedOn w:val="a2"/>
    <w:uiPriority w:val="99"/>
    <w:rsid w:val="009912DC"/>
    <w:pPr>
      <w:spacing w:after="240" w:line="240" w:lineRule="atLeast"/>
      <w:ind w:left="2520" w:hanging="360"/>
    </w:pPr>
    <w:rPr>
      <w:rFonts w:ascii="Arial" w:hAnsi="Arial" w:cs="Arial"/>
      <w:spacing w:val="-5"/>
      <w:sz w:val="20"/>
      <w:szCs w:val="20"/>
      <w:lang w:eastAsia="en-US"/>
    </w:rPr>
  </w:style>
  <w:style w:type="paragraph" w:styleId="52">
    <w:name w:val="List 5"/>
    <w:basedOn w:val="a2"/>
    <w:uiPriority w:val="99"/>
    <w:rsid w:val="009912DC"/>
    <w:pPr>
      <w:spacing w:after="240" w:line="240" w:lineRule="atLeast"/>
      <w:ind w:left="2880" w:hanging="360"/>
    </w:pPr>
    <w:rPr>
      <w:rFonts w:ascii="Arial" w:hAnsi="Arial" w:cs="Arial"/>
      <w:spacing w:val="-5"/>
      <w:sz w:val="20"/>
      <w:szCs w:val="20"/>
      <w:lang w:eastAsia="en-US"/>
    </w:rPr>
  </w:style>
  <w:style w:type="paragraph" w:styleId="2c">
    <w:name w:val="List Bullet 2"/>
    <w:basedOn w:val="afff8"/>
    <w:autoRedefine/>
    <w:uiPriority w:val="99"/>
    <w:rsid w:val="009912DC"/>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8"/>
    <w:autoRedefine/>
    <w:uiPriority w:val="99"/>
    <w:rsid w:val="009912DC"/>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8"/>
    <w:autoRedefine/>
    <w:uiPriority w:val="99"/>
    <w:rsid w:val="009912DC"/>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8"/>
    <w:autoRedefine/>
    <w:uiPriority w:val="99"/>
    <w:rsid w:val="009912DC"/>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7">
    <w:name w:val="List Continue"/>
    <w:basedOn w:val="a2"/>
    <w:uiPriority w:val="99"/>
    <w:rsid w:val="009912DC"/>
    <w:pPr>
      <w:spacing w:after="240" w:line="240" w:lineRule="atLeast"/>
      <w:ind w:left="1440" w:firstLine="0"/>
    </w:pPr>
    <w:rPr>
      <w:rFonts w:ascii="Arial" w:hAnsi="Arial" w:cs="Arial"/>
      <w:spacing w:val="-5"/>
      <w:sz w:val="20"/>
      <w:szCs w:val="20"/>
      <w:lang w:eastAsia="en-US"/>
    </w:rPr>
  </w:style>
  <w:style w:type="paragraph" w:styleId="2d">
    <w:name w:val="List Continue 2"/>
    <w:basedOn w:val="affff7"/>
    <w:uiPriority w:val="99"/>
    <w:rsid w:val="009912DC"/>
    <w:pPr>
      <w:ind w:left="2160"/>
    </w:pPr>
  </w:style>
  <w:style w:type="paragraph" w:styleId="38">
    <w:name w:val="List Continue 3"/>
    <w:basedOn w:val="affff7"/>
    <w:uiPriority w:val="99"/>
    <w:rsid w:val="009912DC"/>
    <w:pPr>
      <w:ind w:left="2520"/>
    </w:pPr>
  </w:style>
  <w:style w:type="paragraph" w:styleId="44">
    <w:name w:val="List Continue 4"/>
    <w:basedOn w:val="affff7"/>
    <w:uiPriority w:val="99"/>
    <w:rsid w:val="009912DC"/>
    <w:pPr>
      <w:ind w:left="2880"/>
    </w:pPr>
  </w:style>
  <w:style w:type="paragraph" w:styleId="54">
    <w:name w:val="List Continue 5"/>
    <w:basedOn w:val="affff7"/>
    <w:uiPriority w:val="99"/>
    <w:rsid w:val="009912DC"/>
    <w:pPr>
      <w:ind w:left="3240"/>
    </w:pPr>
  </w:style>
  <w:style w:type="paragraph" w:styleId="affff8">
    <w:name w:val="List Number"/>
    <w:basedOn w:val="a5"/>
    <w:uiPriority w:val="99"/>
    <w:rsid w:val="009912DC"/>
    <w:pPr>
      <w:spacing w:before="100" w:beforeAutospacing="1" w:after="100" w:afterAutospacing="1" w:line="360" w:lineRule="auto"/>
      <w:ind w:firstLine="709"/>
      <w:jc w:val="both"/>
    </w:pPr>
    <w:rPr>
      <w:rFonts w:ascii="Times New Roman" w:eastAsia="Times New Roman" w:hAnsi="Times New Roman"/>
      <w:sz w:val="28"/>
      <w:szCs w:val="28"/>
      <w:lang w:eastAsia="ru-RU"/>
    </w:rPr>
  </w:style>
  <w:style w:type="paragraph" w:styleId="2e">
    <w:name w:val="List Number 2"/>
    <w:basedOn w:val="affff8"/>
    <w:uiPriority w:val="99"/>
    <w:rsid w:val="009912D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8"/>
    <w:uiPriority w:val="99"/>
    <w:rsid w:val="009912DC"/>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8"/>
    <w:uiPriority w:val="99"/>
    <w:rsid w:val="009912D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8"/>
    <w:uiPriority w:val="99"/>
    <w:rsid w:val="009912D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9">
    <w:name w:val="Message Header"/>
    <w:basedOn w:val="afffb"/>
    <w:link w:val="affffa"/>
    <w:uiPriority w:val="99"/>
    <w:rsid w:val="009912DC"/>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a">
    <w:name w:val="Шапка Знак"/>
    <w:basedOn w:val="a6"/>
    <w:link w:val="affff9"/>
    <w:uiPriority w:val="99"/>
    <w:rsid w:val="009912DC"/>
    <w:rPr>
      <w:rFonts w:ascii="Arial" w:eastAsia="Times New Roman" w:hAnsi="Arial"/>
      <w:lang w:eastAsia="en-US"/>
    </w:rPr>
  </w:style>
  <w:style w:type="paragraph" w:styleId="affffb">
    <w:name w:val="Normal Indent"/>
    <w:basedOn w:val="a5"/>
    <w:uiPriority w:val="99"/>
    <w:rsid w:val="009912DC"/>
    <w:pPr>
      <w:spacing w:after="0" w:line="360" w:lineRule="auto"/>
      <w:ind w:left="1440" w:firstLine="709"/>
      <w:jc w:val="both"/>
    </w:pPr>
    <w:rPr>
      <w:rFonts w:ascii="Arial" w:eastAsia="Times New Roman" w:hAnsi="Arial" w:cs="Arial"/>
      <w:spacing w:val="-5"/>
      <w:sz w:val="20"/>
      <w:szCs w:val="20"/>
    </w:rPr>
  </w:style>
  <w:style w:type="paragraph" w:styleId="HTML">
    <w:name w:val="HTML Address"/>
    <w:basedOn w:val="a5"/>
    <w:link w:val="HTML0"/>
    <w:uiPriority w:val="99"/>
    <w:rsid w:val="009912DC"/>
    <w:pPr>
      <w:spacing w:after="0" w:line="360" w:lineRule="auto"/>
      <w:ind w:left="1080" w:firstLine="709"/>
      <w:jc w:val="both"/>
    </w:pPr>
    <w:rPr>
      <w:rFonts w:ascii="Arial" w:eastAsia="Times New Roman" w:hAnsi="Arial"/>
      <w:i/>
      <w:iCs/>
      <w:spacing w:val="-5"/>
      <w:sz w:val="20"/>
      <w:szCs w:val="20"/>
    </w:rPr>
  </w:style>
  <w:style w:type="character" w:customStyle="1" w:styleId="HTML0">
    <w:name w:val="Адрес HTML Знак"/>
    <w:basedOn w:val="a6"/>
    <w:link w:val="HTML"/>
    <w:uiPriority w:val="99"/>
    <w:rsid w:val="009912DC"/>
    <w:rPr>
      <w:rFonts w:ascii="Arial" w:eastAsia="Times New Roman" w:hAnsi="Arial"/>
      <w:i/>
      <w:iCs/>
      <w:spacing w:val="-5"/>
      <w:sz w:val="20"/>
      <w:szCs w:val="20"/>
      <w:lang w:eastAsia="en-US"/>
    </w:rPr>
  </w:style>
  <w:style w:type="paragraph" w:styleId="affffc">
    <w:name w:val="envelope address"/>
    <w:basedOn w:val="a5"/>
    <w:uiPriority w:val="99"/>
    <w:rsid w:val="009912DC"/>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character" w:styleId="HTML1">
    <w:name w:val="HTML Acronym"/>
    <w:basedOn w:val="a6"/>
    <w:uiPriority w:val="99"/>
    <w:rsid w:val="009912DC"/>
    <w:rPr>
      <w:rFonts w:cs="Times New Roman"/>
      <w:lang w:val="ru-RU"/>
    </w:rPr>
  </w:style>
  <w:style w:type="paragraph" w:styleId="affffd">
    <w:name w:val="Date"/>
    <w:basedOn w:val="a5"/>
    <w:next w:val="a5"/>
    <w:link w:val="affffe"/>
    <w:uiPriority w:val="99"/>
    <w:rsid w:val="009912DC"/>
    <w:pPr>
      <w:spacing w:after="0" w:line="360" w:lineRule="auto"/>
      <w:ind w:left="1080" w:firstLine="709"/>
      <w:jc w:val="both"/>
    </w:pPr>
    <w:rPr>
      <w:rFonts w:ascii="Arial" w:eastAsia="Times New Roman" w:hAnsi="Arial"/>
      <w:spacing w:val="-5"/>
      <w:sz w:val="20"/>
      <w:szCs w:val="20"/>
    </w:rPr>
  </w:style>
  <w:style w:type="character" w:customStyle="1" w:styleId="affffe">
    <w:name w:val="Дата Знак"/>
    <w:basedOn w:val="a6"/>
    <w:link w:val="affffd"/>
    <w:uiPriority w:val="99"/>
    <w:rsid w:val="009912DC"/>
    <w:rPr>
      <w:rFonts w:ascii="Arial" w:eastAsia="Times New Roman" w:hAnsi="Arial"/>
      <w:spacing w:val="-5"/>
      <w:sz w:val="20"/>
      <w:szCs w:val="20"/>
      <w:lang w:eastAsia="en-US"/>
    </w:rPr>
  </w:style>
  <w:style w:type="paragraph" w:styleId="afffff">
    <w:name w:val="Note Heading"/>
    <w:basedOn w:val="a5"/>
    <w:next w:val="a5"/>
    <w:link w:val="afffff0"/>
    <w:uiPriority w:val="99"/>
    <w:rsid w:val="009912DC"/>
    <w:pPr>
      <w:spacing w:after="0" w:line="360" w:lineRule="auto"/>
      <w:ind w:left="1080" w:firstLine="709"/>
      <w:jc w:val="both"/>
    </w:pPr>
    <w:rPr>
      <w:rFonts w:ascii="Arial" w:eastAsia="Times New Roman" w:hAnsi="Arial"/>
      <w:spacing w:val="-5"/>
      <w:sz w:val="20"/>
      <w:szCs w:val="20"/>
    </w:rPr>
  </w:style>
  <w:style w:type="character" w:customStyle="1" w:styleId="afffff0">
    <w:name w:val="Заголовок записки Знак"/>
    <w:basedOn w:val="a6"/>
    <w:link w:val="afffff"/>
    <w:uiPriority w:val="99"/>
    <w:rsid w:val="009912DC"/>
    <w:rPr>
      <w:rFonts w:ascii="Arial" w:eastAsia="Times New Roman" w:hAnsi="Arial"/>
      <w:spacing w:val="-5"/>
      <w:sz w:val="20"/>
      <w:szCs w:val="20"/>
      <w:lang w:eastAsia="en-US"/>
    </w:rPr>
  </w:style>
  <w:style w:type="character" w:styleId="HTML2">
    <w:name w:val="HTML Keyboard"/>
    <w:basedOn w:val="a6"/>
    <w:uiPriority w:val="99"/>
    <w:rsid w:val="009912DC"/>
    <w:rPr>
      <w:rFonts w:ascii="Courier New" w:hAnsi="Courier New" w:cs="Times New Roman"/>
      <w:sz w:val="20"/>
      <w:lang w:val="ru-RU"/>
    </w:rPr>
  </w:style>
  <w:style w:type="character" w:styleId="HTML3">
    <w:name w:val="HTML Code"/>
    <w:basedOn w:val="a6"/>
    <w:uiPriority w:val="99"/>
    <w:rsid w:val="009912DC"/>
    <w:rPr>
      <w:rFonts w:ascii="Courier New" w:hAnsi="Courier New" w:cs="Times New Roman"/>
      <w:sz w:val="20"/>
      <w:lang w:val="ru-RU"/>
    </w:rPr>
  </w:style>
  <w:style w:type="paragraph" w:styleId="afffff1">
    <w:name w:val="Body Text First Indent"/>
    <w:basedOn w:val="afffb"/>
    <w:link w:val="afffff2"/>
    <w:uiPriority w:val="99"/>
    <w:rsid w:val="009912DC"/>
    <w:pPr>
      <w:ind w:left="1080" w:firstLine="210"/>
    </w:pPr>
    <w:rPr>
      <w:rFonts w:ascii="Arial" w:hAnsi="Arial"/>
      <w:spacing w:val="-5"/>
      <w:lang w:eastAsia="en-US"/>
    </w:rPr>
  </w:style>
  <w:style w:type="character" w:customStyle="1" w:styleId="afffff2">
    <w:name w:val="Красная строка Знак"/>
    <w:basedOn w:val="afffc"/>
    <w:link w:val="afffff1"/>
    <w:uiPriority w:val="99"/>
    <w:rsid w:val="009912DC"/>
    <w:rPr>
      <w:rFonts w:ascii="Arial" w:hAnsi="Arial"/>
      <w:spacing w:val="-5"/>
      <w:lang w:eastAsia="en-US"/>
    </w:rPr>
  </w:style>
  <w:style w:type="paragraph" w:styleId="2f">
    <w:name w:val="Body Text First Indent 2"/>
    <w:basedOn w:val="affff2"/>
    <w:link w:val="2f0"/>
    <w:uiPriority w:val="99"/>
    <w:rsid w:val="009912DC"/>
    <w:pPr>
      <w:spacing w:after="120"/>
      <w:ind w:left="283" w:firstLine="210"/>
      <w:jc w:val="left"/>
    </w:pPr>
    <w:rPr>
      <w:rFonts w:ascii="Arial" w:hAnsi="Arial"/>
      <w:spacing w:val="-5"/>
      <w:lang w:eastAsia="en-US"/>
    </w:rPr>
  </w:style>
  <w:style w:type="character" w:customStyle="1" w:styleId="2f0">
    <w:name w:val="Красная строка 2 Знак"/>
    <w:basedOn w:val="affff3"/>
    <w:link w:val="2f"/>
    <w:uiPriority w:val="99"/>
    <w:rsid w:val="009912DC"/>
    <w:rPr>
      <w:rFonts w:ascii="Arial" w:hAnsi="Arial"/>
      <w:spacing w:val="-5"/>
      <w:lang w:eastAsia="en-US"/>
    </w:rPr>
  </w:style>
  <w:style w:type="character" w:styleId="HTML4">
    <w:name w:val="HTML Sample"/>
    <w:basedOn w:val="a6"/>
    <w:uiPriority w:val="99"/>
    <w:rsid w:val="009912DC"/>
    <w:rPr>
      <w:rFonts w:ascii="Courier New" w:hAnsi="Courier New" w:cs="Times New Roman"/>
      <w:lang w:val="ru-RU"/>
    </w:rPr>
  </w:style>
  <w:style w:type="paragraph" w:styleId="2f1">
    <w:name w:val="envelope return"/>
    <w:basedOn w:val="a5"/>
    <w:uiPriority w:val="99"/>
    <w:rsid w:val="009912DC"/>
    <w:pPr>
      <w:spacing w:after="0" w:line="360" w:lineRule="auto"/>
      <w:ind w:left="1080" w:firstLine="709"/>
      <w:jc w:val="both"/>
    </w:pPr>
    <w:rPr>
      <w:rFonts w:ascii="Arial" w:eastAsia="Times New Roman" w:hAnsi="Arial" w:cs="Arial"/>
      <w:spacing w:val="-5"/>
      <w:sz w:val="20"/>
      <w:szCs w:val="20"/>
    </w:rPr>
  </w:style>
  <w:style w:type="character" w:styleId="HTML5">
    <w:name w:val="HTML Definition"/>
    <w:basedOn w:val="a6"/>
    <w:uiPriority w:val="99"/>
    <w:rsid w:val="009912DC"/>
    <w:rPr>
      <w:rFonts w:cs="Times New Roman"/>
      <w:i/>
      <w:lang w:val="ru-RU"/>
    </w:rPr>
  </w:style>
  <w:style w:type="character" w:styleId="HTML6">
    <w:name w:val="HTML Variable"/>
    <w:basedOn w:val="a6"/>
    <w:uiPriority w:val="99"/>
    <w:rsid w:val="009912DC"/>
    <w:rPr>
      <w:rFonts w:cs="Times New Roman"/>
      <w:i/>
      <w:lang w:val="ru-RU"/>
    </w:rPr>
  </w:style>
  <w:style w:type="character" w:styleId="HTML7">
    <w:name w:val="HTML Typewriter"/>
    <w:basedOn w:val="a6"/>
    <w:uiPriority w:val="99"/>
    <w:rsid w:val="009912DC"/>
    <w:rPr>
      <w:rFonts w:ascii="Courier New" w:hAnsi="Courier New" w:cs="Times New Roman"/>
      <w:sz w:val="20"/>
      <w:lang w:val="ru-RU"/>
    </w:rPr>
  </w:style>
  <w:style w:type="paragraph" w:styleId="afffff3">
    <w:name w:val="Signature"/>
    <w:basedOn w:val="a5"/>
    <w:link w:val="afffff4"/>
    <w:uiPriority w:val="99"/>
    <w:rsid w:val="009912DC"/>
    <w:pPr>
      <w:spacing w:after="0" w:line="360" w:lineRule="auto"/>
      <w:ind w:left="4252" w:firstLine="709"/>
      <w:jc w:val="both"/>
    </w:pPr>
    <w:rPr>
      <w:rFonts w:ascii="Arial" w:eastAsia="Times New Roman" w:hAnsi="Arial"/>
      <w:spacing w:val="-5"/>
      <w:sz w:val="20"/>
      <w:szCs w:val="20"/>
    </w:rPr>
  </w:style>
  <w:style w:type="character" w:customStyle="1" w:styleId="afffff4">
    <w:name w:val="Подпись Знак"/>
    <w:basedOn w:val="a6"/>
    <w:link w:val="afffff3"/>
    <w:uiPriority w:val="99"/>
    <w:rsid w:val="009912DC"/>
    <w:rPr>
      <w:rFonts w:ascii="Arial" w:eastAsia="Times New Roman" w:hAnsi="Arial"/>
      <w:spacing w:val="-5"/>
      <w:sz w:val="20"/>
      <w:szCs w:val="20"/>
      <w:lang w:eastAsia="en-US"/>
    </w:rPr>
  </w:style>
  <w:style w:type="paragraph" w:styleId="afffff5">
    <w:name w:val="Salutation"/>
    <w:basedOn w:val="a5"/>
    <w:next w:val="a5"/>
    <w:link w:val="afffff6"/>
    <w:uiPriority w:val="99"/>
    <w:rsid w:val="009912DC"/>
    <w:pPr>
      <w:spacing w:after="0" w:line="360" w:lineRule="auto"/>
      <w:ind w:left="1080" w:firstLine="709"/>
      <w:jc w:val="both"/>
    </w:pPr>
    <w:rPr>
      <w:rFonts w:ascii="Arial" w:eastAsia="Times New Roman" w:hAnsi="Arial"/>
      <w:spacing w:val="-5"/>
      <w:sz w:val="20"/>
      <w:szCs w:val="20"/>
    </w:rPr>
  </w:style>
  <w:style w:type="character" w:customStyle="1" w:styleId="afffff6">
    <w:name w:val="Приветствие Знак"/>
    <w:basedOn w:val="a6"/>
    <w:link w:val="afffff5"/>
    <w:uiPriority w:val="99"/>
    <w:rsid w:val="009912DC"/>
    <w:rPr>
      <w:rFonts w:ascii="Arial" w:eastAsia="Times New Roman" w:hAnsi="Arial"/>
      <w:spacing w:val="-5"/>
      <w:sz w:val="20"/>
      <w:szCs w:val="20"/>
      <w:lang w:eastAsia="en-US"/>
    </w:rPr>
  </w:style>
  <w:style w:type="paragraph" w:styleId="afffff7">
    <w:name w:val="Closing"/>
    <w:basedOn w:val="a5"/>
    <w:link w:val="afffff8"/>
    <w:uiPriority w:val="99"/>
    <w:rsid w:val="009912DC"/>
    <w:pPr>
      <w:spacing w:after="0" w:line="360" w:lineRule="auto"/>
      <w:ind w:left="4252" w:firstLine="709"/>
      <w:jc w:val="both"/>
    </w:pPr>
    <w:rPr>
      <w:rFonts w:ascii="Arial" w:eastAsia="Times New Roman" w:hAnsi="Arial"/>
      <w:spacing w:val="-5"/>
      <w:sz w:val="20"/>
      <w:szCs w:val="20"/>
    </w:rPr>
  </w:style>
  <w:style w:type="character" w:customStyle="1" w:styleId="afffff8">
    <w:name w:val="Прощание Знак"/>
    <w:basedOn w:val="a6"/>
    <w:link w:val="afffff7"/>
    <w:uiPriority w:val="99"/>
    <w:rsid w:val="009912DC"/>
    <w:rPr>
      <w:rFonts w:ascii="Arial" w:eastAsia="Times New Roman" w:hAnsi="Arial"/>
      <w:spacing w:val="-5"/>
      <w:sz w:val="20"/>
      <w:szCs w:val="20"/>
      <w:lang w:eastAsia="en-US"/>
    </w:rPr>
  </w:style>
  <w:style w:type="paragraph" w:styleId="HTML8">
    <w:name w:val="HTML Preformatted"/>
    <w:basedOn w:val="a5"/>
    <w:link w:val="HTML9"/>
    <w:uiPriority w:val="99"/>
    <w:rsid w:val="009912DC"/>
    <w:pPr>
      <w:spacing w:after="0" w:line="360" w:lineRule="auto"/>
      <w:ind w:left="1080" w:firstLine="709"/>
      <w:jc w:val="both"/>
    </w:pPr>
    <w:rPr>
      <w:rFonts w:ascii="Courier New" w:eastAsia="Times New Roman" w:hAnsi="Courier New"/>
      <w:spacing w:val="-5"/>
      <w:sz w:val="20"/>
      <w:szCs w:val="20"/>
    </w:rPr>
  </w:style>
  <w:style w:type="character" w:customStyle="1" w:styleId="HTML9">
    <w:name w:val="Стандартный HTML Знак"/>
    <w:basedOn w:val="a6"/>
    <w:link w:val="HTML8"/>
    <w:uiPriority w:val="99"/>
    <w:rsid w:val="009912DC"/>
    <w:rPr>
      <w:rFonts w:ascii="Courier New" w:eastAsia="Times New Roman" w:hAnsi="Courier New"/>
      <w:spacing w:val="-5"/>
      <w:sz w:val="20"/>
      <w:szCs w:val="20"/>
      <w:lang w:eastAsia="en-US"/>
    </w:rPr>
  </w:style>
  <w:style w:type="paragraph" w:styleId="afffff9">
    <w:name w:val="Plain Text"/>
    <w:basedOn w:val="a5"/>
    <w:link w:val="afffffa"/>
    <w:uiPriority w:val="99"/>
    <w:rsid w:val="009912DC"/>
    <w:pPr>
      <w:spacing w:after="0" w:line="360" w:lineRule="auto"/>
      <w:ind w:left="1080" w:firstLine="709"/>
      <w:jc w:val="both"/>
    </w:pPr>
    <w:rPr>
      <w:rFonts w:ascii="Courier New" w:eastAsia="Times New Roman" w:hAnsi="Courier New"/>
      <w:spacing w:val="-5"/>
      <w:sz w:val="20"/>
      <w:szCs w:val="20"/>
    </w:rPr>
  </w:style>
  <w:style w:type="character" w:customStyle="1" w:styleId="afffffa">
    <w:name w:val="Текст Знак"/>
    <w:basedOn w:val="a6"/>
    <w:link w:val="afffff9"/>
    <w:uiPriority w:val="99"/>
    <w:rsid w:val="009912DC"/>
    <w:rPr>
      <w:rFonts w:ascii="Courier New" w:eastAsia="Times New Roman" w:hAnsi="Courier New"/>
      <w:spacing w:val="-5"/>
      <w:sz w:val="20"/>
      <w:szCs w:val="20"/>
      <w:lang w:eastAsia="en-US"/>
    </w:rPr>
  </w:style>
  <w:style w:type="character" w:styleId="HTMLa">
    <w:name w:val="HTML Cite"/>
    <w:basedOn w:val="a6"/>
    <w:uiPriority w:val="99"/>
    <w:rsid w:val="009912DC"/>
    <w:rPr>
      <w:rFonts w:cs="Times New Roman"/>
      <w:i/>
      <w:lang w:val="ru-RU"/>
    </w:rPr>
  </w:style>
  <w:style w:type="paragraph" w:styleId="afffffb">
    <w:name w:val="E-mail Signature"/>
    <w:basedOn w:val="a5"/>
    <w:link w:val="afffffc"/>
    <w:uiPriority w:val="99"/>
    <w:rsid w:val="009912DC"/>
    <w:pPr>
      <w:spacing w:after="0" w:line="360" w:lineRule="auto"/>
      <w:ind w:left="1080" w:firstLine="709"/>
      <w:jc w:val="both"/>
    </w:pPr>
    <w:rPr>
      <w:rFonts w:ascii="Arial" w:eastAsia="Times New Roman" w:hAnsi="Arial"/>
      <w:spacing w:val="-5"/>
      <w:sz w:val="20"/>
      <w:szCs w:val="20"/>
    </w:rPr>
  </w:style>
  <w:style w:type="character" w:customStyle="1" w:styleId="afffffc">
    <w:name w:val="Электронная подпись Знак"/>
    <w:basedOn w:val="a6"/>
    <w:link w:val="afffffb"/>
    <w:uiPriority w:val="99"/>
    <w:rsid w:val="009912DC"/>
    <w:rPr>
      <w:rFonts w:ascii="Arial" w:eastAsia="Times New Roman" w:hAnsi="Arial"/>
      <w:spacing w:val="-5"/>
      <w:sz w:val="20"/>
      <w:szCs w:val="20"/>
      <w:lang w:eastAsia="en-US"/>
    </w:rPr>
  </w:style>
  <w:style w:type="table" w:styleId="-1">
    <w:name w:val="Table Web 1"/>
    <w:basedOn w:val="a7"/>
    <w:uiPriority w:val="99"/>
    <w:rsid w:val="009912DC"/>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7"/>
    <w:uiPriority w:val="99"/>
    <w:rsid w:val="009912DC"/>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7"/>
    <w:uiPriority w:val="99"/>
    <w:rsid w:val="009912DC"/>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d">
    <w:name w:val="Table Elegant"/>
    <w:basedOn w:val="a7"/>
    <w:uiPriority w:val="99"/>
    <w:rsid w:val="009912DC"/>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7"/>
    <w:uiPriority w:val="99"/>
    <w:rsid w:val="009912DC"/>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Subtle 2"/>
    <w:basedOn w:val="a7"/>
    <w:uiPriority w:val="99"/>
    <w:rsid w:val="009912DC"/>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7"/>
    <w:uiPriority w:val="99"/>
    <w:rsid w:val="009912DC"/>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lassic 2"/>
    <w:basedOn w:val="a7"/>
    <w:uiPriority w:val="99"/>
    <w:rsid w:val="009912DC"/>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7"/>
    <w:uiPriority w:val="99"/>
    <w:rsid w:val="009912DC"/>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7"/>
    <w:uiPriority w:val="99"/>
    <w:rsid w:val="009912DC"/>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7"/>
    <w:uiPriority w:val="99"/>
    <w:rsid w:val="009912DC"/>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uiPriority w:val="99"/>
    <w:rsid w:val="009912DC"/>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7"/>
    <w:uiPriority w:val="99"/>
    <w:rsid w:val="009912DC"/>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7"/>
    <w:uiPriority w:val="99"/>
    <w:rsid w:val="009912DC"/>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5">
    <w:name w:val="Table Simple 2"/>
    <w:basedOn w:val="a7"/>
    <w:uiPriority w:val="99"/>
    <w:rsid w:val="009912DC"/>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7"/>
    <w:uiPriority w:val="99"/>
    <w:rsid w:val="009912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7"/>
    <w:uiPriority w:val="99"/>
    <w:rsid w:val="009912D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6">
    <w:name w:val="Table Grid 2"/>
    <w:basedOn w:val="a7"/>
    <w:uiPriority w:val="99"/>
    <w:rsid w:val="009912DC"/>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7"/>
    <w:uiPriority w:val="99"/>
    <w:rsid w:val="009912DC"/>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7"/>
    <w:uiPriority w:val="99"/>
    <w:rsid w:val="009912DC"/>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7"/>
    <w:uiPriority w:val="99"/>
    <w:rsid w:val="009912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7"/>
    <w:uiPriority w:val="99"/>
    <w:rsid w:val="009912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7"/>
    <w:uiPriority w:val="99"/>
    <w:rsid w:val="009912DC"/>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7"/>
    <w:uiPriority w:val="99"/>
    <w:rsid w:val="009912DC"/>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e">
    <w:name w:val="Table Contemporary"/>
    <w:basedOn w:val="a7"/>
    <w:uiPriority w:val="99"/>
    <w:rsid w:val="009912DC"/>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uiPriority w:val="99"/>
    <w:rsid w:val="009912D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7"/>
    <w:uiPriority w:val="99"/>
    <w:rsid w:val="009912DC"/>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Columns 2"/>
    <w:basedOn w:val="a7"/>
    <w:uiPriority w:val="99"/>
    <w:rsid w:val="009912DC"/>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7"/>
    <w:uiPriority w:val="99"/>
    <w:rsid w:val="009912DC"/>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7"/>
    <w:uiPriority w:val="99"/>
    <w:rsid w:val="009912DC"/>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7"/>
    <w:uiPriority w:val="99"/>
    <w:rsid w:val="009912DC"/>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7"/>
    <w:uiPriority w:val="99"/>
    <w:rsid w:val="009912DC"/>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7"/>
    <w:uiPriority w:val="99"/>
    <w:rsid w:val="009912DC"/>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7"/>
    <w:uiPriority w:val="99"/>
    <w:rsid w:val="009912DC"/>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7"/>
    <w:uiPriority w:val="99"/>
    <w:rsid w:val="009912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uiPriority w:val="99"/>
    <w:rsid w:val="009912D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7"/>
    <w:uiPriority w:val="99"/>
    <w:rsid w:val="009912DC"/>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7"/>
    <w:uiPriority w:val="99"/>
    <w:rsid w:val="009912DC"/>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7"/>
    <w:uiPriority w:val="99"/>
    <w:rsid w:val="009912DC"/>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0">
    <w:name w:val="Table Theme"/>
    <w:basedOn w:val="a7"/>
    <w:uiPriority w:val="99"/>
    <w:rsid w:val="009912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7"/>
    <w:uiPriority w:val="99"/>
    <w:rsid w:val="009912DC"/>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8">
    <w:name w:val="Table Colorful 2"/>
    <w:basedOn w:val="a7"/>
    <w:uiPriority w:val="99"/>
    <w:rsid w:val="009912DC"/>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7"/>
    <w:uiPriority w:val="99"/>
    <w:rsid w:val="009912DC"/>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1">
    <w:name w:val="endnote text"/>
    <w:basedOn w:val="a5"/>
    <w:link w:val="affffff2"/>
    <w:uiPriority w:val="99"/>
    <w:rsid w:val="009912DC"/>
    <w:pPr>
      <w:spacing w:after="0" w:line="360" w:lineRule="auto"/>
      <w:ind w:firstLine="680"/>
      <w:jc w:val="both"/>
    </w:pPr>
    <w:rPr>
      <w:rFonts w:ascii="Times New Roman" w:eastAsia="Times New Roman" w:hAnsi="Times New Roman"/>
      <w:sz w:val="20"/>
      <w:szCs w:val="20"/>
      <w:lang w:eastAsia="ru-RU"/>
    </w:rPr>
  </w:style>
  <w:style w:type="character" w:customStyle="1" w:styleId="affffff2">
    <w:name w:val="Текст концевой сноски Знак"/>
    <w:basedOn w:val="a6"/>
    <w:link w:val="affffff1"/>
    <w:uiPriority w:val="99"/>
    <w:rsid w:val="009912DC"/>
    <w:rPr>
      <w:rFonts w:ascii="Times New Roman" w:eastAsia="Times New Roman" w:hAnsi="Times New Roman"/>
      <w:sz w:val="20"/>
      <w:szCs w:val="20"/>
    </w:rPr>
  </w:style>
  <w:style w:type="character" w:styleId="affffff3">
    <w:name w:val="endnote reference"/>
    <w:basedOn w:val="a6"/>
    <w:uiPriority w:val="99"/>
    <w:rsid w:val="009912DC"/>
    <w:rPr>
      <w:rFonts w:cs="Times New Roman"/>
      <w:vertAlign w:val="superscript"/>
    </w:rPr>
  </w:style>
  <w:style w:type="table" w:styleId="2-5">
    <w:name w:val="Medium Shading 2 Accent 5"/>
    <w:basedOn w:val="a7"/>
    <w:uiPriority w:val="99"/>
    <w:rsid w:val="009912DC"/>
    <w:rPr>
      <w:rFonts w:eastAsia="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4">
    <w:name w:val="Îáû÷íûé"/>
    <w:uiPriority w:val="99"/>
    <w:rsid w:val="009912DC"/>
    <w:rPr>
      <w:rFonts w:ascii="Times New Roman" w:eastAsia="Times New Roman" w:hAnsi="Times New Roman"/>
      <w:sz w:val="28"/>
    </w:rPr>
  </w:style>
  <w:style w:type="paragraph" w:customStyle="1" w:styleId="S2">
    <w:name w:val="S_Обычный"/>
    <w:basedOn w:val="a5"/>
    <w:link w:val="S3"/>
    <w:uiPriority w:val="99"/>
    <w:rsid w:val="009912DC"/>
    <w:pPr>
      <w:spacing w:before="120" w:after="60" w:line="240" w:lineRule="auto"/>
      <w:ind w:firstLine="567"/>
      <w:jc w:val="both"/>
    </w:pPr>
    <w:rPr>
      <w:rFonts w:ascii="Times New Roman" w:eastAsia="Times New Roman" w:hAnsi="Times New Roman"/>
      <w:sz w:val="24"/>
      <w:szCs w:val="24"/>
      <w:lang w:eastAsia="ar-SA"/>
    </w:rPr>
  </w:style>
  <w:style w:type="character" w:customStyle="1" w:styleId="S3">
    <w:name w:val="S_Обычный Знак"/>
    <w:link w:val="S2"/>
    <w:uiPriority w:val="99"/>
    <w:locked/>
    <w:rsid w:val="009912DC"/>
    <w:rPr>
      <w:rFonts w:ascii="Times New Roman" w:eastAsia="Times New Roman" w:hAnsi="Times New Roman"/>
      <w:sz w:val="24"/>
      <w:szCs w:val="24"/>
      <w:lang w:eastAsia="ar-SA"/>
    </w:rPr>
  </w:style>
  <w:style w:type="paragraph" w:customStyle="1" w:styleId="S4">
    <w:name w:val="S_Титульный"/>
    <w:basedOn w:val="a5"/>
    <w:uiPriority w:val="99"/>
    <w:rsid w:val="009912DC"/>
    <w:pPr>
      <w:spacing w:after="0" w:line="360" w:lineRule="auto"/>
      <w:ind w:left="3240"/>
      <w:jc w:val="right"/>
    </w:pPr>
    <w:rPr>
      <w:rFonts w:ascii="Times New Roman" w:eastAsia="Times New Roman" w:hAnsi="Times New Roman"/>
      <w:b/>
      <w:sz w:val="32"/>
      <w:szCs w:val="32"/>
      <w:lang w:eastAsia="ru-RU"/>
    </w:rPr>
  </w:style>
  <w:style w:type="paragraph" w:customStyle="1" w:styleId="affffff5">
    <w:name w:val="ТЕКСТ ГРАД"/>
    <w:basedOn w:val="a5"/>
    <w:link w:val="affffff6"/>
    <w:uiPriority w:val="99"/>
    <w:rsid w:val="009912DC"/>
    <w:pPr>
      <w:spacing w:after="0" w:line="360" w:lineRule="auto"/>
      <w:ind w:firstLine="709"/>
      <w:jc w:val="both"/>
    </w:pPr>
    <w:rPr>
      <w:rFonts w:ascii="Times New Roman" w:eastAsia="Times New Roman" w:hAnsi="Times New Roman"/>
      <w:sz w:val="24"/>
      <w:szCs w:val="24"/>
      <w:lang/>
    </w:rPr>
  </w:style>
  <w:style w:type="character" w:customStyle="1" w:styleId="affffff6">
    <w:name w:val="ТЕКСТ ГРАД Знак"/>
    <w:link w:val="affffff5"/>
    <w:uiPriority w:val="99"/>
    <w:locked/>
    <w:rsid w:val="009912DC"/>
    <w:rPr>
      <w:rFonts w:ascii="Times New Roman" w:eastAsia="Times New Roman" w:hAnsi="Times New Roman"/>
      <w:sz w:val="24"/>
      <w:szCs w:val="24"/>
    </w:rPr>
  </w:style>
  <w:style w:type="paragraph" w:customStyle="1" w:styleId="affffff7">
    <w:name w:val="ООО  «Институт Территориального Планирования"/>
    <w:basedOn w:val="a5"/>
    <w:link w:val="affffff8"/>
    <w:uiPriority w:val="99"/>
    <w:rsid w:val="009912DC"/>
    <w:pPr>
      <w:spacing w:after="0" w:line="360" w:lineRule="auto"/>
      <w:ind w:left="709"/>
      <w:jc w:val="right"/>
    </w:pPr>
    <w:rPr>
      <w:rFonts w:ascii="Times New Roman" w:eastAsia="Times New Roman" w:hAnsi="Times New Roman"/>
      <w:sz w:val="24"/>
      <w:szCs w:val="24"/>
      <w:lang/>
    </w:rPr>
  </w:style>
  <w:style w:type="character" w:customStyle="1" w:styleId="affffff8">
    <w:name w:val="ООО  «Институт Территориального Планирования Знак"/>
    <w:link w:val="affffff7"/>
    <w:uiPriority w:val="99"/>
    <w:locked/>
    <w:rsid w:val="009912DC"/>
    <w:rPr>
      <w:rFonts w:ascii="Times New Roman" w:eastAsia="Times New Roman" w:hAnsi="Times New Roman"/>
      <w:sz w:val="24"/>
      <w:szCs w:val="24"/>
    </w:rPr>
  </w:style>
  <w:style w:type="paragraph" w:customStyle="1" w:styleId="S5">
    <w:name w:val="S_Обычный в таблице"/>
    <w:basedOn w:val="a5"/>
    <w:link w:val="S6"/>
    <w:uiPriority w:val="99"/>
    <w:rsid w:val="009912DC"/>
    <w:pPr>
      <w:spacing w:after="0" w:line="360" w:lineRule="auto"/>
      <w:jc w:val="center"/>
    </w:pPr>
    <w:rPr>
      <w:rFonts w:ascii="Times New Roman" w:eastAsia="Times New Roman" w:hAnsi="Times New Roman"/>
      <w:sz w:val="24"/>
      <w:szCs w:val="24"/>
      <w:lang/>
    </w:rPr>
  </w:style>
  <w:style w:type="character" w:customStyle="1" w:styleId="S6">
    <w:name w:val="S_Обычный в таблице Знак"/>
    <w:link w:val="S5"/>
    <w:uiPriority w:val="99"/>
    <w:locked/>
    <w:rsid w:val="009912DC"/>
    <w:rPr>
      <w:rFonts w:ascii="Times New Roman" w:eastAsia="Times New Roman" w:hAnsi="Times New Roman"/>
      <w:sz w:val="24"/>
      <w:szCs w:val="24"/>
    </w:rPr>
  </w:style>
  <w:style w:type="character" w:styleId="affffff9">
    <w:name w:val="Placeholder Text"/>
    <w:basedOn w:val="a6"/>
    <w:uiPriority w:val="99"/>
    <w:semiHidden/>
    <w:rsid w:val="009912DC"/>
    <w:rPr>
      <w:color w:val="808080"/>
    </w:rPr>
  </w:style>
  <w:style w:type="paragraph" w:styleId="affffffa">
    <w:name w:val="Revision"/>
    <w:hidden/>
    <w:uiPriority w:val="99"/>
    <w:semiHidden/>
    <w:rsid w:val="009912DC"/>
    <w:rPr>
      <w:rFonts w:ascii="Times New Roman" w:eastAsia="Times New Roman" w:hAnsi="Times New Roman"/>
      <w:sz w:val="24"/>
      <w:szCs w:val="24"/>
    </w:rPr>
  </w:style>
  <w:style w:type="paragraph" w:customStyle="1" w:styleId="S10">
    <w:name w:val="S_Заголовок 1"/>
    <w:basedOn w:val="a5"/>
    <w:autoRedefine/>
    <w:uiPriority w:val="99"/>
    <w:rsid w:val="009912DC"/>
    <w:pPr>
      <w:pageBreakBefore/>
      <w:spacing w:after="0" w:line="360" w:lineRule="auto"/>
      <w:jc w:val="center"/>
    </w:pPr>
    <w:rPr>
      <w:rFonts w:ascii="Times New Roman" w:eastAsia="Times New Roman" w:hAnsi="Times New Roman"/>
      <w:b/>
      <w:caps/>
      <w:sz w:val="24"/>
      <w:szCs w:val="24"/>
      <w:lang w:eastAsia="ru-RU"/>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7"/>
    <w:uiPriority w:val="99"/>
    <w:locked/>
    <w:rsid w:val="009912DC"/>
    <w:rPr>
      <w:rFonts w:ascii="Times New Roman" w:eastAsia="Times New Roman" w:hAnsi="Times New Roman"/>
      <w:b/>
      <w:bCs/>
      <w:sz w:val="24"/>
      <w:szCs w:val="24"/>
    </w:rPr>
  </w:style>
  <w:style w:type="character" w:customStyle="1" w:styleId="aff8">
    <w:name w:val="Абзац списка Знак"/>
    <w:aliases w:val="Use Case List Paragraph Знак,ТЗ список Знак,Абзац списка литеральный Знак,Bullet List Знак,FooterText Знак,numbered Знак,Bullet 1 Знак,it_List1 Знак,асз.Списка Знак,Абзац основного текста Знак,ТЕКСТ Знак,Маркер Знак,Cписок ЯНАО-19 Знак"/>
    <w:link w:val="aff7"/>
    <w:uiPriority w:val="99"/>
    <w:locked/>
    <w:rsid w:val="009912DC"/>
    <w:rPr>
      <w:rFonts w:ascii="Times New Roman" w:eastAsia="Times New Roman" w:hAnsi="Times New Roman"/>
      <w:sz w:val="24"/>
      <w:szCs w:val="24"/>
    </w:rPr>
  </w:style>
  <w:style w:type="paragraph" w:customStyle="1" w:styleId="ConsPlusNonformat">
    <w:name w:val="ConsPlusNonformat"/>
    <w:uiPriority w:val="99"/>
    <w:rsid w:val="009912DC"/>
    <w:pPr>
      <w:widowControl w:val="0"/>
      <w:autoSpaceDE w:val="0"/>
      <w:autoSpaceDN w:val="0"/>
      <w:adjustRightInd w:val="0"/>
    </w:pPr>
    <w:rPr>
      <w:rFonts w:ascii="Courier New" w:eastAsia="Times New Roman" w:hAnsi="Courier New" w:cs="Courier New"/>
    </w:rPr>
  </w:style>
  <w:style w:type="paragraph" w:styleId="affffffb">
    <w:name w:val="table of figures"/>
    <w:basedOn w:val="a5"/>
    <w:next w:val="a5"/>
    <w:uiPriority w:val="99"/>
    <w:rsid w:val="009912DC"/>
    <w:pPr>
      <w:spacing w:after="0" w:line="240" w:lineRule="auto"/>
    </w:pPr>
    <w:rPr>
      <w:rFonts w:ascii="Times New Roman" w:eastAsia="Times New Roman" w:hAnsi="Times New Roman"/>
      <w:sz w:val="24"/>
      <w:szCs w:val="24"/>
      <w:lang w:eastAsia="ru-RU"/>
    </w:rPr>
  </w:style>
  <w:style w:type="paragraph" w:styleId="affffffc">
    <w:name w:val="Bibliography"/>
    <w:basedOn w:val="a5"/>
    <w:next w:val="a5"/>
    <w:uiPriority w:val="99"/>
    <w:semiHidden/>
    <w:rsid w:val="009912DC"/>
    <w:pPr>
      <w:spacing w:after="0" w:line="240" w:lineRule="auto"/>
    </w:pPr>
    <w:rPr>
      <w:rFonts w:ascii="Times New Roman" w:eastAsia="Times New Roman" w:hAnsi="Times New Roman"/>
      <w:sz w:val="24"/>
      <w:szCs w:val="24"/>
      <w:lang w:eastAsia="ru-RU"/>
    </w:rPr>
  </w:style>
  <w:style w:type="paragraph" w:styleId="affffffd">
    <w:name w:val="table of authorities"/>
    <w:basedOn w:val="a5"/>
    <w:next w:val="a5"/>
    <w:uiPriority w:val="99"/>
    <w:rsid w:val="009912DC"/>
    <w:pPr>
      <w:spacing w:after="0" w:line="240" w:lineRule="auto"/>
      <w:ind w:left="240" w:hanging="240"/>
    </w:pPr>
    <w:rPr>
      <w:rFonts w:ascii="Times New Roman" w:eastAsia="Times New Roman" w:hAnsi="Times New Roman"/>
      <w:sz w:val="24"/>
      <w:szCs w:val="24"/>
      <w:lang w:eastAsia="ru-RU"/>
    </w:rPr>
  </w:style>
  <w:style w:type="paragraph" w:styleId="affffffe">
    <w:name w:val="macro"/>
    <w:link w:val="afffffff"/>
    <w:uiPriority w:val="99"/>
    <w:rsid w:val="009912D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ffffff">
    <w:name w:val="Текст макроса Знак"/>
    <w:basedOn w:val="a6"/>
    <w:link w:val="affffffe"/>
    <w:uiPriority w:val="99"/>
    <w:rsid w:val="009912DC"/>
    <w:rPr>
      <w:rFonts w:ascii="Courier New" w:eastAsia="Times New Roman" w:hAnsi="Courier New" w:cs="Courier New"/>
      <w:lang w:val="ru-RU" w:eastAsia="ru-RU" w:bidi="ar-SA"/>
    </w:rPr>
  </w:style>
  <w:style w:type="paragraph" w:styleId="1f">
    <w:name w:val="index 1"/>
    <w:basedOn w:val="a5"/>
    <w:next w:val="a5"/>
    <w:autoRedefine/>
    <w:uiPriority w:val="99"/>
    <w:rsid w:val="009912DC"/>
    <w:pPr>
      <w:spacing w:after="0" w:line="240" w:lineRule="auto"/>
      <w:ind w:left="240" w:hanging="240"/>
    </w:pPr>
    <w:rPr>
      <w:rFonts w:ascii="Times New Roman" w:eastAsia="Times New Roman" w:hAnsi="Times New Roman"/>
      <w:sz w:val="24"/>
      <w:szCs w:val="24"/>
      <w:lang w:eastAsia="ru-RU"/>
    </w:rPr>
  </w:style>
  <w:style w:type="paragraph" w:styleId="afffffff0">
    <w:name w:val="index heading"/>
    <w:basedOn w:val="a5"/>
    <w:next w:val="1f"/>
    <w:uiPriority w:val="99"/>
    <w:rsid w:val="009912DC"/>
    <w:pPr>
      <w:spacing w:after="0" w:line="240" w:lineRule="auto"/>
    </w:pPr>
    <w:rPr>
      <w:rFonts w:ascii="Cambria" w:eastAsia="Times New Roman" w:hAnsi="Cambria"/>
      <w:b/>
      <w:bCs/>
      <w:sz w:val="24"/>
      <w:szCs w:val="24"/>
      <w:lang w:eastAsia="ru-RU"/>
    </w:rPr>
  </w:style>
  <w:style w:type="paragraph" w:styleId="2f9">
    <w:name w:val="index 2"/>
    <w:basedOn w:val="a5"/>
    <w:next w:val="a5"/>
    <w:autoRedefine/>
    <w:uiPriority w:val="99"/>
    <w:rsid w:val="009912DC"/>
    <w:pPr>
      <w:spacing w:after="0" w:line="240" w:lineRule="auto"/>
      <w:ind w:left="480" w:hanging="240"/>
    </w:pPr>
    <w:rPr>
      <w:rFonts w:ascii="Times New Roman" w:eastAsia="Times New Roman" w:hAnsi="Times New Roman"/>
      <w:sz w:val="24"/>
      <w:szCs w:val="24"/>
      <w:lang w:eastAsia="ru-RU"/>
    </w:rPr>
  </w:style>
  <w:style w:type="paragraph" w:styleId="3f0">
    <w:name w:val="index 3"/>
    <w:basedOn w:val="a5"/>
    <w:next w:val="a5"/>
    <w:autoRedefine/>
    <w:uiPriority w:val="99"/>
    <w:rsid w:val="009912DC"/>
    <w:pPr>
      <w:spacing w:after="0" w:line="240" w:lineRule="auto"/>
      <w:ind w:left="720" w:hanging="240"/>
    </w:pPr>
    <w:rPr>
      <w:rFonts w:ascii="Times New Roman" w:eastAsia="Times New Roman" w:hAnsi="Times New Roman"/>
      <w:sz w:val="24"/>
      <w:szCs w:val="24"/>
      <w:lang w:eastAsia="ru-RU"/>
    </w:rPr>
  </w:style>
  <w:style w:type="paragraph" w:styleId="49">
    <w:name w:val="index 4"/>
    <w:basedOn w:val="a5"/>
    <w:next w:val="a5"/>
    <w:autoRedefine/>
    <w:uiPriority w:val="99"/>
    <w:rsid w:val="009912DC"/>
    <w:pPr>
      <w:spacing w:after="0" w:line="240" w:lineRule="auto"/>
      <w:ind w:left="960" w:hanging="240"/>
    </w:pPr>
    <w:rPr>
      <w:rFonts w:ascii="Times New Roman" w:eastAsia="Times New Roman" w:hAnsi="Times New Roman"/>
      <w:sz w:val="24"/>
      <w:szCs w:val="24"/>
      <w:lang w:eastAsia="ru-RU"/>
    </w:rPr>
  </w:style>
  <w:style w:type="paragraph" w:styleId="58">
    <w:name w:val="index 5"/>
    <w:basedOn w:val="a5"/>
    <w:next w:val="a5"/>
    <w:autoRedefine/>
    <w:uiPriority w:val="99"/>
    <w:rsid w:val="009912DC"/>
    <w:pPr>
      <w:spacing w:after="0" w:line="240" w:lineRule="auto"/>
      <w:ind w:left="1200" w:hanging="240"/>
    </w:pPr>
    <w:rPr>
      <w:rFonts w:ascii="Times New Roman" w:eastAsia="Times New Roman" w:hAnsi="Times New Roman"/>
      <w:sz w:val="24"/>
      <w:szCs w:val="24"/>
      <w:lang w:eastAsia="ru-RU"/>
    </w:rPr>
  </w:style>
  <w:style w:type="paragraph" w:styleId="63">
    <w:name w:val="index 6"/>
    <w:basedOn w:val="a5"/>
    <w:next w:val="a5"/>
    <w:autoRedefine/>
    <w:uiPriority w:val="99"/>
    <w:rsid w:val="009912DC"/>
    <w:pPr>
      <w:spacing w:after="0" w:line="240" w:lineRule="auto"/>
      <w:ind w:left="1440" w:hanging="240"/>
    </w:pPr>
    <w:rPr>
      <w:rFonts w:ascii="Times New Roman" w:eastAsia="Times New Roman" w:hAnsi="Times New Roman"/>
      <w:sz w:val="24"/>
      <w:szCs w:val="24"/>
      <w:lang w:eastAsia="ru-RU"/>
    </w:rPr>
  </w:style>
  <w:style w:type="paragraph" w:styleId="73">
    <w:name w:val="index 7"/>
    <w:basedOn w:val="a5"/>
    <w:next w:val="a5"/>
    <w:autoRedefine/>
    <w:uiPriority w:val="99"/>
    <w:rsid w:val="009912DC"/>
    <w:pPr>
      <w:spacing w:after="0" w:line="240" w:lineRule="auto"/>
      <w:ind w:left="1680" w:hanging="240"/>
    </w:pPr>
    <w:rPr>
      <w:rFonts w:ascii="Times New Roman" w:eastAsia="Times New Roman" w:hAnsi="Times New Roman"/>
      <w:sz w:val="24"/>
      <w:szCs w:val="24"/>
      <w:lang w:eastAsia="ru-RU"/>
    </w:rPr>
  </w:style>
  <w:style w:type="paragraph" w:styleId="83">
    <w:name w:val="index 8"/>
    <w:basedOn w:val="a5"/>
    <w:next w:val="a5"/>
    <w:autoRedefine/>
    <w:uiPriority w:val="99"/>
    <w:rsid w:val="009912DC"/>
    <w:pPr>
      <w:spacing w:after="0" w:line="240" w:lineRule="auto"/>
      <w:ind w:left="1920" w:hanging="240"/>
    </w:pPr>
    <w:rPr>
      <w:rFonts w:ascii="Times New Roman" w:eastAsia="Times New Roman" w:hAnsi="Times New Roman"/>
      <w:sz w:val="24"/>
      <w:szCs w:val="24"/>
      <w:lang w:eastAsia="ru-RU"/>
    </w:rPr>
  </w:style>
  <w:style w:type="paragraph" w:styleId="92">
    <w:name w:val="index 9"/>
    <w:basedOn w:val="a5"/>
    <w:next w:val="a5"/>
    <w:autoRedefine/>
    <w:uiPriority w:val="99"/>
    <w:rsid w:val="009912DC"/>
    <w:pPr>
      <w:spacing w:after="0" w:line="240" w:lineRule="auto"/>
      <w:ind w:left="2160" w:hanging="240"/>
    </w:pPr>
    <w:rPr>
      <w:rFonts w:ascii="Times New Roman" w:eastAsia="Times New Roman" w:hAnsi="Times New Roman"/>
      <w:sz w:val="24"/>
      <w:szCs w:val="24"/>
      <w:lang w:eastAsia="ru-RU"/>
    </w:rPr>
  </w:style>
  <w:style w:type="paragraph" w:customStyle="1" w:styleId="FooterOdd">
    <w:name w:val="Footer Odd"/>
    <w:basedOn w:val="a5"/>
    <w:uiPriority w:val="99"/>
    <w:rsid w:val="009912DC"/>
    <w:pPr>
      <w:pBdr>
        <w:top w:val="single" w:sz="4" w:space="1" w:color="4F81BD"/>
      </w:pBdr>
      <w:spacing w:after="180" w:line="264" w:lineRule="auto"/>
      <w:jc w:val="right"/>
    </w:pPr>
    <w:rPr>
      <w:rFonts w:eastAsia="Times New Roman"/>
      <w:color w:val="1F497D"/>
      <w:sz w:val="20"/>
      <w:szCs w:val="23"/>
      <w:lang w:eastAsia="ja-JP"/>
    </w:rPr>
  </w:style>
  <w:style w:type="paragraph" w:customStyle="1" w:styleId="HeaderOdd">
    <w:name w:val="Header Odd"/>
    <w:basedOn w:val="affb"/>
    <w:uiPriority w:val="99"/>
    <w:rsid w:val="009912DC"/>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1">
    <w:name w:val="Заголовок 1 Знак1"/>
    <w:aliases w:val="Заголовок 1 Знак Знак Знак2,Заголовок 1 Знак Знак Знак Знак1"/>
    <w:uiPriority w:val="99"/>
    <w:rsid w:val="009912DC"/>
    <w:rPr>
      <w:rFonts w:ascii="Cambria" w:hAnsi="Cambria"/>
      <w:b/>
      <w:color w:val="365F91"/>
      <w:sz w:val="28"/>
    </w:rPr>
  </w:style>
  <w:style w:type="character" w:customStyle="1" w:styleId="1f0">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9912DC"/>
  </w:style>
  <w:style w:type="character" w:customStyle="1" w:styleId="1f1">
    <w:name w:val="Верхний колонтитул Знак1"/>
    <w:aliases w:val="Знак4 Знак1"/>
    <w:uiPriority w:val="99"/>
    <w:semiHidden/>
    <w:rsid w:val="009912DC"/>
    <w:rPr>
      <w:sz w:val="24"/>
    </w:rPr>
  </w:style>
  <w:style w:type="character" w:customStyle="1" w:styleId="1f2">
    <w:name w:val="Нижний колонтитул Знак1"/>
    <w:aliases w:val="Знак Знак2,Знак6 Знак1"/>
    <w:uiPriority w:val="99"/>
    <w:semiHidden/>
    <w:rsid w:val="009912DC"/>
    <w:rPr>
      <w:sz w:val="24"/>
    </w:rPr>
  </w:style>
  <w:style w:type="character" w:customStyle="1" w:styleId="1f3">
    <w:name w:val="Основной текст Знак1"/>
    <w:aliases w:val="Знак1 Знак Знак Знак Знак Знак1,Знак1 Знак Знак Знак Знак2"/>
    <w:uiPriority w:val="99"/>
    <w:rsid w:val="009912DC"/>
    <w:rPr>
      <w:sz w:val="24"/>
    </w:rPr>
  </w:style>
  <w:style w:type="character" w:customStyle="1" w:styleId="210">
    <w:name w:val="Основной текст 2 Знак1"/>
    <w:aliases w:val="Знак1 Знак1"/>
    <w:uiPriority w:val="99"/>
    <w:rsid w:val="009912DC"/>
    <w:rPr>
      <w:sz w:val="24"/>
    </w:rPr>
  </w:style>
  <w:style w:type="character" w:customStyle="1" w:styleId="1f4">
    <w:name w:val="Текст выноски Знак1"/>
    <w:aliases w:val="Знак5 Знак1"/>
    <w:uiPriority w:val="99"/>
    <w:semiHidden/>
    <w:rsid w:val="009912DC"/>
    <w:rPr>
      <w:rFonts w:ascii="Tahoma" w:hAnsi="Tahoma"/>
      <w:sz w:val="16"/>
    </w:rPr>
  </w:style>
  <w:style w:type="paragraph" w:customStyle="1" w:styleId="S20">
    <w:name w:val="S_Заголовок 2"/>
    <w:basedOn w:val="21"/>
    <w:uiPriority w:val="99"/>
    <w:rsid w:val="009912DC"/>
    <w:pPr>
      <w:keepNext w:val="0"/>
      <w:tabs>
        <w:tab w:val="num" w:pos="360"/>
        <w:tab w:val="left" w:pos="567"/>
      </w:tabs>
      <w:spacing w:before="0" w:after="0" w:line="360" w:lineRule="auto"/>
      <w:ind w:left="360" w:hanging="360"/>
      <w:jc w:val="both"/>
    </w:pPr>
    <w:rPr>
      <w:rFonts w:ascii="Times New Roman" w:hAnsi="Times New Roman"/>
      <w:bCs w:val="0"/>
      <w:i w:val="0"/>
      <w:iCs w:val="0"/>
      <w:lang w:eastAsia="ru-RU"/>
    </w:rPr>
  </w:style>
  <w:style w:type="paragraph" w:customStyle="1" w:styleId="S30">
    <w:name w:val="S_Заголовок 3"/>
    <w:basedOn w:val="3"/>
    <w:uiPriority w:val="99"/>
    <w:rsid w:val="009912DC"/>
    <w:pPr>
      <w:keepNext w:val="0"/>
      <w:tabs>
        <w:tab w:val="left" w:pos="567"/>
        <w:tab w:val="num" w:pos="1430"/>
      </w:tabs>
      <w:spacing w:before="0" w:after="0" w:line="360" w:lineRule="auto"/>
      <w:ind w:left="1430" w:hanging="426"/>
      <w:jc w:val="both"/>
    </w:pPr>
    <w:rPr>
      <w:rFonts w:ascii="Times New Roman" w:hAnsi="Times New Roman"/>
      <w:b w:val="0"/>
      <w:bCs w:val="0"/>
      <w:iCs/>
      <w:sz w:val="24"/>
      <w:szCs w:val="24"/>
      <w:u w:val="single"/>
      <w:lang w:eastAsia="ru-RU"/>
    </w:rPr>
  </w:style>
  <w:style w:type="paragraph" w:customStyle="1" w:styleId="S40">
    <w:name w:val="S_Заголовок 4"/>
    <w:basedOn w:val="4"/>
    <w:uiPriority w:val="99"/>
    <w:rsid w:val="009912DC"/>
    <w:pPr>
      <w:keepNext w:val="0"/>
      <w:tabs>
        <w:tab w:val="num" w:pos="1800"/>
      </w:tabs>
      <w:spacing w:before="0" w:after="0" w:line="240" w:lineRule="auto"/>
      <w:ind w:left="1800" w:hanging="720"/>
    </w:pPr>
    <w:rPr>
      <w:rFonts w:eastAsia="Times New Roman"/>
      <w:b w:val="0"/>
      <w:bCs w:val="0"/>
      <w:i/>
      <w:sz w:val="24"/>
      <w:szCs w:val="24"/>
      <w:lang w:eastAsia="ru-RU"/>
    </w:rPr>
  </w:style>
  <w:style w:type="paragraph" w:customStyle="1" w:styleId="S7">
    <w:name w:val="S_Маркированный"/>
    <w:basedOn w:val="afff8"/>
    <w:autoRedefine/>
    <w:uiPriority w:val="99"/>
    <w:rsid w:val="009912DC"/>
    <w:pPr>
      <w:spacing w:line="240" w:lineRule="auto"/>
      <w:ind w:left="0" w:firstLine="0"/>
      <w:contextualSpacing w:val="0"/>
      <w:jc w:val="left"/>
    </w:pPr>
    <w:rPr>
      <w:b/>
      <w:caps/>
      <w:w w:val="109"/>
      <w:sz w:val="20"/>
      <w:szCs w:val="20"/>
    </w:rPr>
  </w:style>
  <w:style w:type="paragraph" w:customStyle="1" w:styleId="S8">
    <w:name w:val="Стиль S_Маркированный + Междустр.интервал:  полуторный"/>
    <w:basedOn w:val="S7"/>
    <w:autoRedefine/>
    <w:uiPriority w:val="99"/>
    <w:rsid w:val="009912DC"/>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5"/>
    <w:uiPriority w:val="99"/>
    <w:rsid w:val="009912DC"/>
    <w:pPr>
      <w:numPr>
        <w:numId w:val="22"/>
      </w:numPr>
      <w:tabs>
        <w:tab w:val="clear" w:pos="2149"/>
        <w:tab w:val="num" w:pos="1069"/>
      </w:tabs>
      <w:spacing w:after="0" w:line="360" w:lineRule="auto"/>
      <w:ind w:left="1069"/>
      <w:jc w:val="right"/>
    </w:pPr>
    <w:rPr>
      <w:rFonts w:ascii="Times New Roman" w:eastAsia="Times New Roman" w:hAnsi="Times New Roman"/>
      <w:sz w:val="24"/>
      <w:szCs w:val="24"/>
      <w:lang w:eastAsia="ru-RU"/>
    </w:rPr>
  </w:style>
  <w:style w:type="paragraph" w:customStyle="1" w:styleId="-S">
    <w:name w:val="- S_Маркированный"/>
    <w:basedOn w:val="a5"/>
    <w:autoRedefine/>
    <w:uiPriority w:val="99"/>
    <w:rsid w:val="009912DC"/>
    <w:pPr>
      <w:spacing w:after="0" w:line="240" w:lineRule="auto"/>
      <w:ind w:left="284"/>
    </w:pPr>
    <w:rPr>
      <w:rFonts w:ascii="Times New Roman" w:eastAsia="Times New Roman" w:hAnsi="Times New Roman"/>
      <w:b/>
      <w:color w:val="76923C"/>
      <w:sz w:val="24"/>
      <w:szCs w:val="24"/>
      <w:lang w:eastAsia="ru-RU"/>
    </w:rPr>
  </w:style>
  <w:style w:type="paragraph" w:customStyle="1" w:styleId="S9">
    <w:name w:val="S_Маркированный+Обычный"/>
    <w:basedOn w:val="afff8"/>
    <w:autoRedefine/>
    <w:uiPriority w:val="99"/>
    <w:rsid w:val="009912DC"/>
    <w:pPr>
      <w:ind w:left="0" w:firstLine="0"/>
      <w:contextualSpacing w:val="0"/>
      <w:jc w:val="center"/>
    </w:pPr>
    <w:rPr>
      <w:w w:val="109"/>
    </w:rPr>
  </w:style>
  <w:style w:type="paragraph" w:customStyle="1" w:styleId="Sa">
    <w:name w:val="S_Обычный Знак Знак Знак Знак"/>
    <w:basedOn w:val="a5"/>
    <w:link w:val="Sb"/>
    <w:uiPriority w:val="99"/>
    <w:rsid w:val="009912DC"/>
    <w:pPr>
      <w:spacing w:after="0" w:line="360" w:lineRule="auto"/>
      <w:ind w:firstLine="709"/>
      <w:jc w:val="both"/>
    </w:pPr>
    <w:rPr>
      <w:rFonts w:ascii="Times New Roman" w:eastAsia="Times New Roman" w:hAnsi="Times New Roman"/>
      <w:sz w:val="24"/>
      <w:szCs w:val="24"/>
      <w:lang/>
    </w:rPr>
  </w:style>
  <w:style w:type="character" w:customStyle="1" w:styleId="Sb">
    <w:name w:val="S_Обычный Знак Знак Знак Знак Знак"/>
    <w:link w:val="Sa"/>
    <w:uiPriority w:val="99"/>
    <w:locked/>
    <w:rsid w:val="009912DC"/>
    <w:rPr>
      <w:rFonts w:ascii="Times New Roman" w:eastAsia="Times New Roman" w:hAnsi="Times New Roman"/>
      <w:sz w:val="24"/>
      <w:szCs w:val="24"/>
    </w:rPr>
  </w:style>
  <w:style w:type="paragraph" w:customStyle="1" w:styleId="Sc">
    <w:name w:val="Стиль S_Маркированный+Обычный + Междустр.интервал:  полуторный"/>
    <w:basedOn w:val="S9"/>
    <w:autoRedefine/>
    <w:uiPriority w:val="99"/>
    <w:rsid w:val="009912DC"/>
    <w:pPr>
      <w:tabs>
        <w:tab w:val="num" w:pos="851"/>
      </w:tabs>
      <w:ind w:firstLine="284"/>
      <w:jc w:val="left"/>
    </w:pPr>
    <w:rPr>
      <w:w w:val="100"/>
      <w:szCs w:val="20"/>
    </w:rPr>
  </w:style>
  <w:style w:type="paragraph" w:customStyle="1" w:styleId="Sd">
    <w:name w:val="S_Обычный_Жирный"/>
    <w:basedOn w:val="a5"/>
    <w:uiPriority w:val="99"/>
    <w:rsid w:val="009912DC"/>
    <w:pPr>
      <w:spacing w:after="0" w:line="360" w:lineRule="auto"/>
      <w:ind w:firstLine="1259"/>
      <w:jc w:val="both"/>
    </w:pPr>
    <w:rPr>
      <w:rFonts w:ascii="Times New Roman" w:eastAsia="Times New Roman" w:hAnsi="Times New Roman"/>
      <w:sz w:val="24"/>
      <w:szCs w:val="24"/>
      <w:lang w:eastAsia="ru-RU"/>
    </w:rPr>
  </w:style>
  <w:style w:type="paragraph" w:customStyle="1" w:styleId="S21">
    <w:name w:val="Стиль S_Заголовок 2 + не полужирный"/>
    <w:basedOn w:val="S20"/>
    <w:autoRedefine/>
    <w:uiPriority w:val="99"/>
    <w:rsid w:val="009912DC"/>
    <w:pPr>
      <w:tabs>
        <w:tab w:val="clear" w:pos="360"/>
      </w:tabs>
      <w:ind w:left="0" w:firstLine="0"/>
    </w:pPr>
  </w:style>
  <w:style w:type="paragraph" w:customStyle="1" w:styleId="S1">
    <w:name w:val="S_Маркированный+Обычеый"/>
    <w:basedOn w:val="afff8"/>
    <w:autoRedefine/>
    <w:uiPriority w:val="99"/>
    <w:rsid w:val="009912DC"/>
    <w:pPr>
      <w:numPr>
        <w:numId w:val="23"/>
      </w:numPr>
      <w:contextualSpacing w:val="0"/>
    </w:pPr>
    <w:rPr>
      <w:w w:val="109"/>
    </w:rPr>
  </w:style>
  <w:style w:type="paragraph" w:customStyle="1" w:styleId="1f5">
    <w:name w:val="Заголовок оглавления1"/>
    <w:basedOn w:val="13"/>
    <w:next w:val="a5"/>
    <w:uiPriority w:val="99"/>
    <w:rsid w:val="009912DC"/>
    <w:pPr>
      <w:keepNext/>
      <w:keepLines/>
      <w:tabs>
        <w:tab w:val="num" w:pos="935"/>
        <w:tab w:val="left" w:pos="993"/>
      </w:tabs>
      <w:spacing w:before="480" w:beforeAutospacing="0" w:after="0" w:afterAutospacing="0"/>
      <w:ind w:left="935" w:firstLine="709"/>
      <w:outlineLvl w:val="9"/>
    </w:pPr>
    <w:rPr>
      <w:rFonts w:ascii="Cambria" w:hAnsi="Cambria"/>
      <w:color w:val="365F91"/>
      <w:kern w:val="0"/>
      <w:sz w:val="26"/>
      <w:szCs w:val="26"/>
    </w:rPr>
  </w:style>
  <w:style w:type="paragraph" w:customStyle="1" w:styleId="afffffff1">
    <w:name w:val="Табличный_справа"/>
    <w:basedOn w:val="a5"/>
    <w:uiPriority w:val="99"/>
    <w:rsid w:val="009912DC"/>
    <w:pPr>
      <w:spacing w:after="0" w:line="240" w:lineRule="auto"/>
      <w:jc w:val="right"/>
    </w:pPr>
    <w:rPr>
      <w:rFonts w:ascii="Times New Roman" w:eastAsia="Times New Roman" w:hAnsi="Times New Roman"/>
      <w:lang w:eastAsia="ru-RU"/>
    </w:rPr>
  </w:style>
  <w:style w:type="paragraph" w:customStyle="1" w:styleId="2fa">
    <w:name w:val="Обычный2"/>
    <w:uiPriority w:val="99"/>
    <w:rsid w:val="009912DC"/>
    <w:pPr>
      <w:spacing w:before="100" w:after="100"/>
    </w:pPr>
    <w:rPr>
      <w:rFonts w:ascii="Times New Roman" w:eastAsia="Times New Roman" w:hAnsi="Times New Roman"/>
      <w:sz w:val="24"/>
    </w:rPr>
  </w:style>
  <w:style w:type="paragraph" w:customStyle="1" w:styleId="1f6">
    <w:name w:val="Основной текст1"/>
    <w:basedOn w:val="a5"/>
    <w:link w:val="bodytext"/>
    <w:uiPriority w:val="99"/>
    <w:rsid w:val="009912DC"/>
    <w:pPr>
      <w:spacing w:before="60" w:after="60" w:line="240" w:lineRule="auto"/>
      <w:ind w:firstLine="567"/>
      <w:jc w:val="both"/>
    </w:pPr>
    <w:rPr>
      <w:rFonts w:ascii="Arial" w:eastAsia="Times New Roman" w:hAnsi="Arial"/>
      <w:sz w:val="20"/>
      <w:szCs w:val="24"/>
      <w:lang w:val="en-US"/>
    </w:rPr>
  </w:style>
  <w:style w:type="character" w:customStyle="1" w:styleId="bodytext">
    <w:name w:val="body text Знак"/>
    <w:link w:val="1f6"/>
    <w:uiPriority w:val="99"/>
    <w:locked/>
    <w:rsid w:val="009912DC"/>
    <w:rPr>
      <w:rFonts w:ascii="Arial" w:eastAsia="Times New Roman" w:hAnsi="Arial"/>
      <w:szCs w:val="24"/>
      <w:lang w:val="en-US"/>
    </w:rPr>
  </w:style>
  <w:style w:type="paragraph" w:customStyle="1" w:styleId="1f7">
    <w:name w:val="Обычный1"/>
    <w:link w:val="Normal"/>
    <w:uiPriority w:val="99"/>
    <w:rsid w:val="009912DC"/>
    <w:pPr>
      <w:spacing w:before="100" w:after="100"/>
    </w:pPr>
    <w:rPr>
      <w:rFonts w:ascii="Times New Roman" w:eastAsia="Times New Roman" w:hAnsi="Times New Roman"/>
      <w:sz w:val="24"/>
      <w:szCs w:val="22"/>
    </w:rPr>
  </w:style>
  <w:style w:type="paragraph" w:customStyle="1" w:styleId="afffffff2">
    <w:name w:val="Основной текст продолжение"/>
    <w:basedOn w:val="a5"/>
    <w:next w:val="afffb"/>
    <w:link w:val="1f8"/>
    <w:uiPriority w:val="99"/>
    <w:rsid w:val="009912DC"/>
    <w:pPr>
      <w:spacing w:before="120" w:after="0" w:line="240" w:lineRule="auto"/>
      <w:ind w:firstLine="709"/>
      <w:jc w:val="both"/>
    </w:pPr>
    <w:rPr>
      <w:rFonts w:ascii="Times New Roman" w:eastAsia="Times New Roman" w:hAnsi="Times New Roman"/>
      <w:sz w:val="24"/>
      <w:szCs w:val="20"/>
      <w:lang/>
    </w:rPr>
  </w:style>
  <w:style w:type="character" w:customStyle="1" w:styleId="1f8">
    <w:name w:val="Основной текст продолжение Знак1"/>
    <w:link w:val="afffffff2"/>
    <w:uiPriority w:val="99"/>
    <w:locked/>
    <w:rsid w:val="009912DC"/>
    <w:rPr>
      <w:rFonts w:ascii="Times New Roman" w:eastAsia="Times New Roman" w:hAnsi="Times New Roman"/>
      <w:sz w:val="24"/>
      <w:szCs w:val="20"/>
    </w:rPr>
  </w:style>
  <w:style w:type="paragraph" w:customStyle="1" w:styleId="2">
    <w:name w:val="Стиль2"/>
    <w:basedOn w:val="a5"/>
    <w:uiPriority w:val="99"/>
    <w:rsid w:val="009912DC"/>
    <w:pPr>
      <w:numPr>
        <w:numId w:val="25"/>
      </w:numPr>
      <w:autoSpaceDE w:val="0"/>
      <w:autoSpaceDN w:val="0"/>
      <w:adjustRightInd w:val="0"/>
      <w:spacing w:before="120" w:after="120" w:line="240" w:lineRule="auto"/>
      <w:jc w:val="both"/>
    </w:pPr>
    <w:rPr>
      <w:rFonts w:ascii="Times New Roman" w:eastAsia="Times New Roman" w:hAnsi="Times New Roman"/>
      <w:sz w:val="24"/>
      <w:szCs w:val="24"/>
      <w:lang w:eastAsia="ru-RU"/>
    </w:rPr>
  </w:style>
  <w:style w:type="character" w:customStyle="1" w:styleId="apple-converted-space">
    <w:name w:val="apple-converted-space"/>
    <w:uiPriority w:val="99"/>
    <w:rsid w:val="009912DC"/>
  </w:style>
  <w:style w:type="paragraph" w:customStyle="1" w:styleId="ConsPlusCell">
    <w:name w:val="ConsPlusCell"/>
    <w:uiPriority w:val="99"/>
    <w:rsid w:val="009912DC"/>
    <w:pPr>
      <w:widowControl w:val="0"/>
      <w:autoSpaceDE w:val="0"/>
      <w:autoSpaceDN w:val="0"/>
      <w:adjustRightInd w:val="0"/>
    </w:pPr>
    <w:rPr>
      <w:rFonts w:eastAsia="Times New Roman" w:cs="Calibri"/>
      <w:sz w:val="22"/>
      <w:szCs w:val="22"/>
    </w:rPr>
  </w:style>
  <w:style w:type="paragraph" w:customStyle="1" w:styleId="xl66">
    <w:name w:val="xl66"/>
    <w:basedOn w:val="a5"/>
    <w:uiPriority w:val="99"/>
    <w:rsid w:val="00991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7">
    <w:name w:val="xl67"/>
    <w:basedOn w:val="a5"/>
    <w:uiPriority w:val="99"/>
    <w:rsid w:val="009912D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8">
    <w:name w:val="xl68"/>
    <w:basedOn w:val="a5"/>
    <w:uiPriority w:val="99"/>
    <w:rsid w:val="00991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9">
    <w:name w:val="xl69"/>
    <w:basedOn w:val="a5"/>
    <w:uiPriority w:val="99"/>
    <w:rsid w:val="00991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0">
    <w:name w:val="xl70"/>
    <w:basedOn w:val="a5"/>
    <w:uiPriority w:val="99"/>
    <w:rsid w:val="00991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5"/>
    <w:uiPriority w:val="99"/>
    <w:rsid w:val="009912D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2">
    <w:name w:val="xl72"/>
    <w:basedOn w:val="a5"/>
    <w:uiPriority w:val="99"/>
    <w:rsid w:val="009912D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3">
    <w:name w:val="xl73"/>
    <w:basedOn w:val="a5"/>
    <w:uiPriority w:val="99"/>
    <w:rsid w:val="00991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5"/>
    <w:uiPriority w:val="99"/>
    <w:rsid w:val="00991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5">
    <w:name w:val="xl75"/>
    <w:basedOn w:val="a5"/>
    <w:uiPriority w:val="99"/>
    <w:rsid w:val="009912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5"/>
    <w:uiPriority w:val="99"/>
    <w:rsid w:val="009912D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5"/>
    <w:uiPriority w:val="99"/>
    <w:rsid w:val="009912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5"/>
    <w:uiPriority w:val="99"/>
    <w:rsid w:val="009912D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9">
    <w:name w:val="xl79"/>
    <w:basedOn w:val="a5"/>
    <w:uiPriority w:val="99"/>
    <w:rsid w:val="009912D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0">
    <w:name w:val="xl80"/>
    <w:basedOn w:val="a5"/>
    <w:uiPriority w:val="99"/>
    <w:rsid w:val="009912DC"/>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1">
    <w:name w:val="xl81"/>
    <w:basedOn w:val="a5"/>
    <w:uiPriority w:val="99"/>
    <w:rsid w:val="009912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5"/>
    <w:uiPriority w:val="99"/>
    <w:rsid w:val="009912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3">
    <w:name w:val="xl83"/>
    <w:basedOn w:val="a5"/>
    <w:uiPriority w:val="99"/>
    <w:rsid w:val="00991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table" w:customStyle="1" w:styleId="1f9">
    <w:name w:val="Сетка таблицы1"/>
    <w:uiPriority w:val="99"/>
    <w:rsid w:val="009912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uiPriority w:val="99"/>
    <w:rsid w:val="009912DC"/>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
    <w:name w:val="Веб-таблица 21"/>
    <w:uiPriority w:val="99"/>
    <w:rsid w:val="009912DC"/>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9912DC"/>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a">
    <w:name w:val="Изысканная таблица1"/>
    <w:uiPriority w:val="99"/>
    <w:rsid w:val="009912DC"/>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
    <w:name w:val="Изящная таблица 11"/>
    <w:uiPriority w:val="99"/>
    <w:rsid w:val="009912DC"/>
    <w:rPr>
      <w:rFonts w:ascii="Times New Roman" w:eastAsia="Times New Roman" w:hAnsi="Times New Roman"/>
    </w:rPr>
    <w:tblPr>
      <w:tblStyleRowBandSize w:val="1"/>
      <w:tblInd w:w="0" w:type="dxa"/>
      <w:tblCellMar>
        <w:top w:w="0" w:type="dxa"/>
        <w:left w:w="108" w:type="dxa"/>
        <w:bottom w:w="0" w:type="dxa"/>
        <w:right w:w="108" w:type="dxa"/>
      </w:tblCellMar>
    </w:tblPr>
  </w:style>
  <w:style w:type="table" w:customStyle="1" w:styleId="211">
    <w:name w:val="Изящная таблица 21"/>
    <w:uiPriority w:val="99"/>
    <w:rsid w:val="009912DC"/>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113">
    <w:name w:val="Классическая таблица 11"/>
    <w:uiPriority w:val="99"/>
    <w:rsid w:val="009912DC"/>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2">
    <w:name w:val="Классическая таблица 21"/>
    <w:uiPriority w:val="99"/>
    <w:rsid w:val="009912DC"/>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310">
    <w:name w:val="Классическая таблица 31"/>
    <w:uiPriority w:val="99"/>
    <w:rsid w:val="009912DC"/>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0">
    <w:name w:val="Классическая таблица 41"/>
    <w:uiPriority w:val="99"/>
    <w:rsid w:val="009912DC"/>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4">
    <w:name w:val="Объемная таблица 11"/>
    <w:uiPriority w:val="99"/>
    <w:rsid w:val="009912DC"/>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3">
    <w:name w:val="Объемная таблица 21"/>
    <w:uiPriority w:val="99"/>
    <w:rsid w:val="009912DC"/>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style>
  <w:style w:type="table" w:customStyle="1" w:styleId="311">
    <w:name w:val="Объемная таблица 31"/>
    <w:uiPriority w:val="99"/>
    <w:rsid w:val="009912DC"/>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table" w:customStyle="1" w:styleId="115">
    <w:name w:val="Простая таблица 11"/>
    <w:uiPriority w:val="99"/>
    <w:rsid w:val="009912DC"/>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4">
    <w:name w:val="Простая таблица 21"/>
    <w:uiPriority w:val="99"/>
    <w:rsid w:val="009912DC"/>
    <w:rPr>
      <w:rFonts w:ascii="Times New Roman" w:eastAsia="Times New Roman" w:hAnsi="Times New Roman"/>
    </w:rPr>
    <w:tblPr>
      <w:tblInd w:w="0" w:type="dxa"/>
      <w:tblCellMar>
        <w:top w:w="0" w:type="dxa"/>
        <w:left w:w="108" w:type="dxa"/>
        <w:bottom w:w="0" w:type="dxa"/>
        <w:right w:w="108" w:type="dxa"/>
      </w:tblCellMar>
    </w:tblPr>
  </w:style>
  <w:style w:type="table" w:customStyle="1" w:styleId="312">
    <w:name w:val="Простая таблица 31"/>
    <w:uiPriority w:val="99"/>
    <w:rsid w:val="009912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6">
    <w:name w:val="Сетка таблицы 11"/>
    <w:uiPriority w:val="99"/>
    <w:rsid w:val="009912D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5">
    <w:name w:val="Сетка таблицы 21"/>
    <w:uiPriority w:val="99"/>
    <w:rsid w:val="009912DC"/>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313">
    <w:name w:val="Сетка таблицы 31"/>
    <w:uiPriority w:val="99"/>
    <w:rsid w:val="009912DC"/>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9912DC"/>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0">
    <w:name w:val="Сетка таблицы 51"/>
    <w:uiPriority w:val="99"/>
    <w:rsid w:val="009912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9912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0">
    <w:name w:val="Сетка таблицы 71"/>
    <w:uiPriority w:val="99"/>
    <w:rsid w:val="009912DC"/>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9912DC"/>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b">
    <w:name w:val="Современная таблица1"/>
    <w:uiPriority w:val="99"/>
    <w:rsid w:val="009912DC"/>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c">
    <w:name w:val="Стандартная таблица1"/>
    <w:uiPriority w:val="99"/>
    <w:rsid w:val="009912D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7">
    <w:name w:val="Столбцы таблицы 11"/>
    <w:uiPriority w:val="99"/>
    <w:rsid w:val="009912DC"/>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6">
    <w:name w:val="Столбцы таблицы 21"/>
    <w:uiPriority w:val="99"/>
    <w:rsid w:val="009912DC"/>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9912DC"/>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2">
    <w:name w:val="Столбцы таблицы 41"/>
    <w:uiPriority w:val="99"/>
    <w:rsid w:val="009912DC"/>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511">
    <w:name w:val="Столбцы таблицы 51"/>
    <w:uiPriority w:val="99"/>
    <w:rsid w:val="009912DC"/>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
    <w:name w:val="Таблица-список 11"/>
    <w:uiPriority w:val="99"/>
    <w:rsid w:val="009912DC"/>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0">
    <w:name w:val="Таблица-список 21"/>
    <w:uiPriority w:val="99"/>
    <w:rsid w:val="009912DC"/>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9912DC"/>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9912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uiPriority w:val="99"/>
    <w:rsid w:val="009912D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uiPriority w:val="99"/>
    <w:rsid w:val="009912DC"/>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uiPriority w:val="99"/>
    <w:rsid w:val="009912DC"/>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9912DC"/>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d">
    <w:name w:val="Тема таблицы1"/>
    <w:uiPriority w:val="99"/>
    <w:rsid w:val="009912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Цветная таблица 11"/>
    <w:uiPriority w:val="99"/>
    <w:rsid w:val="009912DC"/>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7">
    <w:name w:val="Цветная таблица 21"/>
    <w:uiPriority w:val="99"/>
    <w:rsid w:val="009912DC"/>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5">
    <w:name w:val="Цветная таблица 31"/>
    <w:uiPriority w:val="99"/>
    <w:rsid w:val="009912DC"/>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2-51">
    <w:name w:val="Средняя заливка 2 - Акцент 51"/>
    <w:uiPriority w:val="99"/>
    <w:rsid w:val="009912DC"/>
    <w:rPr>
      <w:rFonts w:eastAsia="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fts-hit">
    <w:name w:val="fts-hit"/>
    <w:uiPriority w:val="99"/>
    <w:rsid w:val="009912DC"/>
  </w:style>
  <w:style w:type="character" w:customStyle="1" w:styleId="120">
    <w:name w:val="Заголовок_12"/>
    <w:uiPriority w:val="99"/>
    <w:semiHidden/>
    <w:rsid w:val="009912DC"/>
    <w:rPr>
      <w:b/>
    </w:rPr>
  </w:style>
  <w:style w:type="paragraph" w:customStyle="1" w:styleId="afffffff3">
    <w:name w:val="ГРАД Табличный текст (ширина)"/>
    <w:basedOn w:val="a5"/>
    <w:autoRedefine/>
    <w:uiPriority w:val="99"/>
    <w:rsid w:val="009912DC"/>
    <w:pPr>
      <w:tabs>
        <w:tab w:val="left" w:pos="540"/>
      </w:tabs>
      <w:spacing w:after="0" w:line="240" w:lineRule="auto"/>
      <w:jc w:val="center"/>
    </w:pPr>
    <w:rPr>
      <w:rFonts w:ascii="Times New Roman" w:eastAsia="Times New Roman" w:hAnsi="Times New Roman"/>
      <w:bCs/>
      <w:color w:val="000000"/>
      <w:spacing w:val="4"/>
      <w:sz w:val="24"/>
      <w:szCs w:val="28"/>
      <w:lang w:eastAsia="ru-RU"/>
    </w:rPr>
  </w:style>
  <w:style w:type="paragraph" w:customStyle="1" w:styleId="320">
    <w:name w:val="Основной текст с отступом 32"/>
    <w:basedOn w:val="a5"/>
    <w:uiPriority w:val="99"/>
    <w:rsid w:val="009912DC"/>
    <w:pPr>
      <w:widowControl w:val="0"/>
      <w:suppressAutoHyphens/>
      <w:spacing w:after="0" w:line="340" w:lineRule="exact"/>
      <w:ind w:firstLine="709"/>
      <w:jc w:val="center"/>
    </w:pPr>
    <w:rPr>
      <w:rFonts w:ascii="Times New Roman" w:eastAsia="Times New Roman" w:hAnsi="Times New Roman" w:cs="Tahoma"/>
      <w:b/>
      <w:bCs/>
      <w:color w:val="000000"/>
      <w:sz w:val="24"/>
      <w:szCs w:val="24"/>
    </w:rPr>
  </w:style>
  <w:style w:type="character" w:customStyle="1" w:styleId="searchword">
    <w:name w:val="searchword"/>
    <w:uiPriority w:val="99"/>
    <w:rsid w:val="009912DC"/>
  </w:style>
  <w:style w:type="paragraph" w:customStyle="1" w:styleId="afffffff4">
    <w:name w:val="заголовок"/>
    <w:basedOn w:val="a5"/>
    <w:link w:val="afffffff5"/>
    <w:uiPriority w:val="99"/>
    <w:rsid w:val="009912DC"/>
    <w:pPr>
      <w:tabs>
        <w:tab w:val="left" w:pos="708"/>
      </w:tabs>
      <w:spacing w:before="240" w:after="240" w:line="240" w:lineRule="auto"/>
      <w:ind w:firstLine="479"/>
      <w:jc w:val="both"/>
      <w:outlineLvl w:val="2"/>
    </w:pPr>
    <w:rPr>
      <w:rFonts w:ascii="Calibri Light" w:eastAsia="Times New Roman" w:hAnsi="Calibri Light"/>
      <w:b/>
      <w:sz w:val="24"/>
      <w:szCs w:val="24"/>
      <w:lang/>
    </w:rPr>
  </w:style>
  <w:style w:type="character" w:customStyle="1" w:styleId="afffffff5">
    <w:name w:val="заголовок Знак"/>
    <w:link w:val="afffffff4"/>
    <w:uiPriority w:val="99"/>
    <w:locked/>
    <w:rsid w:val="009912DC"/>
    <w:rPr>
      <w:rFonts w:ascii="Calibri Light" w:eastAsia="Times New Roman" w:hAnsi="Calibri Light"/>
      <w:b/>
      <w:sz w:val="24"/>
      <w:szCs w:val="24"/>
      <w:lang w:eastAsia="en-US"/>
    </w:rPr>
  </w:style>
  <w:style w:type="paragraph" w:customStyle="1" w:styleId="Default">
    <w:name w:val="Default"/>
    <w:uiPriority w:val="99"/>
    <w:rsid w:val="009912DC"/>
    <w:pPr>
      <w:autoSpaceDE w:val="0"/>
      <w:autoSpaceDN w:val="0"/>
      <w:adjustRightInd w:val="0"/>
    </w:pPr>
    <w:rPr>
      <w:rFonts w:ascii="Times New Roman" w:eastAsia="Times New Roman" w:hAnsi="Times New Roman"/>
      <w:color w:val="000000"/>
      <w:sz w:val="24"/>
      <w:szCs w:val="24"/>
    </w:rPr>
  </w:style>
  <w:style w:type="character" w:customStyle="1" w:styleId="ConsPlusNormal0">
    <w:name w:val="ConsPlusNormal Знак"/>
    <w:link w:val="ConsPlusNormal"/>
    <w:uiPriority w:val="99"/>
    <w:locked/>
    <w:rsid w:val="009912DC"/>
    <w:rPr>
      <w:rFonts w:eastAsia="Times New Roman" w:cs="Calibri"/>
      <w:sz w:val="22"/>
      <w:szCs w:val="22"/>
      <w:lang w:val="ru-RU" w:eastAsia="ru-RU" w:bidi="ar-SA"/>
    </w:rPr>
  </w:style>
  <w:style w:type="character" w:customStyle="1" w:styleId="w">
    <w:name w:val="w"/>
    <w:uiPriority w:val="99"/>
    <w:rsid w:val="009912DC"/>
  </w:style>
  <w:style w:type="paragraph" w:customStyle="1" w:styleId="Se">
    <w:name w:val="S_Обложка_проект"/>
    <w:basedOn w:val="a5"/>
    <w:uiPriority w:val="99"/>
    <w:rsid w:val="009912DC"/>
    <w:pPr>
      <w:spacing w:after="0" w:line="360" w:lineRule="auto"/>
      <w:ind w:left="3240"/>
      <w:jc w:val="right"/>
    </w:pPr>
    <w:rPr>
      <w:rFonts w:ascii="Times New Roman" w:eastAsia="Times New Roman" w:hAnsi="Times New Roman"/>
      <w:caps/>
      <w:sz w:val="24"/>
      <w:szCs w:val="24"/>
      <w:lang w:eastAsia="ru-RU"/>
    </w:rPr>
  </w:style>
  <w:style w:type="paragraph" w:customStyle="1" w:styleId="S22">
    <w:name w:val="S_Титульный 2"/>
    <w:basedOn w:val="a5"/>
    <w:uiPriority w:val="99"/>
    <w:rsid w:val="009912DC"/>
    <w:pPr>
      <w:shd w:val="clear" w:color="auto" w:fill="FFFFFF"/>
      <w:snapToGrid w:val="0"/>
      <w:spacing w:after="0" w:line="240" w:lineRule="auto"/>
      <w:jc w:val="center"/>
    </w:pPr>
    <w:rPr>
      <w:rFonts w:ascii="Times New Roman" w:eastAsia="Times New Roman" w:hAnsi="Times New Roman"/>
      <w:sz w:val="24"/>
      <w:szCs w:val="24"/>
      <w:lang w:eastAsia="ar-SA"/>
    </w:rPr>
  </w:style>
  <w:style w:type="paragraph" w:customStyle="1" w:styleId="afffffff6">
    <w:name w:val="ГРАД Основной текст"/>
    <w:basedOn w:val="a5"/>
    <w:link w:val="afffffff7"/>
    <w:autoRedefine/>
    <w:uiPriority w:val="99"/>
    <w:rsid w:val="009912DC"/>
    <w:pPr>
      <w:tabs>
        <w:tab w:val="left" w:pos="540"/>
        <w:tab w:val="left" w:pos="1260"/>
        <w:tab w:val="left" w:pos="1620"/>
      </w:tabs>
      <w:spacing w:after="0" w:line="240" w:lineRule="auto"/>
      <w:ind w:firstLine="709"/>
      <w:jc w:val="both"/>
    </w:pPr>
    <w:rPr>
      <w:rFonts w:ascii="Times New Roman" w:eastAsia="Times New Roman" w:hAnsi="Times New Roman"/>
      <w:bCs/>
      <w:spacing w:val="4"/>
      <w:w w:val="109"/>
      <w:sz w:val="24"/>
      <w:szCs w:val="28"/>
      <w:lang/>
    </w:rPr>
  </w:style>
  <w:style w:type="character" w:customStyle="1" w:styleId="afffffff7">
    <w:name w:val="ГРАД Основной текст Знак Знак"/>
    <w:link w:val="afffffff6"/>
    <w:uiPriority w:val="99"/>
    <w:locked/>
    <w:rsid w:val="009912DC"/>
    <w:rPr>
      <w:rFonts w:ascii="Times New Roman" w:eastAsia="Times New Roman" w:hAnsi="Times New Roman"/>
      <w:bCs/>
      <w:spacing w:val="4"/>
      <w:w w:val="109"/>
      <w:sz w:val="24"/>
      <w:szCs w:val="28"/>
      <w:lang w:eastAsia="en-US"/>
    </w:rPr>
  </w:style>
  <w:style w:type="paragraph" w:customStyle="1" w:styleId="afffffff8">
    <w:name w:val="ГРАД Список маркированный"/>
    <w:basedOn w:val="afff8"/>
    <w:autoRedefine/>
    <w:uiPriority w:val="99"/>
    <w:rsid w:val="009912DC"/>
    <w:pPr>
      <w:tabs>
        <w:tab w:val="left" w:pos="900"/>
        <w:tab w:val="num" w:pos="1135"/>
      </w:tabs>
      <w:spacing w:line="240" w:lineRule="auto"/>
      <w:ind w:left="0" w:firstLine="709"/>
      <w:contextualSpacing w:val="0"/>
    </w:pPr>
    <w:rPr>
      <w:spacing w:val="-1"/>
      <w:w w:val="109"/>
      <w:lang w:eastAsia="en-US"/>
    </w:rPr>
  </w:style>
  <w:style w:type="paragraph" w:customStyle="1" w:styleId="S">
    <w:name w:val="S_Нумерованный"/>
    <w:basedOn w:val="a5"/>
    <w:link w:val="Sf"/>
    <w:autoRedefine/>
    <w:uiPriority w:val="99"/>
    <w:rsid w:val="009912DC"/>
    <w:pPr>
      <w:numPr>
        <w:numId w:val="32"/>
      </w:numPr>
      <w:tabs>
        <w:tab w:val="left" w:pos="992"/>
      </w:tabs>
      <w:spacing w:after="0" w:line="360" w:lineRule="auto"/>
      <w:jc w:val="both"/>
    </w:pPr>
    <w:rPr>
      <w:rFonts w:ascii="Times New Roman" w:eastAsia="Times New Roman" w:hAnsi="Times New Roman"/>
      <w:sz w:val="24"/>
      <w:szCs w:val="24"/>
      <w:lang/>
    </w:rPr>
  </w:style>
  <w:style w:type="paragraph" w:customStyle="1" w:styleId="ConsNormal">
    <w:name w:val="ConsNormal"/>
    <w:link w:val="ConsNormal0"/>
    <w:uiPriority w:val="99"/>
    <w:rsid w:val="009912DC"/>
    <w:pPr>
      <w:snapToGrid w:val="0"/>
      <w:ind w:firstLine="720"/>
      <w:jc w:val="both"/>
    </w:pPr>
    <w:rPr>
      <w:rFonts w:ascii="Arial" w:eastAsia="Times New Roman" w:hAnsi="Arial"/>
      <w:sz w:val="22"/>
      <w:szCs w:val="22"/>
    </w:rPr>
  </w:style>
  <w:style w:type="character" w:customStyle="1" w:styleId="apple-style-span">
    <w:name w:val="apple-style-span"/>
    <w:uiPriority w:val="99"/>
    <w:rsid w:val="009912DC"/>
  </w:style>
  <w:style w:type="character" w:customStyle="1" w:styleId="Sf">
    <w:name w:val="S_Нумерованный Знак Знак"/>
    <w:link w:val="S"/>
    <w:uiPriority w:val="99"/>
    <w:locked/>
    <w:rsid w:val="009912DC"/>
    <w:rPr>
      <w:rFonts w:ascii="Times New Roman" w:eastAsia="Times New Roman" w:hAnsi="Times New Roman"/>
      <w:sz w:val="24"/>
      <w:szCs w:val="24"/>
    </w:rPr>
  </w:style>
  <w:style w:type="character" w:customStyle="1" w:styleId="FontStyle20">
    <w:name w:val="Font Style20"/>
    <w:uiPriority w:val="99"/>
    <w:rsid w:val="009912DC"/>
    <w:rPr>
      <w:rFonts w:ascii="Times New Roman" w:hAnsi="Times New Roman"/>
      <w:sz w:val="22"/>
    </w:rPr>
  </w:style>
  <w:style w:type="character" w:customStyle="1" w:styleId="afffffff9">
    <w:name w:val="Символ сноски"/>
    <w:uiPriority w:val="99"/>
    <w:rsid w:val="009912DC"/>
  </w:style>
  <w:style w:type="paragraph" w:customStyle="1" w:styleId="afffffffa">
    <w:name w:val="Раздел МНГП"/>
    <w:basedOn w:val="13"/>
    <w:uiPriority w:val="99"/>
    <w:rsid w:val="009912DC"/>
    <w:pPr>
      <w:keepNext/>
      <w:keepLines/>
      <w:pageBreakBefore/>
      <w:tabs>
        <w:tab w:val="center" w:pos="426"/>
        <w:tab w:val="left" w:pos="993"/>
      </w:tabs>
      <w:spacing w:before="480" w:beforeAutospacing="0" w:after="0" w:afterAutospacing="0"/>
      <w:ind w:firstLine="709"/>
      <w:jc w:val="both"/>
    </w:pPr>
    <w:rPr>
      <w:kern w:val="0"/>
      <w:sz w:val="24"/>
      <w:szCs w:val="26"/>
      <w:lang w:eastAsia="en-US"/>
    </w:rPr>
  </w:style>
  <w:style w:type="paragraph" w:customStyle="1" w:styleId="afffffffb">
    <w:name w:val="раздел МНГП"/>
    <w:basedOn w:val="13"/>
    <w:uiPriority w:val="99"/>
    <w:rsid w:val="009912DC"/>
    <w:pPr>
      <w:keepNext/>
      <w:keepLines/>
      <w:pageBreakBefore/>
      <w:tabs>
        <w:tab w:val="center" w:pos="426"/>
        <w:tab w:val="left" w:pos="993"/>
      </w:tabs>
      <w:spacing w:before="120" w:beforeAutospacing="0" w:after="0" w:afterAutospacing="0"/>
      <w:ind w:firstLine="709"/>
      <w:jc w:val="both"/>
    </w:pPr>
    <w:rPr>
      <w:color w:val="000000"/>
      <w:kern w:val="0"/>
      <w:sz w:val="26"/>
      <w:szCs w:val="26"/>
      <w:lang w:eastAsia="en-US"/>
    </w:rPr>
  </w:style>
  <w:style w:type="paragraph" w:customStyle="1" w:styleId="afffffffc">
    <w:name w:val="глава МНГП"/>
    <w:basedOn w:val="21"/>
    <w:uiPriority w:val="99"/>
    <w:rsid w:val="009912DC"/>
    <w:pPr>
      <w:keepLines/>
      <w:tabs>
        <w:tab w:val="left" w:pos="567"/>
      </w:tabs>
      <w:spacing w:before="200" w:after="0" w:line="276" w:lineRule="auto"/>
      <w:ind w:left="2007" w:hanging="360"/>
      <w:jc w:val="both"/>
    </w:pPr>
    <w:rPr>
      <w:rFonts w:ascii="Times New Roman" w:hAnsi="Times New Roman"/>
      <w:i w:val="0"/>
      <w:iCs w:val="0"/>
    </w:rPr>
  </w:style>
  <w:style w:type="paragraph" w:customStyle="1" w:styleId="xl65">
    <w:name w:val="xl65"/>
    <w:basedOn w:val="a5"/>
    <w:uiPriority w:val="99"/>
    <w:rsid w:val="009912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66">
    <w:name w:val="1466"/>
    <w:basedOn w:val="a5"/>
    <w:uiPriority w:val="99"/>
    <w:rsid w:val="009912DC"/>
    <w:pPr>
      <w:autoSpaceDE w:val="0"/>
      <w:autoSpaceDN w:val="0"/>
      <w:spacing w:before="120" w:after="120" w:line="240" w:lineRule="auto"/>
      <w:jc w:val="center"/>
    </w:pPr>
    <w:rPr>
      <w:rFonts w:ascii="Times New Roman" w:eastAsia="Times New Roman" w:hAnsi="Times New Roman"/>
      <w:b/>
      <w:bCs/>
      <w:sz w:val="28"/>
      <w:szCs w:val="28"/>
      <w:lang w:eastAsia="ru-RU"/>
    </w:rPr>
  </w:style>
  <w:style w:type="paragraph" w:customStyle="1" w:styleId="FORMATTEXT">
    <w:name w:val=".FORMATTEXT"/>
    <w:uiPriority w:val="99"/>
    <w:rsid w:val="009912DC"/>
    <w:pPr>
      <w:widowControl w:val="0"/>
      <w:autoSpaceDE w:val="0"/>
      <w:autoSpaceDN w:val="0"/>
      <w:adjustRightInd w:val="0"/>
    </w:pPr>
    <w:rPr>
      <w:rFonts w:ascii="Times New Roman" w:eastAsia="Times New Roman" w:hAnsi="Times New Roman"/>
      <w:sz w:val="24"/>
      <w:szCs w:val="24"/>
    </w:rPr>
  </w:style>
  <w:style w:type="character" w:customStyle="1" w:styleId="submenu-table">
    <w:name w:val="submenu-table"/>
    <w:uiPriority w:val="99"/>
    <w:rsid w:val="009912DC"/>
  </w:style>
  <w:style w:type="character" w:customStyle="1" w:styleId="afffffffd">
    <w:name w:val="Основной текст_"/>
    <w:link w:val="2fb"/>
    <w:uiPriority w:val="99"/>
    <w:locked/>
    <w:rsid w:val="009912DC"/>
    <w:rPr>
      <w:shd w:val="clear" w:color="auto" w:fill="FFFFFF"/>
    </w:rPr>
  </w:style>
  <w:style w:type="paragraph" w:customStyle="1" w:styleId="2fb">
    <w:name w:val="Основной текст2"/>
    <w:basedOn w:val="a5"/>
    <w:link w:val="afffffffd"/>
    <w:uiPriority w:val="99"/>
    <w:rsid w:val="009912DC"/>
    <w:pPr>
      <w:shd w:val="clear" w:color="auto" w:fill="FFFFFF"/>
      <w:spacing w:before="360" w:after="60" w:line="274" w:lineRule="exact"/>
      <w:jc w:val="both"/>
    </w:pPr>
    <w:rPr>
      <w:sz w:val="20"/>
      <w:szCs w:val="20"/>
      <w:lang/>
    </w:rPr>
  </w:style>
  <w:style w:type="character" w:customStyle="1" w:styleId="130">
    <w:name w:val="Основной текст (13)_"/>
    <w:link w:val="131"/>
    <w:uiPriority w:val="99"/>
    <w:locked/>
    <w:rsid w:val="009912DC"/>
    <w:rPr>
      <w:sz w:val="17"/>
      <w:shd w:val="clear" w:color="auto" w:fill="FFFFFF"/>
    </w:rPr>
  </w:style>
  <w:style w:type="paragraph" w:customStyle="1" w:styleId="131">
    <w:name w:val="Основной текст (13)"/>
    <w:basedOn w:val="a5"/>
    <w:link w:val="130"/>
    <w:uiPriority w:val="99"/>
    <w:rsid w:val="009912DC"/>
    <w:pPr>
      <w:shd w:val="clear" w:color="auto" w:fill="FFFFFF"/>
      <w:spacing w:after="120" w:line="206" w:lineRule="exact"/>
      <w:ind w:hanging="260"/>
      <w:jc w:val="both"/>
    </w:pPr>
    <w:rPr>
      <w:sz w:val="17"/>
      <w:szCs w:val="20"/>
      <w:lang/>
    </w:rPr>
  </w:style>
  <w:style w:type="character" w:customStyle="1" w:styleId="150">
    <w:name w:val="Основной текст (15)_"/>
    <w:link w:val="151"/>
    <w:uiPriority w:val="99"/>
    <w:locked/>
    <w:rsid w:val="009912DC"/>
    <w:rPr>
      <w:sz w:val="19"/>
      <w:shd w:val="clear" w:color="auto" w:fill="FFFFFF"/>
    </w:rPr>
  </w:style>
  <w:style w:type="character" w:customStyle="1" w:styleId="afffffffe">
    <w:name w:val="Оглавление_"/>
    <w:link w:val="affffffff"/>
    <w:uiPriority w:val="99"/>
    <w:locked/>
    <w:rsid w:val="009912DC"/>
    <w:rPr>
      <w:sz w:val="19"/>
      <w:shd w:val="clear" w:color="auto" w:fill="FFFFFF"/>
    </w:rPr>
  </w:style>
  <w:style w:type="paragraph" w:customStyle="1" w:styleId="151">
    <w:name w:val="Основной текст (15)"/>
    <w:basedOn w:val="a5"/>
    <w:link w:val="150"/>
    <w:uiPriority w:val="99"/>
    <w:rsid w:val="009912DC"/>
    <w:pPr>
      <w:shd w:val="clear" w:color="auto" w:fill="FFFFFF"/>
      <w:spacing w:after="0" w:line="240" w:lineRule="atLeast"/>
      <w:ind w:hanging="520"/>
    </w:pPr>
    <w:rPr>
      <w:sz w:val="19"/>
      <w:szCs w:val="20"/>
      <w:lang/>
    </w:rPr>
  </w:style>
  <w:style w:type="paragraph" w:customStyle="1" w:styleId="affffffff">
    <w:name w:val="Оглавление"/>
    <w:basedOn w:val="a5"/>
    <w:link w:val="afffffffe"/>
    <w:uiPriority w:val="99"/>
    <w:rsid w:val="009912DC"/>
    <w:pPr>
      <w:shd w:val="clear" w:color="auto" w:fill="FFFFFF"/>
      <w:spacing w:before="120" w:after="0" w:line="230" w:lineRule="exact"/>
    </w:pPr>
    <w:rPr>
      <w:sz w:val="19"/>
      <w:szCs w:val="20"/>
      <w:lang/>
    </w:rPr>
  </w:style>
  <w:style w:type="paragraph" w:customStyle="1" w:styleId="Sf0">
    <w:name w:val="S_Отступ"/>
    <w:basedOn w:val="a5"/>
    <w:uiPriority w:val="99"/>
    <w:rsid w:val="009912DC"/>
    <w:pPr>
      <w:spacing w:after="0" w:line="360" w:lineRule="auto"/>
      <w:ind w:firstLine="709"/>
      <w:jc w:val="both"/>
    </w:pPr>
    <w:rPr>
      <w:rFonts w:ascii="Times New Roman" w:eastAsia="Times New Roman" w:hAnsi="Times New Roman"/>
      <w:bCs/>
      <w:sz w:val="24"/>
      <w:szCs w:val="32"/>
      <w:lang w:eastAsia="ar-SA"/>
    </w:rPr>
  </w:style>
  <w:style w:type="paragraph" w:customStyle="1" w:styleId="ConsNonformat">
    <w:name w:val="ConsNonformat"/>
    <w:link w:val="ConsNonformat0"/>
    <w:uiPriority w:val="99"/>
    <w:rsid w:val="009912DC"/>
    <w:pPr>
      <w:widowControl w:val="0"/>
      <w:suppressAutoHyphens/>
    </w:pPr>
    <w:rPr>
      <w:rFonts w:ascii="Courier New" w:eastAsia="Times New Roman" w:hAnsi="Courier New"/>
      <w:sz w:val="22"/>
      <w:szCs w:val="22"/>
      <w:lang w:eastAsia="ar-SA"/>
    </w:rPr>
  </w:style>
  <w:style w:type="character" w:customStyle="1" w:styleId="ConsNonformat0">
    <w:name w:val="ConsNonformat Знак"/>
    <w:link w:val="ConsNonformat"/>
    <w:uiPriority w:val="99"/>
    <w:locked/>
    <w:rsid w:val="009912DC"/>
    <w:rPr>
      <w:rFonts w:ascii="Courier New" w:eastAsia="Times New Roman" w:hAnsi="Courier New"/>
      <w:sz w:val="22"/>
      <w:szCs w:val="22"/>
      <w:lang w:eastAsia="ar-SA" w:bidi="ar-SA"/>
    </w:rPr>
  </w:style>
  <w:style w:type="paragraph" w:customStyle="1" w:styleId="BinomialTheorem">
    <w:name w:val="Binomial Theorem"/>
    <w:uiPriority w:val="99"/>
    <w:rsid w:val="009912DC"/>
    <w:pPr>
      <w:spacing w:after="200" w:line="276" w:lineRule="auto"/>
    </w:pPr>
    <w:rPr>
      <w:rFonts w:eastAsia="Times New Roman"/>
      <w:sz w:val="22"/>
      <w:szCs w:val="22"/>
    </w:rPr>
  </w:style>
  <w:style w:type="paragraph" w:customStyle="1" w:styleId="font5">
    <w:name w:val="font5"/>
    <w:basedOn w:val="a5"/>
    <w:uiPriority w:val="99"/>
    <w:rsid w:val="009912DC"/>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3">
    <w:name w:val="xl63"/>
    <w:basedOn w:val="a5"/>
    <w:uiPriority w:val="99"/>
    <w:rsid w:val="009912D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5"/>
    <w:uiPriority w:val="99"/>
    <w:rsid w:val="009912D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5"/>
    <w:uiPriority w:val="99"/>
    <w:rsid w:val="009912D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0"/>
      <w:szCs w:val="20"/>
      <w:lang w:eastAsia="ru-RU"/>
    </w:rPr>
  </w:style>
  <w:style w:type="paragraph" w:customStyle="1" w:styleId="xl85">
    <w:name w:val="xl85"/>
    <w:basedOn w:val="a5"/>
    <w:uiPriority w:val="99"/>
    <w:rsid w:val="009912D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6">
    <w:name w:val="xl86"/>
    <w:basedOn w:val="a5"/>
    <w:uiPriority w:val="99"/>
    <w:rsid w:val="009912D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7">
    <w:name w:val="xl87"/>
    <w:basedOn w:val="a5"/>
    <w:uiPriority w:val="99"/>
    <w:rsid w:val="009912DC"/>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8">
    <w:name w:val="xl88"/>
    <w:basedOn w:val="a5"/>
    <w:uiPriority w:val="99"/>
    <w:rsid w:val="009912DC"/>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character" w:customStyle="1" w:styleId="ConsNormal0">
    <w:name w:val="ConsNormal Знак"/>
    <w:link w:val="ConsNormal"/>
    <w:uiPriority w:val="99"/>
    <w:locked/>
    <w:rsid w:val="009912DC"/>
    <w:rPr>
      <w:rFonts w:ascii="Arial" w:eastAsia="Times New Roman" w:hAnsi="Arial"/>
      <w:sz w:val="22"/>
      <w:szCs w:val="22"/>
      <w:lang w:val="ru-RU" w:eastAsia="ru-RU" w:bidi="ar-SA"/>
    </w:rPr>
  </w:style>
  <w:style w:type="paragraph" w:customStyle="1" w:styleId="Sf1">
    <w:name w:val="S_Список литературы"/>
    <w:basedOn w:val="S2"/>
    <w:autoRedefine/>
    <w:uiPriority w:val="99"/>
    <w:rsid w:val="009912DC"/>
    <w:pPr>
      <w:spacing w:before="0" w:after="0"/>
      <w:ind w:left="1418" w:firstLine="0"/>
    </w:pPr>
    <w:rPr>
      <w:rFonts w:cs="Arial"/>
      <w:sz w:val="20"/>
      <w:lang w:eastAsia="en-US"/>
    </w:rPr>
  </w:style>
  <w:style w:type="paragraph" w:customStyle="1" w:styleId="affffffff0">
    <w:name w:val="_абзац"/>
    <w:basedOn w:val="a5"/>
    <w:link w:val="affffffff1"/>
    <w:uiPriority w:val="99"/>
    <w:rsid w:val="009912DC"/>
    <w:pPr>
      <w:spacing w:after="0" w:line="276" w:lineRule="auto"/>
      <w:ind w:firstLine="709"/>
      <w:jc w:val="both"/>
    </w:pPr>
    <w:rPr>
      <w:rFonts w:ascii="Times New Roman" w:eastAsia="Times New Roman" w:hAnsi="Times New Roman"/>
      <w:sz w:val="24"/>
      <w:szCs w:val="24"/>
      <w:lang/>
    </w:rPr>
  </w:style>
  <w:style w:type="character" w:customStyle="1" w:styleId="affffffff1">
    <w:name w:val="_абзац Знак"/>
    <w:link w:val="affffffff0"/>
    <w:uiPriority w:val="99"/>
    <w:locked/>
    <w:rsid w:val="009912DC"/>
    <w:rPr>
      <w:rFonts w:ascii="Times New Roman" w:eastAsia="Times New Roman" w:hAnsi="Times New Roman"/>
      <w:sz w:val="24"/>
      <w:szCs w:val="24"/>
    </w:rPr>
  </w:style>
  <w:style w:type="paragraph" w:customStyle="1" w:styleId="Sf2">
    <w:name w:val="S_Таблица"/>
    <w:basedOn w:val="a5"/>
    <w:autoRedefine/>
    <w:uiPriority w:val="99"/>
    <w:rsid w:val="009912DC"/>
    <w:pPr>
      <w:spacing w:after="0" w:line="240" w:lineRule="auto"/>
      <w:ind w:right="-158"/>
      <w:jc w:val="right"/>
    </w:pPr>
    <w:rPr>
      <w:rFonts w:ascii="Times New Roman" w:eastAsia="Times New Roman" w:hAnsi="Times New Roman"/>
      <w:sz w:val="24"/>
      <w:szCs w:val="24"/>
      <w:lang w:eastAsia="ru-RU"/>
    </w:rPr>
  </w:style>
  <w:style w:type="character" w:customStyle="1" w:styleId="blk">
    <w:name w:val="blk"/>
    <w:basedOn w:val="a6"/>
    <w:uiPriority w:val="99"/>
    <w:rsid w:val="009912DC"/>
    <w:rPr>
      <w:rFonts w:cs="Times New Roman"/>
    </w:rPr>
  </w:style>
  <w:style w:type="paragraph" w:customStyle="1" w:styleId="affffffff2">
    <w:name w:val="список"/>
    <w:basedOn w:val="af0"/>
    <w:uiPriority w:val="99"/>
    <w:rsid w:val="009912DC"/>
    <w:pPr>
      <w:tabs>
        <w:tab w:val="left" w:pos="993"/>
      </w:tabs>
    </w:pPr>
    <w:rPr>
      <w:color w:val="000000"/>
      <w:lang w:eastAsia="en-US"/>
    </w:rPr>
  </w:style>
  <w:style w:type="paragraph" w:customStyle="1" w:styleId="affffffff3">
    <w:name w:val="Название объекта омск"/>
    <w:basedOn w:val="a5"/>
    <w:uiPriority w:val="99"/>
    <w:rsid w:val="009912DC"/>
    <w:pPr>
      <w:spacing w:after="0" w:line="240" w:lineRule="auto"/>
      <w:jc w:val="both"/>
    </w:pPr>
    <w:rPr>
      <w:rFonts w:ascii="Times New Roman" w:eastAsia="Times New Roman" w:hAnsi="Times New Roman"/>
      <w:b/>
      <w:szCs w:val="24"/>
      <w:lang w:eastAsia="ru-RU"/>
    </w:rPr>
  </w:style>
  <w:style w:type="character" w:customStyle="1" w:styleId="s220">
    <w:name w:val="s22"/>
    <w:basedOn w:val="a6"/>
    <w:uiPriority w:val="99"/>
    <w:rsid w:val="009912DC"/>
    <w:rPr>
      <w:rFonts w:cs="Times New Roman"/>
    </w:rPr>
  </w:style>
  <w:style w:type="paragraph" w:customStyle="1" w:styleId="ConsPlusDocList">
    <w:name w:val="ConsPlusDocList"/>
    <w:uiPriority w:val="99"/>
    <w:rsid w:val="009912DC"/>
    <w:pPr>
      <w:widowControl w:val="0"/>
      <w:autoSpaceDE w:val="0"/>
      <w:autoSpaceDN w:val="0"/>
    </w:pPr>
    <w:rPr>
      <w:rFonts w:eastAsia="Times New Roman" w:cs="Calibri"/>
      <w:sz w:val="22"/>
    </w:rPr>
  </w:style>
  <w:style w:type="paragraph" w:customStyle="1" w:styleId="ConsPlusTitlePage">
    <w:name w:val="ConsPlusTitlePage"/>
    <w:uiPriority w:val="99"/>
    <w:rsid w:val="009912DC"/>
    <w:pPr>
      <w:widowControl w:val="0"/>
      <w:autoSpaceDE w:val="0"/>
      <w:autoSpaceDN w:val="0"/>
    </w:pPr>
    <w:rPr>
      <w:rFonts w:ascii="Tahoma" w:eastAsia="Times New Roman" w:hAnsi="Tahoma" w:cs="Tahoma"/>
    </w:rPr>
  </w:style>
  <w:style w:type="paragraph" w:customStyle="1" w:styleId="ConsPlusJurTerm">
    <w:name w:val="ConsPlusJurTerm"/>
    <w:uiPriority w:val="99"/>
    <w:rsid w:val="009912DC"/>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912DC"/>
    <w:pPr>
      <w:widowControl w:val="0"/>
      <w:autoSpaceDE w:val="0"/>
      <w:autoSpaceDN w:val="0"/>
    </w:pPr>
    <w:rPr>
      <w:rFonts w:ascii="Arial" w:eastAsia="Times New Roman" w:hAnsi="Arial" w:cs="Arial"/>
    </w:rPr>
  </w:style>
  <w:style w:type="character" w:customStyle="1" w:styleId="16">
    <w:name w:val="Оглавление 1 Знак"/>
    <w:aliases w:val="ОГЛАВЛЕНИЕ Знак"/>
    <w:link w:val="15"/>
    <w:uiPriority w:val="99"/>
    <w:locked/>
    <w:rsid w:val="009912DC"/>
    <w:rPr>
      <w:rFonts w:ascii="Times New Roman" w:eastAsia="Times New Roman" w:hAnsi="Times New Roman"/>
      <w:b/>
      <w:bCs/>
      <w:caps/>
      <w:sz w:val="20"/>
      <w:szCs w:val="20"/>
    </w:rPr>
  </w:style>
  <w:style w:type="paragraph" w:customStyle="1" w:styleId="119">
    <w:name w:val="Табличный_боковик_11"/>
    <w:link w:val="11a"/>
    <w:uiPriority w:val="99"/>
    <w:rsid w:val="009912DC"/>
    <w:rPr>
      <w:rFonts w:ascii="Times New Roman" w:eastAsia="Times New Roman" w:hAnsi="Times New Roman"/>
      <w:szCs w:val="24"/>
    </w:rPr>
  </w:style>
  <w:style w:type="character" w:customStyle="1" w:styleId="11a">
    <w:name w:val="Табличный_боковик_11 Знак"/>
    <w:link w:val="119"/>
    <w:uiPriority w:val="99"/>
    <w:locked/>
    <w:rsid w:val="009912DC"/>
    <w:rPr>
      <w:rFonts w:ascii="Times New Roman" w:eastAsia="Times New Roman" w:hAnsi="Times New Roman"/>
      <w:szCs w:val="24"/>
      <w:lang w:bidi="ar-SA"/>
    </w:rPr>
  </w:style>
  <w:style w:type="paragraph" w:customStyle="1" w:styleId="affffffff4">
    <w:name w:val="Таблица_название_таблицы"/>
    <w:next w:val="af0"/>
    <w:link w:val="affffffff5"/>
    <w:autoRedefine/>
    <w:uiPriority w:val="99"/>
    <w:rsid w:val="009912DC"/>
    <w:pPr>
      <w:keepNext/>
      <w:spacing w:before="60" w:after="60"/>
      <w:jc w:val="center"/>
    </w:pPr>
    <w:rPr>
      <w:rFonts w:ascii="Times New Roman" w:eastAsia="Times New Roman" w:hAnsi="Times New Roman"/>
      <w:b/>
      <w:bCs/>
      <w:sz w:val="22"/>
      <w:szCs w:val="22"/>
    </w:rPr>
  </w:style>
  <w:style w:type="character" w:customStyle="1" w:styleId="affffffff5">
    <w:name w:val="Таблица_название_таблицы Знак"/>
    <w:link w:val="affffffff4"/>
    <w:uiPriority w:val="99"/>
    <w:locked/>
    <w:rsid w:val="009912DC"/>
    <w:rPr>
      <w:rFonts w:ascii="Times New Roman" w:eastAsia="Times New Roman" w:hAnsi="Times New Roman"/>
      <w:b/>
      <w:bCs/>
      <w:sz w:val="22"/>
      <w:szCs w:val="22"/>
      <w:lang w:val="ru-RU" w:eastAsia="ru-RU" w:bidi="ar-SA"/>
    </w:rPr>
  </w:style>
  <w:style w:type="paragraph" w:customStyle="1" w:styleId="11b">
    <w:name w:val="Табличный_таблица_11"/>
    <w:link w:val="11c"/>
    <w:uiPriority w:val="99"/>
    <w:rsid w:val="009912DC"/>
    <w:pPr>
      <w:jc w:val="center"/>
    </w:pPr>
    <w:rPr>
      <w:rFonts w:ascii="Times New Roman" w:eastAsia="Times New Roman" w:hAnsi="Times New Roman"/>
      <w:sz w:val="22"/>
      <w:szCs w:val="22"/>
    </w:rPr>
  </w:style>
  <w:style w:type="character" w:customStyle="1" w:styleId="11c">
    <w:name w:val="Табличный_таблица_11 Знак"/>
    <w:link w:val="11b"/>
    <w:uiPriority w:val="99"/>
    <w:locked/>
    <w:rsid w:val="009912DC"/>
    <w:rPr>
      <w:rFonts w:ascii="Times New Roman" w:eastAsia="Times New Roman" w:hAnsi="Times New Roman"/>
      <w:sz w:val="22"/>
      <w:szCs w:val="22"/>
      <w:lang w:val="ru-RU" w:eastAsia="ru-RU" w:bidi="ar-SA"/>
    </w:rPr>
  </w:style>
  <w:style w:type="paragraph" w:customStyle="1" w:styleId="formattext0">
    <w:name w:val="formattext"/>
    <w:basedOn w:val="a5"/>
    <w:uiPriority w:val="99"/>
    <w:rsid w:val="009912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earchresult">
    <w:name w:val="search_result"/>
    <w:basedOn w:val="a6"/>
    <w:uiPriority w:val="99"/>
    <w:rsid w:val="009912DC"/>
    <w:rPr>
      <w:rFonts w:cs="Times New Roman"/>
    </w:rPr>
  </w:style>
  <w:style w:type="character" w:customStyle="1" w:styleId="link">
    <w:name w:val="link"/>
    <w:basedOn w:val="a6"/>
    <w:uiPriority w:val="99"/>
    <w:rsid w:val="009912DC"/>
    <w:rPr>
      <w:rFonts w:cs="Times New Roman"/>
    </w:rPr>
  </w:style>
  <w:style w:type="character" w:customStyle="1" w:styleId="ucoz-forum-post">
    <w:name w:val="ucoz-forum-post"/>
    <w:basedOn w:val="a6"/>
    <w:uiPriority w:val="99"/>
    <w:rsid w:val="009912DC"/>
    <w:rPr>
      <w:rFonts w:cs="Times New Roman"/>
    </w:rPr>
  </w:style>
  <w:style w:type="character" w:customStyle="1" w:styleId="af9">
    <w:name w:val="Название таблицы Знак"/>
    <w:basedOn w:val="a6"/>
    <w:link w:val="af8"/>
    <w:uiPriority w:val="99"/>
    <w:locked/>
    <w:rsid w:val="009912DC"/>
    <w:rPr>
      <w:rFonts w:ascii="Times New Roman" w:eastAsia="Times New Roman" w:hAnsi="Times New Roman"/>
      <w:b/>
      <w:bCs/>
      <w:sz w:val="24"/>
      <w:szCs w:val="24"/>
    </w:rPr>
  </w:style>
  <w:style w:type="paragraph" w:customStyle="1" w:styleId="1fe">
    <w:name w:val="Стиль1"/>
    <w:basedOn w:val="ConsPlusNormal"/>
    <w:autoRedefine/>
    <w:uiPriority w:val="99"/>
    <w:rsid w:val="009912DC"/>
    <w:pPr>
      <w:suppressAutoHyphens/>
    </w:pPr>
    <w:rPr>
      <w:rFonts w:ascii="Times New Roman" w:hAnsi="Times New Roman" w:cs="Times New Roman"/>
      <w:sz w:val="20"/>
    </w:rPr>
  </w:style>
  <w:style w:type="character" w:customStyle="1" w:styleId="1ff">
    <w:name w:val="Неразрешенное упоминание1"/>
    <w:basedOn w:val="a6"/>
    <w:uiPriority w:val="99"/>
    <w:semiHidden/>
    <w:rsid w:val="009912DC"/>
    <w:rPr>
      <w:rFonts w:cs="Times New Roman"/>
      <w:color w:val="605E5C"/>
      <w:shd w:val="clear" w:color="auto" w:fill="E1DFDD"/>
    </w:rPr>
  </w:style>
  <w:style w:type="character" w:customStyle="1" w:styleId="Normal">
    <w:name w:val="Normal Знак"/>
    <w:link w:val="1f7"/>
    <w:uiPriority w:val="99"/>
    <w:locked/>
    <w:rsid w:val="009912DC"/>
    <w:rPr>
      <w:rFonts w:ascii="Times New Roman" w:eastAsia="Times New Roman" w:hAnsi="Times New Roman"/>
      <w:sz w:val="24"/>
      <w:szCs w:val="22"/>
      <w:lang w:bidi="ar-SA"/>
    </w:rPr>
  </w:style>
  <w:style w:type="character" w:customStyle="1" w:styleId="FontStyle84">
    <w:name w:val="Font Style84"/>
    <w:uiPriority w:val="99"/>
    <w:rsid w:val="009912DC"/>
  </w:style>
  <w:style w:type="paragraph" w:customStyle="1" w:styleId="affffffff6">
    <w:name w:val="таблица"/>
    <w:basedOn w:val="ConsPlusNormal"/>
    <w:uiPriority w:val="99"/>
    <w:rsid w:val="009912DC"/>
    <w:pPr>
      <w:jc w:val="both"/>
    </w:pPr>
    <w:rPr>
      <w:rFonts w:ascii="Times New Roman" w:hAnsi="Times New Roman" w:cs="Times New Roman"/>
      <w:color w:val="000000"/>
      <w:sz w:val="28"/>
      <w:szCs w:val="28"/>
    </w:rPr>
  </w:style>
  <w:style w:type="paragraph" w:customStyle="1" w:styleId="xmsonormal">
    <w:name w:val="x_msonormal"/>
    <w:basedOn w:val="a5"/>
    <w:uiPriority w:val="99"/>
    <w:rsid w:val="009912DC"/>
    <w:pPr>
      <w:spacing w:after="0" w:line="240" w:lineRule="auto"/>
    </w:pPr>
    <w:rPr>
      <w:rFonts w:eastAsia="Times New Roman" w:cs="Calibri"/>
      <w:lang w:eastAsia="ru-RU"/>
    </w:rPr>
  </w:style>
  <w:style w:type="character" w:customStyle="1" w:styleId="bx-messenger-ajax">
    <w:name w:val="bx-messenger-ajax"/>
    <w:basedOn w:val="a6"/>
    <w:uiPriority w:val="99"/>
    <w:rsid w:val="009912DC"/>
    <w:rPr>
      <w:rFonts w:cs="Times New Roman"/>
    </w:rPr>
  </w:style>
  <w:style w:type="paragraph" w:customStyle="1" w:styleId="Normal10-02">
    <w:name w:val="Normal + 10 пт полужирный По центру Слева:  -02 см Справ..."/>
    <w:basedOn w:val="a5"/>
    <w:link w:val="Normal10-020"/>
    <w:uiPriority w:val="99"/>
    <w:rsid w:val="009912DC"/>
    <w:pPr>
      <w:spacing w:after="0" w:line="240" w:lineRule="auto"/>
      <w:ind w:left="-113" w:right="-113"/>
      <w:jc w:val="center"/>
    </w:pPr>
    <w:rPr>
      <w:rFonts w:ascii="Times New Roman" w:eastAsia="Times New Roman" w:hAnsi="Times New Roman"/>
      <w:b/>
      <w:bCs/>
      <w:sz w:val="20"/>
      <w:szCs w:val="20"/>
      <w:lang/>
    </w:rPr>
  </w:style>
  <w:style w:type="paragraph" w:customStyle="1" w:styleId="74">
    <w:name w:val="Обычный7"/>
    <w:uiPriority w:val="99"/>
    <w:rsid w:val="009912DC"/>
    <w:pPr>
      <w:snapToGrid w:val="0"/>
    </w:pPr>
    <w:rPr>
      <w:rFonts w:ascii="Times New Roman" w:eastAsia="Times New Roman" w:hAnsi="Times New Roman"/>
      <w:sz w:val="22"/>
    </w:rPr>
  </w:style>
  <w:style w:type="character" w:customStyle="1" w:styleId="Normal10-020">
    <w:name w:val="Normal + 10 пт полужирный По центру Слева:  -02 см Справ... Знак"/>
    <w:link w:val="Normal10-02"/>
    <w:uiPriority w:val="99"/>
    <w:locked/>
    <w:rsid w:val="009912DC"/>
    <w:rPr>
      <w:rFonts w:ascii="Times New Roman" w:eastAsia="Times New Roman" w:hAnsi="Times New Roman"/>
      <w:b/>
      <w:bCs/>
      <w:sz w:val="20"/>
      <w:szCs w:val="20"/>
    </w:rPr>
  </w:style>
  <w:style w:type="paragraph" w:customStyle="1" w:styleId="3f1">
    <w:name w:val="Стиль3"/>
    <w:basedOn w:val="a5"/>
    <w:autoRedefine/>
    <w:uiPriority w:val="99"/>
    <w:rsid w:val="009912DC"/>
    <w:pPr>
      <w:spacing w:after="0" w:line="240" w:lineRule="auto"/>
      <w:jc w:val="center"/>
    </w:pPr>
    <w:rPr>
      <w:rFonts w:ascii="Times New Roman" w:eastAsia="Times New Roman" w:hAnsi="Times New Roman"/>
      <w:sz w:val="24"/>
      <w:szCs w:val="24"/>
    </w:rPr>
  </w:style>
  <w:style w:type="table" w:customStyle="1" w:styleId="2fc">
    <w:name w:val="Сетка таблицы2"/>
    <w:uiPriority w:val="99"/>
    <w:rsid w:val="009912DC"/>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uiPriority w:val="99"/>
    <w:rsid w:val="009912DC"/>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
    <w:name w:val="Table Grid Report1"/>
    <w:uiPriority w:val="99"/>
    <w:rsid w:val="009912DC"/>
    <w:pPr>
      <w:ind w:left="1429" w:hanging="357"/>
      <w:jc w:val="both"/>
    </w:pPr>
    <w:rPr>
      <w:rFonts w:ascii="Times New Roman" w:eastAsia="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d">
    <w:name w:val="Сетка таблицы11"/>
    <w:uiPriority w:val="99"/>
    <w:rsid w:val="009912DC"/>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7">
    <w:name w:val="список –"/>
    <w:basedOn w:val="a2"/>
    <w:autoRedefine/>
    <w:uiPriority w:val="99"/>
    <w:rsid w:val="009912DC"/>
    <w:pPr>
      <w:tabs>
        <w:tab w:val="left" w:pos="360"/>
      </w:tabs>
      <w:suppressAutoHyphens/>
      <w:ind w:left="432" w:hanging="432"/>
    </w:pPr>
    <w:rPr>
      <w:rFonts w:ascii="Tahoma" w:hAnsi="Tahoma" w:cs="Tahoma"/>
    </w:rPr>
  </w:style>
  <w:style w:type="table" w:styleId="-50">
    <w:name w:val="Colorful Shading Accent 5"/>
    <w:aliases w:val="Край в цифрах"/>
    <w:basedOn w:val="a7"/>
    <w:uiPriority w:val="99"/>
    <w:rsid w:val="009912DC"/>
    <w:pPr>
      <w:jc w:val="right"/>
    </w:pPr>
    <w:rPr>
      <w:rFonts w:ascii="Times New Roman" w:eastAsia="Times New Roman" w:hAnsi="Times New Roman"/>
      <w:color w:val="000000"/>
      <w:sz w:val="24"/>
      <w:lang w:eastAsia="en-US"/>
    </w:rPr>
    <w:tblPr>
      <w:tblStyleRowBandSize w:val="1"/>
      <w:tblStyleColBandSize w:val="1"/>
      <w:tblInd w:w="0" w:type="dxa"/>
      <w:tblBorders>
        <w:top w:val="single" w:sz="4" w:space="0" w:color="003296"/>
        <w:left w:val="single" w:sz="4" w:space="0" w:color="003296"/>
        <w:bottom w:val="single" w:sz="4" w:space="0" w:color="003296"/>
        <w:right w:val="single" w:sz="4" w:space="0" w:color="003296"/>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pPr>
        <w:jc w:val="center"/>
      </w:pPr>
      <w:rPr>
        <w:rFonts w:cs="Times New Roman"/>
        <w:b w:val="0"/>
        <w:bCs/>
      </w:rPr>
      <w:tblPr/>
      <w:tcPr>
        <w:tcBorders>
          <w:top w:val="single" w:sz="4" w:space="0" w:color="003296"/>
          <w:left w:val="single" w:sz="4" w:space="0" w:color="003296"/>
          <w:bottom w:val="single" w:sz="18" w:space="0" w:color="003296"/>
          <w:right w:val="single" w:sz="4" w:space="0" w:color="003296"/>
          <w:insideH w:val="single" w:sz="4" w:space="0" w:color="003296"/>
          <w:insideV w:val="single" w:sz="4" w:space="0" w:color="003296"/>
        </w:tcBorders>
        <w:shd w:val="clear" w:color="auto" w:fill="D5E2FF"/>
      </w:tcPr>
    </w:tblStylePr>
    <w:tblStylePr w:type="lastRow">
      <w:rPr>
        <w:rFonts w:cs="Times New Roman"/>
        <w:b/>
        <w:bCs/>
        <w:color w:val="FFFFFF"/>
      </w:rPr>
      <w:tblPr/>
      <w:tcPr>
        <w:tcBorders>
          <w:top w:val="single" w:sz="6" w:space="0" w:color="FFFFFF"/>
        </w:tcBorders>
        <w:shd w:val="clear" w:color="auto" w:fill="264378"/>
      </w:tcPr>
    </w:tblStylePr>
    <w:tblStylePr w:type="firstCol">
      <w:pPr>
        <w:jc w:val="left"/>
      </w:pPr>
      <w:rPr>
        <w:rFonts w:ascii="Times New Roman" w:hAnsi="Times New Roman" w:cs="Times New Roman"/>
        <w:color w:val="auto"/>
        <w:sz w:val="24"/>
      </w:rPr>
    </w:tblStylePr>
    <w:tblStylePr w:type="lastCol">
      <w:rPr>
        <w:rFonts w:cs="Times New Roman"/>
        <w:color w:val="FFFFFF"/>
      </w:rPr>
    </w:tblStylePr>
    <w:tblStylePr w:type="band1Horz">
      <w:rPr>
        <w:rFonts w:cs="Times New Roman"/>
      </w:rPr>
      <w:tblPr/>
      <w:tcPr>
        <w:shd w:val="clear" w:color="auto" w:fill="EBF2FF"/>
      </w:tcPr>
    </w:tblStylePr>
    <w:tblStylePr w:type="band2Horz">
      <w:rPr>
        <w:rFonts w:cs="Times New Roman"/>
      </w:rPr>
      <w:tblPr/>
      <w:tcPr>
        <w:shd w:val="clear" w:color="auto" w:fill="FFFFFF"/>
      </w:tcPr>
    </w:tblStylePr>
    <w:tblStylePr w:type="neCell">
      <w:rPr>
        <w:rFonts w:cs="Times New Roman"/>
        <w:color w:val="000000"/>
      </w:rPr>
    </w:tblStylePr>
    <w:tblStylePr w:type="nwCell">
      <w:rPr>
        <w:rFonts w:cs="Times New Roman"/>
        <w:color w:val="000000"/>
      </w:rPr>
    </w:tblStylePr>
  </w:style>
  <w:style w:type="paragraph" w:customStyle="1" w:styleId="headertext">
    <w:name w:val="headertext"/>
    <w:basedOn w:val="a5"/>
    <w:uiPriority w:val="99"/>
    <w:rsid w:val="009912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8">
    <w:name w:val="???????"/>
    <w:uiPriority w:val="99"/>
    <w:rsid w:val="009912DC"/>
    <w:pPr>
      <w:widowControl w:val="0"/>
      <w:autoSpaceDE w:val="0"/>
      <w:autoSpaceDN w:val="0"/>
      <w:adjustRightInd w:val="0"/>
    </w:pPr>
    <w:rPr>
      <w:rFonts w:ascii="Times New Roman" w:eastAsia="Times New Roman" w:hAnsi="Times New Roman"/>
      <w:sz w:val="24"/>
      <w:szCs w:val="24"/>
      <w:lang w:eastAsia="en-US"/>
    </w:rPr>
  </w:style>
  <w:style w:type="paragraph" w:customStyle="1" w:styleId="140">
    <w:name w:val="??????? ????? 14 ??"/>
    <w:basedOn w:val="a5"/>
    <w:uiPriority w:val="99"/>
    <w:rsid w:val="009912DC"/>
    <w:pPr>
      <w:autoSpaceDE w:val="0"/>
      <w:autoSpaceDN w:val="0"/>
      <w:adjustRightInd w:val="0"/>
      <w:spacing w:after="0" w:line="100" w:lineRule="atLeast"/>
      <w:jc w:val="center"/>
    </w:pPr>
    <w:rPr>
      <w:rFonts w:ascii="Times New Roman" w:eastAsia="Times New Roman"/>
      <w:b/>
      <w:bCs/>
      <w:color w:val="0070C0"/>
      <w:sz w:val="28"/>
      <w:szCs w:val="28"/>
    </w:rPr>
  </w:style>
  <w:style w:type="table" w:customStyle="1" w:styleId="2fd">
    <w:name w:val="Край в цифрах2"/>
    <w:uiPriority w:val="99"/>
    <w:rsid w:val="009912DC"/>
    <w:pPr>
      <w:jc w:val="right"/>
    </w:pPr>
    <w:rPr>
      <w:rFonts w:ascii="Times New Roman" w:eastAsia="Times New Roman" w:hAnsi="Times New Roman"/>
      <w:color w:val="000000"/>
      <w:sz w:val="24"/>
      <w:lang w:eastAsia="en-US"/>
    </w:rPr>
    <w:tblPr>
      <w:tblStyleRowBandSize w:val="1"/>
      <w:tblStyleColBandSize w:val="1"/>
      <w:tblInd w:w="0" w:type="dxa"/>
      <w:tblBorders>
        <w:top w:val="single" w:sz="4" w:space="0" w:color="003296"/>
        <w:left w:val="single" w:sz="4" w:space="0" w:color="003296"/>
        <w:bottom w:val="single" w:sz="4" w:space="0" w:color="003296"/>
        <w:right w:val="single" w:sz="4" w:space="0" w:color="003296"/>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520">
    <w:name w:val="Сетка таблицы52"/>
    <w:uiPriority w:val="99"/>
    <w:rsid w:val="009912D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5"/>
    <w:uiPriority w:val="99"/>
    <w:rsid w:val="009912DC"/>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89">
    <w:name w:val="xl89"/>
    <w:basedOn w:val="a5"/>
    <w:uiPriority w:val="99"/>
    <w:rsid w:val="009912D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5"/>
    <w:uiPriority w:val="99"/>
    <w:rsid w:val="009912D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olor w:val="4F81BD"/>
      <w:sz w:val="24"/>
      <w:szCs w:val="24"/>
      <w:lang w:eastAsia="ru-RU"/>
    </w:rPr>
  </w:style>
  <w:style w:type="paragraph" w:customStyle="1" w:styleId="xl91">
    <w:name w:val="xl91"/>
    <w:basedOn w:val="a5"/>
    <w:uiPriority w:val="99"/>
    <w:rsid w:val="009912DC"/>
    <w:pPr>
      <w:shd w:val="clear" w:color="000000" w:fill="FF0000"/>
      <w:spacing w:before="100" w:beforeAutospacing="1" w:after="100" w:afterAutospacing="1" w:line="240" w:lineRule="auto"/>
      <w:textAlignment w:val="center"/>
    </w:pPr>
    <w:rPr>
      <w:rFonts w:ascii="Times New Roman" w:eastAsia="Times New Roman" w:hAnsi="Times New Roman"/>
      <w:color w:val="4F81BD"/>
      <w:sz w:val="24"/>
      <w:szCs w:val="24"/>
      <w:lang w:eastAsia="ru-RU"/>
    </w:rPr>
  </w:style>
  <w:style w:type="paragraph" w:customStyle="1" w:styleId="xl92">
    <w:name w:val="xl92"/>
    <w:basedOn w:val="a5"/>
    <w:uiPriority w:val="99"/>
    <w:rsid w:val="009912DC"/>
    <w:pPr>
      <w:pBdr>
        <w:left w:val="single" w:sz="4" w:space="0" w:color="auto"/>
        <w:bottom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3">
    <w:name w:val="xl93"/>
    <w:basedOn w:val="a5"/>
    <w:uiPriority w:val="99"/>
    <w:rsid w:val="009912D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4">
    <w:name w:val="xl94"/>
    <w:basedOn w:val="a5"/>
    <w:uiPriority w:val="99"/>
    <w:rsid w:val="00991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5"/>
    <w:uiPriority w:val="99"/>
    <w:rsid w:val="009912D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6">
    <w:name w:val="xl96"/>
    <w:basedOn w:val="a5"/>
    <w:uiPriority w:val="99"/>
    <w:rsid w:val="009912DC"/>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7">
    <w:name w:val="xl97"/>
    <w:basedOn w:val="a5"/>
    <w:uiPriority w:val="99"/>
    <w:rsid w:val="00991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4F81BD"/>
      <w:sz w:val="24"/>
      <w:szCs w:val="24"/>
      <w:lang w:eastAsia="ru-RU"/>
    </w:rPr>
  </w:style>
  <w:style w:type="paragraph" w:customStyle="1" w:styleId="xl98">
    <w:name w:val="xl98"/>
    <w:basedOn w:val="a5"/>
    <w:uiPriority w:val="99"/>
    <w:rsid w:val="009912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5"/>
    <w:uiPriority w:val="99"/>
    <w:rsid w:val="009912D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5"/>
    <w:uiPriority w:val="99"/>
    <w:rsid w:val="009912D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5"/>
    <w:uiPriority w:val="99"/>
    <w:rsid w:val="009912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4F81BD"/>
      <w:sz w:val="24"/>
      <w:szCs w:val="24"/>
      <w:lang w:eastAsia="ru-RU"/>
    </w:rPr>
  </w:style>
  <w:style w:type="paragraph" w:customStyle="1" w:styleId="xl102">
    <w:name w:val="xl102"/>
    <w:basedOn w:val="a5"/>
    <w:uiPriority w:val="99"/>
    <w:rsid w:val="009912D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4F81BD"/>
      <w:sz w:val="24"/>
      <w:szCs w:val="24"/>
      <w:lang w:eastAsia="ru-RU"/>
    </w:rPr>
  </w:style>
  <w:style w:type="paragraph" w:customStyle="1" w:styleId="xl103">
    <w:name w:val="xl103"/>
    <w:basedOn w:val="a5"/>
    <w:uiPriority w:val="99"/>
    <w:rsid w:val="009912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4F81BD"/>
      <w:sz w:val="24"/>
      <w:szCs w:val="24"/>
      <w:lang w:eastAsia="ru-RU"/>
    </w:rPr>
  </w:style>
  <w:style w:type="paragraph" w:customStyle="1" w:styleId="xl104">
    <w:name w:val="xl104"/>
    <w:basedOn w:val="a5"/>
    <w:uiPriority w:val="99"/>
    <w:rsid w:val="009912D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5"/>
    <w:uiPriority w:val="99"/>
    <w:rsid w:val="009912D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5"/>
    <w:uiPriority w:val="99"/>
    <w:rsid w:val="009912DC"/>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olor w:val="4F81BD"/>
      <w:sz w:val="24"/>
      <w:szCs w:val="24"/>
      <w:lang w:eastAsia="ru-RU"/>
    </w:rPr>
  </w:style>
  <w:style w:type="paragraph" w:customStyle="1" w:styleId="xl107">
    <w:name w:val="xl107"/>
    <w:basedOn w:val="a5"/>
    <w:uiPriority w:val="99"/>
    <w:rsid w:val="009912DC"/>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olor w:val="4F81BD"/>
      <w:sz w:val="24"/>
      <w:szCs w:val="24"/>
      <w:lang w:eastAsia="ru-RU"/>
    </w:rPr>
  </w:style>
  <w:style w:type="paragraph" w:customStyle="1" w:styleId="xl108">
    <w:name w:val="xl108"/>
    <w:basedOn w:val="a5"/>
    <w:uiPriority w:val="99"/>
    <w:rsid w:val="009912DC"/>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olor w:val="4F81BD"/>
      <w:sz w:val="24"/>
      <w:szCs w:val="24"/>
      <w:lang w:eastAsia="ru-RU"/>
    </w:rPr>
  </w:style>
  <w:style w:type="paragraph" w:customStyle="1" w:styleId="xl109">
    <w:name w:val="xl109"/>
    <w:basedOn w:val="a5"/>
    <w:uiPriority w:val="99"/>
    <w:rsid w:val="009912DC"/>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5"/>
    <w:uiPriority w:val="99"/>
    <w:rsid w:val="009912DC"/>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customStyle="1" w:styleId="170">
    <w:name w:val="Сетка таблицы17"/>
    <w:uiPriority w:val="99"/>
    <w:rsid w:val="009912DC"/>
    <w:pPr>
      <w:widowControl w:val="0"/>
      <w:autoSpaceDE w:val="0"/>
      <w:autoSpaceDN w:val="0"/>
      <w:adjustRightInd w:val="0"/>
      <w:jc w:val="center"/>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4">
    <w:name w:val="Основной текст (6)_"/>
    <w:basedOn w:val="a6"/>
    <w:link w:val="65"/>
    <w:uiPriority w:val="99"/>
    <w:locked/>
    <w:rsid w:val="009912DC"/>
    <w:rPr>
      <w:b/>
      <w:bCs/>
      <w:shd w:val="clear" w:color="auto" w:fill="FFFFFF"/>
    </w:rPr>
  </w:style>
  <w:style w:type="paragraph" w:customStyle="1" w:styleId="65">
    <w:name w:val="Основной текст (6)"/>
    <w:basedOn w:val="a5"/>
    <w:link w:val="64"/>
    <w:uiPriority w:val="99"/>
    <w:rsid w:val="009912DC"/>
    <w:pPr>
      <w:widowControl w:val="0"/>
      <w:shd w:val="clear" w:color="auto" w:fill="FFFFFF"/>
      <w:spacing w:before="120" w:after="120" w:line="360" w:lineRule="auto"/>
      <w:jc w:val="both"/>
    </w:pPr>
    <w:rPr>
      <w:b/>
      <w:bCs/>
      <w:lang w:eastAsia="ru-RU"/>
    </w:rPr>
  </w:style>
  <w:style w:type="paragraph" w:customStyle="1" w:styleId="4a">
    <w:name w:val="Стиль4"/>
    <w:basedOn w:val="a5"/>
    <w:link w:val="4b"/>
    <w:uiPriority w:val="99"/>
    <w:rsid w:val="009912DC"/>
    <w:pPr>
      <w:spacing w:after="0" w:line="240" w:lineRule="auto"/>
      <w:jc w:val="center"/>
    </w:pPr>
    <w:rPr>
      <w:rFonts w:ascii="Times New Roman" w:eastAsia="Times New Roman" w:hAnsi="Times New Roman"/>
      <w:b/>
      <w:color w:val="2E74B5"/>
      <w:sz w:val="20"/>
      <w:szCs w:val="20"/>
      <w:lang w:eastAsia="ru-RU"/>
    </w:rPr>
  </w:style>
  <w:style w:type="character" w:customStyle="1" w:styleId="4b">
    <w:name w:val="Стиль4 Знак"/>
    <w:basedOn w:val="a6"/>
    <w:link w:val="4a"/>
    <w:uiPriority w:val="99"/>
    <w:locked/>
    <w:rsid w:val="009912DC"/>
    <w:rPr>
      <w:rFonts w:ascii="Times New Roman" w:eastAsia="Times New Roman" w:hAnsi="Times New Roman"/>
      <w:b/>
      <w:color w:val="2E74B5"/>
      <w:sz w:val="20"/>
      <w:szCs w:val="20"/>
    </w:rPr>
  </w:style>
  <w:style w:type="paragraph" w:customStyle="1" w:styleId="Standard">
    <w:name w:val="Standard"/>
    <w:uiPriority w:val="99"/>
    <w:rsid w:val="009912DC"/>
    <w:pPr>
      <w:suppressAutoHyphens/>
      <w:autoSpaceDN w:val="0"/>
      <w:textAlignment w:val="baseline"/>
    </w:pPr>
    <w:rPr>
      <w:rFonts w:ascii="Times New Roman" w:eastAsia="Times New Roman" w:hAnsi="Times New Roman"/>
      <w:kern w:val="3"/>
      <w:sz w:val="24"/>
      <w:szCs w:val="24"/>
      <w:lang w:eastAsia="zh-CN"/>
    </w:rPr>
  </w:style>
  <w:style w:type="paragraph" w:customStyle="1" w:styleId="93">
    <w:name w:val="Абзац списка9"/>
    <w:basedOn w:val="a5"/>
    <w:uiPriority w:val="99"/>
    <w:rsid w:val="009912DC"/>
    <w:pPr>
      <w:shd w:val="clear" w:color="auto" w:fill="FFFFFF"/>
      <w:suppressAutoHyphens/>
      <w:spacing w:after="0" w:line="360" w:lineRule="auto"/>
      <w:ind w:firstLine="709"/>
      <w:jc w:val="both"/>
    </w:pPr>
    <w:rPr>
      <w:rFonts w:ascii="Times New Roman" w:eastAsia="Times New Roman" w:hAnsi="Times New Roman"/>
      <w:i/>
      <w:sz w:val="24"/>
      <w:szCs w:val="24"/>
      <w:lang w:eastAsia="ru-RU"/>
    </w:rPr>
  </w:style>
  <w:style w:type="character" w:customStyle="1" w:styleId="affc">
    <w:name w:val="Без интервала Знак"/>
    <w:basedOn w:val="a6"/>
    <w:link w:val="affb"/>
    <w:uiPriority w:val="99"/>
    <w:locked/>
    <w:rsid w:val="009912DC"/>
    <w:rPr>
      <w:rFonts w:ascii="Times New Roman" w:eastAsia="Times New Roman" w:hAnsi="Times New Roman"/>
      <w:sz w:val="24"/>
      <w:szCs w:val="24"/>
    </w:rPr>
  </w:style>
  <w:style w:type="paragraph" w:customStyle="1" w:styleId="1ff0">
    <w:name w:val="Абзац списка1"/>
    <w:aliases w:val="Абзац списка основной,List Paragraph2,ПАРАГРАФ,Нумерация,список 1,Абзац списка3,Абзац списка2"/>
    <w:basedOn w:val="a5"/>
    <w:uiPriority w:val="99"/>
    <w:rsid w:val="009912DC"/>
    <w:pPr>
      <w:spacing w:after="0" w:line="240" w:lineRule="auto"/>
      <w:ind w:left="708"/>
    </w:pPr>
    <w:rPr>
      <w:rFonts w:ascii="Times New Roman" w:eastAsia="Times New Roman" w:hAnsi="Times New Roman"/>
      <w:sz w:val="24"/>
      <w:szCs w:val="24"/>
      <w:lang w:eastAsia="ru-RU"/>
    </w:rPr>
  </w:style>
  <w:style w:type="character" w:customStyle="1" w:styleId="bx-messenger-message">
    <w:name w:val="bx-messenger-message"/>
    <w:basedOn w:val="a6"/>
    <w:uiPriority w:val="99"/>
    <w:rsid w:val="009912DC"/>
    <w:rPr>
      <w:rFonts w:cs="Times New Roman"/>
    </w:rPr>
  </w:style>
  <w:style w:type="character" w:customStyle="1" w:styleId="bx-messenger-content-item-like">
    <w:name w:val="bx-messenger-content-item-like"/>
    <w:basedOn w:val="a6"/>
    <w:uiPriority w:val="99"/>
    <w:rsid w:val="009912DC"/>
    <w:rPr>
      <w:rFonts w:cs="Times New Roman"/>
    </w:rPr>
  </w:style>
  <w:style w:type="character" w:customStyle="1" w:styleId="bx-messenger-content-like-button">
    <w:name w:val="bx-messenger-content-like-button"/>
    <w:basedOn w:val="a6"/>
    <w:uiPriority w:val="99"/>
    <w:rsid w:val="009912DC"/>
    <w:rPr>
      <w:rFonts w:cs="Times New Roman"/>
    </w:rPr>
  </w:style>
  <w:style w:type="character" w:customStyle="1" w:styleId="bx-messenger-content-item-date">
    <w:name w:val="bx-messenger-content-item-date"/>
    <w:basedOn w:val="a6"/>
    <w:uiPriority w:val="99"/>
    <w:rsid w:val="009912DC"/>
    <w:rPr>
      <w:rFonts w:cs="Times New Roman"/>
    </w:rPr>
  </w:style>
  <w:style w:type="character" w:customStyle="1" w:styleId="affff1">
    <w:name w:val="Обычный (веб) Знак"/>
    <w:aliases w:val="Обычный (Web)1 Знак,Обычный (Web)11 Знак,Обычный (Web) Знак,Обычный (веб)11 Знак,Обычный (веб)2 Знак"/>
    <w:link w:val="affff0"/>
    <w:uiPriority w:val="99"/>
    <w:locked/>
    <w:rsid w:val="009912DC"/>
    <w:rPr>
      <w:rFonts w:ascii="Times New Roman" w:eastAsia="Times New Roman" w:hAnsi="Times New Roman"/>
      <w:bCs/>
      <w:color w:val="000000"/>
      <w:kern w:val="24"/>
      <w:sz w:val="24"/>
      <w:szCs w:val="24"/>
      <w:lang w:eastAsia="ar-SA"/>
    </w:rPr>
  </w:style>
  <w:style w:type="character" w:customStyle="1" w:styleId="2fe">
    <w:name w:val="Неразрешенное упоминание2"/>
    <w:basedOn w:val="a6"/>
    <w:uiPriority w:val="99"/>
    <w:semiHidden/>
    <w:rsid w:val="009912DC"/>
    <w:rPr>
      <w:rFonts w:cs="Times New Roman"/>
      <w:color w:val="605E5C"/>
      <w:shd w:val="clear" w:color="auto" w:fill="E1DFDD"/>
    </w:rPr>
  </w:style>
  <w:style w:type="paragraph" w:customStyle="1" w:styleId="affffffff9">
    <w:name w:val="Арбаз списка нумерованный"/>
    <w:basedOn w:val="a2"/>
    <w:uiPriority w:val="99"/>
    <w:rsid w:val="009912DC"/>
    <w:pPr>
      <w:suppressAutoHyphens/>
      <w:spacing w:before="160" w:line="360" w:lineRule="auto"/>
      <w:ind w:left="567"/>
    </w:pPr>
    <w:rPr>
      <w:i/>
    </w:rPr>
  </w:style>
  <w:style w:type="character" w:customStyle="1" w:styleId="1pt">
    <w:name w:val="Основной текст + Интервал 1 pt"/>
    <w:basedOn w:val="a6"/>
    <w:uiPriority w:val="99"/>
    <w:rsid w:val="009912DC"/>
    <w:rPr>
      <w:rFonts w:ascii="Times New Roman" w:hAnsi="Times New Roman" w:cs="Times New Roman"/>
      <w:color w:val="000000"/>
      <w:spacing w:val="30"/>
      <w:sz w:val="26"/>
      <w:szCs w:val="26"/>
      <w:shd w:val="clear" w:color="auto" w:fill="FFFFFF"/>
    </w:rPr>
  </w:style>
  <w:style w:type="table" w:customStyle="1" w:styleId="4c">
    <w:name w:val="Сетка таблицы4"/>
    <w:uiPriority w:val="99"/>
    <w:rsid w:val="009912DC"/>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basedOn w:val="a6"/>
    <w:uiPriority w:val="99"/>
    <w:rsid w:val="009912DC"/>
    <w:rPr>
      <w:rFonts w:ascii="Segoe UI" w:hAnsi="Segoe UI" w:cs="Segoe UI"/>
      <w:sz w:val="18"/>
      <w:szCs w:val="18"/>
    </w:rPr>
  </w:style>
  <w:style w:type="paragraph" w:customStyle="1" w:styleId="affffffffa">
    <w:name w:val="РИСУНОК"/>
    <w:basedOn w:val="a5"/>
    <w:uiPriority w:val="99"/>
    <w:rsid w:val="009912DC"/>
    <w:pPr>
      <w:suppressAutoHyphens/>
      <w:spacing w:after="0" w:line="240" w:lineRule="auto"/>
      <w:jc w:val="center"/>
    </w:pPr>
    <w:rPr>
      <w:rFonts w:ascii="Times New Roman" w:eastAsia="Times New Roman" w:hAnsi="Times New Roman"/>
      <w:sz w:val="24"/>
      <w:szCs w:val="24"/>
      <w:lang w:eastAsia="ru-RU"/>
    </w:rPr>
  </w:style>
  <w:style w:type="paragraph" w:customStyle="1" w:styleId="59">
    <w:name w:val="Стиль5"/>
    <w:basedOn w:val="af0"/>
    <w:uiPriority w:val="99"/>
    <w:rsid w:val="009912DC"/>
    <w:pPr>
      <w:ind w:firstLine="0"/>
    </w:pPr>
  </w:style>
  <w:style w:type="paragraph" w:customStyle="1" w:styleId="affffffffb">
    <w:name w:val="Подзаголовок жирный"/>
    <w:basedOn w:val="a5"/>
    <w:uiPriority w:val="99"/>
    <w:rsid w:val="009912DC"/>
    <w:pPr>
      <w:suppressAutoHyphens/>
      <w:spacing w:before="120" w:after="60" w:line="240" w:lineRule="auto"/>
      <w:ind w:firstLine="567"/>
    </w:pPr>
    <w:rPr>
      <w:rFonts w:ascii="Times New Roman" w:eastAsia="Times New Roman" w:hAnsi="Times New Roman"/>
      <w:b/>
      <w:sz w:val="24"/>
      <w:szCs w:val="24"/>
    </w:rPr>
  </w:style>
  <w:style w:type="paragraph" w:customStyle="1" w:styleId="affffffffc">
    <w:name w:val="Примечание ко всей таблице"/>
    <w:basedOn w:val="af0"/>
    <w:uiPriority w:val="99"/>
    <w:rsid w:val="009912DC"/>
    <w:pPr>
      <w:spacing w:before="0" w:after="0"/>
    </w:pPr>
    <w:rPr>
      <w:sz w:val="20"/>
    </w:rPr>
  </w:style>
  <w:style w:type="table" w:customStyle="1" w:styleId="TableGrid">
    <w:name w:val="TableGrid"/>
    <w:uiPriority w:val="99"/>
    <w:rsid w:val="009912DC"/>
    <w:rPr>
      <w:rFonts w:eastAsia="Times New Roman"/>
      <w:sz w:val="22"/>
      <w:szCs w:val="22"/>
    </w:rPr>
    <w:tblPr>
      <w:tblCellMar>
        <w:top w:w="0" w:type="dxa"/>
        <w:left w:w="0" w:type="dxa"/>
        <w:bottom w:w="0" w:type="dxa"/>
        <w:right w:w="0" w:type="dxa"/>
      </w:tblCellMar>
    </w:tblPr>
  </w:style>
  <w:style w:type="character" w:customStyle="1" w:styleId="fontstyle01">
    <w:name w:val="fontstyle01"/>
    <w:basedOn w:val="a6"/>
    <w:uiPriority w:val="99"/>
    <w:rsid w:val="009912DC"/>
    <w:rPr>
      <w:rFonts w:ascii="Times New Roman" w:hAnsi="Times New Roman" w:cs="Times New Roman"/>
      <w:color w:val="000000"/>
      <w:sz w:val="24"/>
      <w:szCs w:val="24"/>
    </w:rPr>
  </w:style>
  <w:style w:type="paragraph" w:customStyle="1" w:styleId="affffffffd">
    <w:name w:val="Нормальный"/>
    <w:uiPriority w:val="99"/>
    <w:rsid w:val="009912DC"/>
    <w:pPr>
      <w:widowControl w:val="0"/>
      <w:autoSpaceDE w:val="0"/>
      <w:autoSpaceDN w:val="0"/>
      <w:adjustRightInd w:val="0"/>
    </w:pPr>
    <w:rPr>
      <w:rFonts w:ascii="Times New Roman" w:eastAsia="Times New Roman" w:hAnsi="Times New Roman"/>
      <w:color w:val="000000"/>
      <w:sz w:val="28"/>
      <w:szCs w:val="28"/>
    </w:rPr>
  </w:style>
  <w:style w:type="paragraph" w:customStyle="1" w:styleId="affffffffe">
    <w:name w:val="a"/>
    <w:basedOn w:val="a5"/>
    <w:uiPriority w:val="99"/>
    <w:rsid w:val="009912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okmark">
    <w:name w:val="bookmark"/>
    <w:basedOn w:val="a6"/>
    <w:uiPriority w:val="99"/>
    <w:rsid w:val="009912DC"/>
    <w:rPr>
      <w:rFonts w:cs="Times New Roman"/>
    </w:rPr>
  </w:style>
  <w:style w:type="numbering" w:customStyle="1" w:styleId="1">
    <w:name w:val="Статья / Раздел1"/>
    <w:rsid w:val="009912DC"/>
    <w:pPr>
      <w:numPr>
        <w:numId w:val="20"/>
      </w:numPr>
    </w:pPr>
  </w:style>
  <w:style w:type="numbering" w:customStyle="1" w:styleId="1111111">
    <w:name w:val="1 / 1.1 / 1.1.11"/>
    <w:rsid w:val="009912DC"/>
    <w:pPr>
      <w:numPr>
        <w:numId w:val="16"/>
      </w:numPr>
    </w:pPr>
  </w:style>
  <w:style w:type="numbering" w:customStyle="1" w:styleId="11">
    <w:name w:val="Стиль11"/>
    <w:rsid w:val="009912DC"/>
    <w:pPr>
      <w:numPr>
        <w:numId w:val="19"/>
      </w:numPr>
    </w:pPr>
  </w:style>
  <w:style w:type="numbering" w:styleId="111111">
    <w:name w:val="Outline List 2"/>
    <w:basedOn w:val="a8"/>
    <w:rsid w:val="009912DC"/>
    <w:pPr>
      <w:numPr>
        <w:numId w:val="29"/>
      </w:numPr>
    </w:pPr>
  </w:style>
  <w:style w:type="numbering" w:customStyle="1" w:styleId="11111111">
    <w:name w:val="1 / 1.1 / 1.1.111"/>
    <w:rsid w:val="009912DC"/>
    <w:pPr>
      <w:numPr>
        <w:numId w:val="12"/>
      </w:numPr>
    </w:pPr>
  </w:style>
  <w:style w:type="numbering" w:customStyle="1" w:styleId="110">
    <w:name w:val="Импортированный стиль 11"/>
    <w:rsid w:val="009912DC"/>
    <w:pPr>
      <w:numPr>
        <w:numId w:val="28"/>
      </w:numPr>
    </w:pPr>
  </w:style>
  <w:style w:type="numbering" w:customStyle="1" w:styleId="2010">
    <w:name w:val="Перечисление 2010"/>
    <w:rsid w:val="009912DC"/>
    <w:pPr>
      <w:numPr>
        <w:numId w:val="24"/>
      </w:numPr>
    </w:pPr>
  </w:style>
  <w:style w:type="numbering" w:customStyle="1" w:styleId="2174">
    <w:name w:val="Статья / Раздел2174"/>
    <w:rsid w:val="009912DC"/>
    <w:pPr>
      <w:numPr>
        <w:numId w:val="30"/>
      </w:numPr>
    </w:pPr>
  </w:style>
  <w:style w:type="numbering" w:customStyle="1" w:styleId="1ai2">
    <w:name w:val="1 / a / i2"/>
    <w:rsid w:val="009912DC"/>
    <w:pPr>
      <w:numPr>
        <w:numId w:val="18"/>
      </w:numPr>
    </w:pPr>
  </w:style>
  <w:style w:type="numbering" w:customStyle="1" w:styleId="1ai1">
    <w:name w:val="1 / a / i1"/>
    <w:rsid w:val="009912DC"/>
    <w:pPr>
      <w:numPr>
        <w:numId w:val="17"/>
      </w:numPr>
    </w:pPr>
  </w:style>
  <w:style w:type="numbering" w:customStyle="1" w:styleId="20">
    <w:name w:val="Статья / Раздел2"/>
    <w:rsid w:val="009912DC"/>
    <w:pPr>
      <w:numPr>
        <w:numId w:val="26"/>
      </w:numPr>
    </w:pPr>
  </w:style>
  <w:style w:type="numbering" w:customStyle="1" w:styleId="WW8Num70">
    <w:name w:val="WW8Num70"/>
    <w:rsid w:val="009912DC"/>
    <w:pPr>
      <w:numPr>
        <w:numId w:val="27"/>
      </w:numPr>
    </w:pPr>
  </w:style>
  <w:style w:type="numbering" w:styleId="a3">
    <w:name w:val="Outline List 3"/>
    <w:basedOn w:val="a8"/>
    <w:uiPriority w:val="99"/>
    <w:semiHidden/>
    <w:unhideWhenUsed/>
    <w:rsid w:val="009912DC"/>
    <w:pPr>
      <w:numPr>
        <w:numId w:val="21"/>
      </w:numPr>
    </w:pPr>
  </w:style>
</w:styles>
</file>

<file path=word/webSettings.xml><?xml version="1.0" encoding="utf-8"?>
<w:webSettings xmlns:r="http://schemas.openxmlformats.org/officeDocument/2006/relationships" xmlns:w="http://schemas.openxmlformats.org/wordprocessingml/2006/main">
  <w:divs>
    <w:div w:id="1846821771">
      <w:marLeft w:val="0"/>
      <w:marRight w:val="0"/>
      <w:marTop w:val="0"/>
      <w:marBottom w:val="0"/>
      <w:divBdr>
        <w:top w:val="none" w:sz="0" w:space="0" w:color="auto"/>
        <w:left w:val="none" w:sz="0" w:space="0" w:color="auto"/>
        <w:bottom w:val="none" w:sz="0" w:space="0" w:color="auto"/>
        <w:right w:val="none" w:sz="0" w:space="0" w:color="auto"/>
      </w:divBdr>
    </w:div>
    <w:div w:id="1846821772">
      <w:marLeft w:val="0"/>
      <w:marRight w:val="0"/>
      <w:marTop w:val="0"/>
      <w:marBottom w:val="0"/>
      <w:divBdr>
        <w:top w:val="none" w:sz="0" w:space="0" w:color="auto"/>
        <w:left w:val="none" w:sz="0" w:space="0" w:color="auto"/>
        <w:bottom w:val="none" w:sz="0" w:space="0" w:color="auto"/>
        <w:right w:val="none" w:sz="0" w:space="0" w:color="auto"/>
      </w:divBdr>
    </w:div>
    <w:div w:id="1846821773">
      <w:marLeft w:val="0"/>
      <w:marRight w:val="0"/>
      <w:marTop w:val="0"/>
      <w:marBottom w:val="0"/>
      <w:divBdr>
        <w:top w:val="none" w:sz="0" w:space="0" w:color="auto"/>
        <w:left w:val="none" w:sz="0" w:space="0" w:color="auto"/>
        <w:bottom w:val="none" w:sz="0" w:space="0" w:color="auto"/>
        <w:right w:val="none" w:sz="0" w:space="0" w:color="auto"/>
      </w:divBdr>
    </w:div>
    <w:div w:id="1846821774">
      <w:marLeft w:val="0"/>
      <w:marRight w:val="0"/>
      <w:marTop w:val="0"/>
      <w:marBottom w:val="0"/>
      <w:divBdr>
        <w:top w:val="none" w:sz="0" w:space="0" w:color="auto"/>
        <w:left w:val="none" w:sz="0" w:space="0" w:color="auto"/>
        <w:bottom w:val="none" w:sz="0" w:space="0" w:color="auto"/>
        <w:right w:val="none" w:sz="0" w:space="0" w:color="auto"/>
      </w:divBdr>
    </w:div>
    <w:div w:id="1846821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BECCC4A26514FFB40A815D0C9FBE9ABA2D4F13E27F0035245BDD33E711A73B01F2639CDC21BF16F4BFB85D6E4g9Y5N" TargetMode="External"/><Relationship Id="rId18" Type="http://schemas.openxmlformats.org/officeDocument/2006/relationships/hyperlink" Target="consultantplus://offline/ref=3BECCC4A26514FFB40A815D0C9FBE9ABA2D7F13E2AF2035245BDD33E711A73B01F2639CDC21BF16F4BFB85D6E4g9Y5N" TargetMode="External"/><Relationship Id="rId26" Type="http://schemas.openxmlformats.org/officeDocument/2006/relationships/hyperlink" Target="consultantplus://offline/ref=3BECCC4A26514FFB40A815D0C9FBE9ABA4D0F03420F85E584DE4DF3C76152CA70A6F6DC0C012E86842B1D692B3980E3188B0835AFFC9B7g4Y4N" TargetMode="External"/><Relationship Id="rId39" Type="http://schemas.openxmlformats.org/officeDocument/2006/relationships/hyperlink" Target="consultantplus://offline/ref=3BECCC4A26514FFB40A80AC5CCFBE9ABA3D1F13B2AF85E584DE4DF3C76152CB50A3761C2C80DEE6C57E787D4gEY6N" TargetMode="External"/><Relationship Id="rId21" Type="http://schemas.openxmlformats.org/officeDocument/2006/relationships/hyperlink" Target="consultantplus://offline/ref=3BECCC4A26514FFB40A815D0C9FBE9ABA2D7F13E2AF3035245BDD33E711A73B01F2639CDC21BF16F4BFB85D6E4g9Y5N" TargetMode="External"/><Relationship Id="rId34" Type="http://schemas.openxmlformats.org/officeDocument/2006/relationships/hyperlink" Target="https://docs.cntd.ru/document/456069179" TargetMode="External"/><Relationship Id="rId42" Type="http://schemas.openxmlformats.org/officeDocument/2006/relationships/hyperlink" Target="consultantplus://offline/ref=3BECCC4A26514FFB40A80AC5CCFBE9ABA3D1F33C24F85E584DE4DF3C76152CB50A3761C2C80DEE6C57E787D4gEY6N" TargetMode="External"/><Relationship Id="rId47" Type="http://schemas.openxmlformats.org/officeDocument/2006/relationships/hyperlink" Target="consultantplus://offline/ref=3BECCC4A26514FFB40A80AC5CCFBE9ABA4D5F73D28A5545014E8DD3B794A29A01B6F6EC8DE12ED704BE585gDY6N" TargetMode="External"/><Relationship Id="rId50" Type="http://schemas.openxmlformats.org/officeDocument/2006/relationships/hyperlink" Target="consultantplus://offline/ref=3BECCC4A26514FFB40A80AC5CCFBE9ABA0D5F83928A5545014E8DD3B794A29A01B6F6EC8DE12ED704BE585gDY6N" TargetMode="External"/><Relationship Id="rId55" Type="http://schemas.openxmlformats.org/officeDocument/2006/relationships/hyperlink" Target="consultantplus://offline/ref=3BECCC4A26514FFB40A80AC5CCFBE9ABA0D6F03C28A5545014E8DD3B794A29A01B6F6EC8DE12ED704BE585gDY6N" TargetMode="External"/><Relationship Id="rId63" Type="http://schemas.openxmlformats.org/officeDocument/2006/relationships/hyperlink" Target="consultantplus://offline/ref=3BECCC4A26514FFB40A80AC5CCFBE9ABA0D7F43524F85E584DE4DF3C76152CB50A3761C2C80DEE6C57E787D4gEY6N" TargetMode="External"/><Relationship Id="rId68" Type="http://schemas.openxmlformats.org/officeDocument/2006/relationships/hyperlink" Target="consultantplus://offline/ref=3BECCC4A26514FFB40A815D0C9FBE9ABA0D0F23523F6035245BDD33E711A73B01F2639CDC21BF16F4BFB85D6E4g9Y5N" TargetMode="External"/><Relationship Id="rId76" Type="http://schemas.openxmlformats.org/officeDocument/2006/relationships/header" Target="header1.xml"/><Relationship Id="rId84" Type="http://schemas.openxmlformats.org/officeDocument/2006/relationships/theme" Target="theme/theme1.xml"/><Relationship Id="rId7" Type="http://schemas.openxmlformats.org/officeDocument/2006/relationships/hyperlink" Target="consultantplus://offline/ref=3BECCC4A26514FFB40A815D0C9FBE9ABA2D7F13E21FB035245BDD33E711A73B01F2639CDC21BF16F4BFB85D6E4g9Y5N"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3BECCC4A26514FFB40A815D0C9FBE9ABA2D7F13E21FA035245BDD33E711A73B01F2639CDC21BF16F4BFB85D6E4g9Y5N" TargetMode="External"/><Relationship Id="rId29" Type="http://schemas.openxmlformats.org/officeDocument/2006/relationships/hyperlink" Target="consultantplus://offline/ref=3BECCC4A26514FFB40A80BDDDF97B6AEA6DBAF3021F30F061FE1D5692E4A75E54D6667949157BA634BED99D7E48B0E3994gBY1N" TargetMode="External"/><Relationship Id="rId11" Type="http://schemas.openxmlformats.org/officeDocument/2006/relationships/hyperlink" Target="consultantplus://offline/ref=3BECCC4A26514FFB40A815D0C9FBE9ABA2D6F63E23FB035245BDD33E711A73B01F2639CDC21BF16F4BFB85D6E4g9Y5N" TargetMode="External"/><Relationship Id="rId24" Type="http://schemas.openxmlformats.org/officeDocument/2006/relationships/hyperlink" Target="consultantplus://offline/ref=3BECCC4A26514FFB40A815D0C9FBE9ABA2D5F63C20FA035245BDD33E711A73B01F2639CDC21BF16F4BFB85D6E4g9Y5N" TargetMode="External"/><Relationship Id="rId32" Type="http://schemas.openxmlformats.org/officeDocument/2006/relationships/hyperlink" Target="consultantplus://offline/ref=3BECCC4A26514FFB40A80BDDDF97B6AEA6DBAF3021F10D041DEBD5692E4A75E54D6667949157BA634BED99D7E48B0E3994gBY1N" TargetMode="External"/><Relationship Id="rId37" Type="http://schemas.openxmlformats.org/officeDocument/2006/relationships/hyperlink" Target="consultantplus://offline/ref=3BECCC4A26514FFB40A80AC5CCFBE9ABA3D2F53C27F85E584DE4DF3C76152CB50A3761C2C80DEE6C57E787D4gEY6N" TargetMode="External"/><Relationship Id="rId40" Type="http://schemas.openxmlformats.org/officeDocument/2006/relationships/hyperlink" Target="consultantplus://offline/ref=3BECCC4A26514FFB40A80AC5CCFBE9ABA3D3F23C20F85E584DE4DF3C76152CB50A3761C2C80DEE6C57E787D4gEY6N" TargetMode="External"/><Relationship Id="rId45" Type="http://schemas.openxmlformats.org/officeDocument/2006/relationships/hyperlink" Target="consultantplus://offline/ref=3BECCC4A26514FFB40A80AC5CCFBE9ABA3D1F93F20F85E584DE4DF3C76152CB50A3761C2C80DEE6C57E787D4gEY6N" TargetMode="External"/><Relationship Id="rId53" Type="http://schemas.openxmlformats.org/officeDocument/2006/relationships/hyperlink" Target="consultantplus://offline/ref=3BECCC4A26514FFB40A80AC5CCFBE9ABA3D1F43D28A5545014E8DD3B794A29A01B6F6EC8DE12ED704BE585gDY6N" TargetMode="External"/><Relationship Id="rId58" Type="http://schemas.openxmlformats.org/officeDocument/2006/relationships/hyperlink" Target="consultantplus://offline/ref=3BECCC4A26514FFB40A815D0C9FBE9ABA0D6F23827F0035245BDD33E711A73B01F2639CDC21BF16F4BFB85D6E4g9Y5N" TargetMode="External"/><Relationship Id="rId66" Type="http://schemas.openxmlformats.org/officeDocument/2006/relationships/hyperlink" Target="consultantplus://offline/ref=3BECCC4A26514FFB40A80AC5CCFBE9ABA0D9F33522F85E584DE4DF3C76152CB50A3761C2C80DEE6C57E787D4gEY6N" TargetMode="External"/><Relationship Id="rId74" Type="http://schemas.openxmlformats.org/officeDocument/2006/relationships/hyperlink" Target="https://docs.cntd.ru/document/944924894" TargetMode="External"/><Relationship Id="rId79" Type="http://schemas.openxmlformats.org/officeDocument/2006/relationships/hyperlink" Target="https://docs.cntd.ru/document/552304870" TargetMode="External"/><Relationship Id="rId5" Type="http://schemas.openxmlformats.org/officeDocument/2006/relationships/image" Target="media/image1.png"/><Relationship Id="rId61" Type="http://schemas.openxmlformats.org/officeDocument/2006/relationships/hyperlink" Target="consultantplus://offline/ref=3BECCC4A26514FFB40A816C5D0FBE9ABA9D8F53A28A5545014E8DD3B794A29A01B6F6EC8DE12ED704BE585gDY6N" TargetMode="External"/><Relationship Id="rId82" Type="http://schemas.openxmlformats.org/officeDocument/2006/relationships/hyperlink" Target="consultantplus://offline/ref=3BECCC4A26514FFB40A815D0C9FBE9ABA2D7F13E21FB035245BDD33E711A73B00D2661C1C012E76D4EEED387A2C0013B9EAF8046E3CBB546g7YAN" TargetMode="External"/><Relationship Id="rId10" Type="http://schemas.openxmlformats.org/officeDocument/2006/relationships/hyperlink" Target="consultantplus://offline/ref=3BECCC4A26514FFB40A815D0C9FBE9ABA2D6F63E23F6035245BDD33E711A73B01F2639CDC21BF16F4BFB85D6E4g9Y5N" TargetMode="External"/><Relationship Id="rId19" Type="http://schemas.openxmlformats.org/officeDocument/2006/relationships/hyperlink" Target="consultantplus://offline/ref=3BECCC4A26514FFB40A815D0C9FBE9ABA2D7F13E2BF1035245BDD33E711A73B01F2639CDC21BF16F4BFB85D6E4g9Y5N" TargetMode="External"/><Relationship Id="rId31" Type="http://schemas.openxmlformats.org/officeDocument/2006/relationships/hyperlink" Target="consultantplus://offline/ref=3BECCC4A26514FFB40A80BDDDF97B6AEA6DBAF3021F10E001DE0D5692E4A75E54D6667949157BA634BED99D7E48B0E3994gBY1N" TargetMode="External"/><Relationship Id="rId44" Type="http://schemas.openxmlformats.org/officeDocument/2006/relationships/hyperlink" Target="consultantplus://offline/ref=3BECCC4A26514FFB40A80AC5CCFBE9ABA3D3F63824F85E584DE4DF3C76152CB50A3761C2C80DEE6C57E787D4gEY6N" TargetMode="External"/><Relationship Id="rId52" Type="http://schemas.openxmlformats.org/officeDocument/2006/relationships/hyperlink" Target="consultantplus://offline/ref=3BECCC4A26514FFB40A80AC5CCFBE9ABA5D3F93675AF5C0918EADA34264F3CB1436064DEC111F16C49E7g8Y7N" TargetMode="External"/><Relationship Id="rId60" Type="http://schemas.openxmlformats.org/officeDocument/2006/relationships/hyperlink" Target="consultantplus://offline/ref=3BECCC4A26514FFB40A815D0C9FBE9ABA5D1F43B20F85E584DE4DF3C76152CB50A3761C2C80DEE6C57E787D4gEY6N" TargetMode="External"/><Relationship Id="rId65" Type="http://schemas.openxmlformats.org/officeDocument/2006/relationships/hyperlink" Target="consultantplus://offline/ref=3BECCC4A26514FFB40A815D0C9FBE9ABA3D5F83A23F4035245BDD33E711A73B01F2639CDC21BF16F4BFB85D6E4g9Y5N" TargetMode="External"/><Relationship Id="rId73" Type="http://schemas.openxmlformats.org/officeDocument/2006/relationships/footer" Target="footer3.xml"/><Relationship Id="rId78" Type="http://schemas.openxmlformats.org/officeDocument/2006/relationships/image" Target="media/image2.png"/><Relationship Id="rId81" Type="http://schemas.openxmlformats.org/officeDocument/2006/relationships/hyperlink" Target="consultantplus://offline/ref=3BECCC4A26514FFB40A815D0C9FBE9ABA2D7F13E21FB035245BDD33E711A73B00D2661C1C012E76D4FEED387A2C0013B9EAF8046E3CBB546g7YAN" TargetMode="External"/><Relationship Id="rId4" Type="http://schemas.openxmlformats.org/officeDocument/2006/relationships/webSettings" Target="webSettings.xml"/><Relationship Id="rId9" Type="http://schemas.openxmlformats.org/officeDocument/2006/relationships/hyperlink" Target="consultantplus://offline/ref=3BECCC4A26514FFB40A815D0C9FBE9ABA2D5F93521F0035245BDD33E711A73B01F2639CDC21BF16F4BFB85D6E4g9Y5N" TargetMode="External"/><Relationship Id="rId14" Type="http://schemas.openxmlformats.org/officeDocument/2006/relationships/hyperlink" Target="consultantplus://offline/ref=3BECCC4A26514FFB40A815D0C9FBE9ABA2D5F63C27F4035245BDD33E711A73B01F2639CDC21BF16F4BFB85D6E4g9Y5N" TargetMode="External"/><Relationship Id="rId22" Type="http://schemas.openxmlformats.org/officeDocument/2006/relationships/hyperlink" Target="consultantplus://offline/ref=3BECCC4A26514FFB40A815D0C9FBE9ABA2D4F83C27F4035245BDD33E711A73B01F2639CDC21BF16F4BFB85D6E4g9Y5N" TargetMode="External"/><Relationship Id="rId27" Type="http://schemas.openxmlformats.org/officeDocument/2006/relationships/hyperlink" Target="consultantplus://offline/ref=3BECCC4A26514FFB40A815D0C9FBE9ABA6D9F93C2AF85E584DE4DF3C76152CB50A3761C2C80DEE6C57E787D4gEY6N" TargetMode="External"/><Relationship Id="rId30" Type="http://schemas.openxmlformats.org/officeDocument/2006/relationships/hyperlink" Target="consultantplus://offline/ref=3BECCC4A26514FFB40A80BDDDF97B6AEA6DBAF3021F10C021AEDD5692E4A75E54D6667949157BA634BED99D7E48B0E3994gBY1N" TargetMode="External"/><Relationship Id="rId35" Type="http://schemas.openxmlformats.org/officeDocument/2006/relationships/hyperlink" Target="consultantplus://offline/ref=3BECCC4A26514FFB40A80AC5CCFBE9ABA3D0F33D2BF85E584DE4DF3C76152CB50A3761C2C80DEE6C57E787D4gEY6N" TargetMode="External"/><Relationship Id="rId43" Type="http://schemas.openxmlformats.org/officeDocument/2006/relationships/hyperlink" Target="https://docs.cntd.ru/document/573817954" TargetMode="External"/><Relationship Id="rId48" Type="http://schemas.openxmlformats.org/officeDocument/2006/relationships/hyperlink" Target="consultantplus://offline/ref=3BECCC4A26514FFB40A80AC5CCFBE9ABA4D3F03428A5545014E8DD3B794A29A01B6F6EC8DE12ED704BE585gDY6N" TargetMode="External"/><Relationship Id="rId56" Type="http://schemas.openxmlformats.org/officeDocument/2006/relationships/hyperlink" Target="consultantplus://offline/ref=3BECCC4A26514FFB40A80AC5CCFBE9ABA0D3F73426F85E584DE4DF3C76152CB50A3761C2C80DEE6C57E787D4gEY6N" TargetMode="External"/><Relationship Id="rId64" Type="http://schemas.openxmlformats.org/officeDocument/2006/relationships/hyperlink" Target="consultantplus://offline/ref=3BECCC4A26514FFB40A80AC5CCFBE9ABA3D5F43A21F85E584DE4DF3C76152CB50A3761C2C80DEE6C57E787D4gEY6N" TargetMode="External"/><Relationship Id="rId69" Type="http://schemas.openxmlformats.org/officeDocument/2006/relationships/hyperlink" Target="consultantplus://offline/ref=3BECCC4A26514FFB40A80AC5CCFBE9ABA6D9F23C28A5545014E8DD3B794A29A01B6F6EC8DE12ED704BE585gDY6N" TargetMode="External"/><Relationship Id="rId77" Type="http://schemas.openxmlformats.org/officeDocument/2006/relationships/footer" Target="footer4.xml"/><Relationship Id="rId8" Type="http://schemas.openxmlformats.org/officeDocument/2006/relationships/hyperlink" Target="consultantplus://offline/ref=3BECCC4A26514FFB40A815D0C9FBE9ABA2D6F43F21FB035245BDD33E711A73B01F2639CDC21BF16F4BFB85D6E4g9Y5N" TargetMode="External"/><Relationship Id="rId51" Type="http://schemas.openxmlformats.org/officeDocument/2006/relationships/hyperlink" Target="consultantplus://offline/ref=3BECCC4A26514FFB40A80AC5CCFBE9ABA3D1F53428A5545014E8DD3B794A29A01B6F6EC8DE12ED704BE585gDY6N" TargetMode="External"/><Relationship Id="rId72" Type="http://schemas.openxmlformats.org/officeDocument/2006/relationships/footer" Target="footer2.xml"/><Relationship Id="rId80" Type="http://schemas.openxmlformats.org/officeDocument/2006/relationships/hyperlink" Target="https://docs.cntd.ru/document/552304759" TargetMode="External"/><Relationship Id="rId3" Type="http://schemas.openxmlformats.org/officeDocument/2006/relationships/settings" Target="settings.xml"/><Relationship Id="rId12" Type="http://schemas.openxmlformats.org/officeDocument/2006/relationships/hyperlink" Target="consultantplus://offline/ref=3BECCC4A26514FFB40A815D0C9FBE9ABA2D7F13E2BF2035245BDD33E711A73B01F2639CDC21BF16F4BFB85D6E4g9Y5N" TargetMode="External"/><Relationship Id="rId17" Type="http://schemas.openxmlformats.org/officeDocument/2006/relationships/hyperlink" Target="consultantplus://offline/ref=3BECCC4A26514FFB40A815D0C9FBE9ABA2D5F03F21F5035245BDD33E711A73B01F2639CDC21BF16F4BFB85D6E4g9Y5N" TargetMode="External"/><Relationship Id="rId25" Type="http://schemas.openxmlformats.org/officeDocument/2006/relationships/hyperlink" Target="consultantplus://offline/ref=3BECCC4A26514FFB40A815D0C9FBE9ABA0D1F03B23FA035245BDD33E711A73B01F2639CDC21BF16F4BFB85D6E4g9Y5N" TargetMode="External"/><Relationship Id="rId33" Type="http://schemas.openxmlformats.org/officeDocument/2006/relationships/hyperlink" Target="consultantplus://offline/ref=3BECCC4A26514FFB40A80AC5CCFBE9ABA3D2F63C2BF85E584DE4DF3C76152CB50A3761C2C80DEE6C57E787D4gEY6N" TargetMode="External"/><Relationship Id="rId38" Type="http://schemas.openxmlformats.org/officeDocument/2006/relationships/hyperlink" Target="consultantplus://offline/ref=3BECCC4A26514FFB40A80AC5CCFBE9ABA3D2F53C20F85E584DE4DF3C76152CB50A3761C2C80DEE6C57E787D4gEY6N" TargetMode="External"/><Relationship Id="rId46" Type="http://schemas.openxmlformats.org/officeDocument/2006/relationships/hyperlink" Target="consultantplus://offline/ref=3BECCC4A26514FFB40A80AC5CCFBE9ABA9D1F13B28A5545014E8DD3B794A29A01B6F6EC8DE12ED704BE585gDY6N" TargetMode="External"/><Relationship Id="rId59" Type="http://schemas.openxmlformats.org/officeDocument/2006/relationships/hyperlink" Target="consultantplus://offline/ref=3BECCC4A26514FFB40A815D0C9FBE9ABA6D4F53F26F85E584DE4DF3C76152CB50A3761C2C80DEE6C57E787D4gEY6N" TargetMode="External"/><Relationship Id="rId67" Type="http://schemas.openxmlformats.org/officeDocument/2006/relationships/hyperlink" Target="consultantplus://offline/ref=3BECCC4A26514FFB40A815D0C9FBE9ABA3D7F53D21F7035245BDD33E711A73B01F2639CDC21BF16F4BFB85D6E4g9Y5N" TargetMode="External"/><Relationship Id="rId20" Type="http://schemas.openxmlformats.org/officeDocument/2006/relationships/hyperlink" Target="consultantplus://offline/ref=3BECCC4A26514FFB40A815D0C9FBE9ABA2D1F53521F7035245BDD33E711A73B01F2639CDC21BF16F4BFB85D6E4g9Y5N" TargetMode="External"/><Relationship Id="rId41" Type="http://schemas.openxmlformats.org/officeDocument/2006/relationships/hyperlink" Target="consultantplus://offline/ref=3BECCC4A26514FFB40A80AC5CCFBE9ABA0D9F13A25F85E584DE4DF3C76152CB50A3761C2C80DEE6C57E787D4gEY6N" TargetMode="External"/><Relationship Id="rId54" Type="http://schemas.openxmlformats.org/officeDocument/2006/relationships/hyperlink" Target="consultantplus://offline/ref=3BECCC4A26514FFB40A80AC5CCFBE9ABA5D9F03675AF5C0918EADA34264F3CB1436064DEC111F16C49E7g8Y7N" TargetMode="External"/><Relationship Id="rId62" Type="http://schemas.openxmlformats.org/officeDocument/2006/relationships/hyperlink" Target="consultantplus://offline/ref=3BECCC4A26514FFB40A815D0C9FBE9ABA0D3F43A20F6035245BDD33E711A73B01F2639CDC21BF16F4BFB85D6E4g9Y5N" TargetMode="External"/><Relationship Id="rId70" Type="http://schemas.openxmlformats.org/officeDocument/2006/relationships/hyperlink" Target="consultantplus://offline/ref=3BECCC4A26514FFB40A80AC5CCFBE9ABA3D3F03B24F85E584DE4DF3C76152CB50A3761C2C80DEE6C57E787D4gEY6N" TargetMode="External"/><Relationship Id="rId75" Type="http://schemas.openxmlformats.org/officeDocument/2006/relationships/hyperlink" Target="https://docs.cntd.ru/document/944924894"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3BECCC4A26514FFB40A815D0C9FBE9ABA2D7F13E21F4035245BDD33E711A73B01F2639CDC21BF16F4BFB85D6E4g9Y5N" TargetMode="External"/><Relationship Id="rId15" Type="http://schemas.openxmlformats.org/officeDocument/2006/relationships/hyperlink" Target="consultantplus://offline/ref=3BECCC4A26514FFB40A815D0C9FBE9ABA2D3F13D2BF7035245BDD33E711A73B01F2639CDC21BF16F4BFB85D6E4g9Y5N" TargetMode="External"/><Relationship Id="rId23" Type="http://schemas.openxmlformats.org/officeDocument/2006/relationships/hyperlink" Target="consultantplus://offline/ref=3BECCC4A26514FFB40A815D0C9FBE9ABA2D7F13F2BF3035245BDD33E711A73B01F2639CDC21BF16F4BFB85D6E4g9Y5N" TargetMode="External"/><Relationship Id="rId28" Type="http://schemas.openxmlformats.org/officeDocument/2006/relationships/hyperlink" Target="consultantplus://offline/ref=3BECCC4A26514FFB40A80BDDDF97B6AEA6DBAF3021F1080219EFD5692E4A75E54D6667949157BA634BED99D7E48B0E3994gBY1N" TargetMode="External"/><Relationship Id="rId36" Type="http://schemas.openxmlformats.org/officeDocument/2006/relationships/hyperlink" Target="consultantplus://offline/ref=3BECCC4A26514FFB40A80AC5CCFBE9ABA4D5F93F28A5545014E8DD3B794A29A01B6F6EC8DE12ED704BE585gDY6N" TargetMode="External"/><Relationship Id="rId49" Type="http://schemas.openxmlformats.org/officeDocument/2006/relationships/hyperlink" Target="consultantplus://offline/ref=3BECCC4A26514FFB40A80AC5CCFBE9ABA0D9F53925F85E584DE4DF3C76152CB50A3761C2C80DEE6C57E787D4gEY6N" TargetMode="External"/><Relationship Id="rId57" Type="http://schemas.openxmlformats.org/officeDocument/2006/relationships/hyperlink" Target="consultantplus://offline/ref=3BECCC4A26514FFB40A80AC5CCFBE9ABA7D7F93675AF5C0918EADA34264F3CB1436064DEC111F16C49E7g8Y7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21015</Words>
  <Characters>119788</Characters>
  <Application>Microsoft Office Word</Application>
  <DocSecurity>0</DocSecurity>
  <Lines>998</Lines>
  <Paragraphs>281</Paragraphs>
  <ScaleCrop>false</ScaleCrop>
  <Company>Reanimator Extreme Edition</Company>
  <LinksUpToDate>false</LinksUpToDate>
  <CharactersWithSpaces>140522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Уруев И.С.</dc:creator>
  <cp:lastModifiedBy>Пользователь Windows</cp:lastModifiedBy>
  <cp:revision>2</cp:revision>
  <dcterms:created xsi:type="dcterms:W3CDTF">2026-06-11T11:57:00Z</dcterms:created>
  <dcterms:modified xsi:type="dcterms:W3CDTF">2026-06-11T11:57:00Z</dcterms:modified>
</cp:coreProperties>
</file>